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62E1B" w14:textId="77777777" w:rsidR="00590C42" w:rsidRPr="007C75F0" w:rsidRDefault="001A7C22" w:rsidP="00590C42">
      <w:pPr>
        <w:pStyle w:val="Heading6"/>
        <w:numPr>
          <w:ilvl w:val="0"/>
          <w:numId w:val="0"/>
        </w:numPr>
        <w:rPr>
          <w:rFonts w:asciiTheme="minorHAnsi" w:hAnsiTheme="minorHAnsi" w:cstheme="minorHAnsi"/>
          <w:color w:val="auto"/>
        </w:rPr>
      </w:pPr>
      <w:bookmarkStart w:id="0" w:name="_Toc381688086"/>
      <w:r w:rsidRPr="007C75F0">
        <w:rPr>
          <w:noProof/>
          <w:color w:val="auto"/>
        </w:rPr>
        <w:drawing>
          <wp:anchor distT="0" distB="0" distL="114300" distR="114300" simplePos="0" relativeHeight="251664384" behindDoc="0" locked="0" layoutInCell="1" allowOverlap="1" wp14:anchorId="6869F79D" wp14:editId="444D313B">
            <wp:simplePos x="0" y="0"/>
            <wp:positionH relativeFrom="column">
              <wp:posOffset>905402</wp:posOffset>
            </wp:positionH>
            <wp:positionV relativeFrom="paragraph">
              <wp:posOffset>-476190</wp:posOffset>
            </wp:positionV>
            <wp:extent cx="3894084" cy="80547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94084" cy="805479"/>
                    </a:xfrm>
                    <a:prstGeom prst="rect">
                      <a:avLst/>
                    </a:prstGeom>
                  </pic:spPr>
                </pic:pic>
              </a:graphicData>
            </a:graphic>
            <wp14:sizeRelH relativeFrom="margin">
              <wp14:pctWidth>0</wp14:pctWidth>
            </wp14:sizeRelH>
            <wp14:sizeRelV relativeFrom="margin">
              <wp14:pctHeight>0</wp14:pctHeight>
            </wp14:sizeRelV>
          </wp:anchor>
        </w:drawing>
      </w:r>
    </w:p>
    <w:p w14:paraId="74C37907" w14:textId="77777777" w:rsidR="00590C42" w:rsidRPr="007C75F0" w:rsidRDefault="00590C42" w:rsidP="00590C42">
      <w:pPr>
        <w:pStyle w:val="BodyText"/>
        <w:numPr>
          <w:ilvl w:val="0"/>
          <w:numId w:val="0"/>
        </w:numPr>
        <w:rPr>
          <w:rFonts w:asciiTheme="minorHAnsi" w:hAnsiTheme="minorHAnsi" w:cstheme="minorHAnsi"/>
        </w:rPr>
      </w:pPr>
    </w:p>
    <w:p w14:paraId="0A06FCBB" w14:textId="77777777" w:rsidR="00590C42" w:rsidRPr="007C75F0" w:rsidRDefault="00590C42" w:rsidP="00590C42">
      <w:pPr>
        <w:pStyle w:val="BodyText"/>
        <w:numPr>
          <w:ilvl w:val="0"/>
          <w:numId w:val="0"/>
        </w:numPr>
        <w:rPr>
          <w:rFonts w:asciiTheme="minorHAnsi" w:hAnsiTheme="minorHAnsi" w:cstheme="minorHAnsi"/>
        </w:rPr>
      </w:pPr>
    </w:p>
    <w:p w14:paraId="491A36B9" w14:textId="77777777" w:rsidR="00857912" w:rsidRPr="007C75F0" w:rsidRDefault="00857912" w:rsidP="00857912">
      <w:pPr>
        <w:pStyle w:val="BodyText"/>
        <w:numPr>
          <w:ilvl w:val="0"/>
          <w:numId w:val="0"/>
        </w:numPr>
        <w:rPr>
          <w:rFonts w:asciiTheme="minorHAnsi" w:hAnsiTheme="minorHAnsi" w:cstheme="minorHAnsi"/>
        </w:rPr>
      </w:pPr>
    </w:p>
    <w:p w14:paraId="0DB2382B" w14:textId="77777777" w:rsidR="00174920" w:rsidRPr="007C75F0" w:rsidRDefault="00E32FC6" w:rsidP="00590C42">
      <w:pPr>
        <w:jc w:val="center"/>
        <w:rPr>
          <w:rFonts w:asciiTheme="minorHAnsi" w:hAnsiTheme="minorHAnsi" w:cstheme="minorHAnsi"/>
          <w:b/>
          <w:sz w:val="28"/>
          <w:szCs w:val="28"/>
        </w:rPr>
      </w:pPr>
      <w:r w:rsidRPr="007C75F0">
        <w:rPr>
          <w:rFonts w:asciiTheme="minorHAnsi" w:hAnsiTheme="minorHAnsi" w:cstheme="minorHAnsi"/>
          <w:noProof/>
        </w:rPr>
        <mc:AlternateContent>
          <mc:Choice Requires="wps">
            <w:drawing>
              <wp:anchor distT="45720" distB="45720" distL="114300" distR="114300" simplePos="0" relativeHeight="251659264" behindDoc="0" locked="0" layoutInCell="1" allowOverlap="1" wp14:anchorId="60666D30" wp14:editId="5477B296">
                <wp:simplePos x="0" y="0"/>
                <wp:positionH relativeFrom="column">
                  <wp:posOffset>36195</wp:posOffset>
                </wp:positionH>
                <wp:positionV relativeFrom="paragraph">
                  <wp:posOffset>449580</wp:posOffset>
                </wp:positionV>
                <wp:extent cx="56413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1404620"/>
                        </a:xfrm>
                        <a:prstGeom prst="rect">
                          <a:avLst/>
                        </a:prstGeom>
                        <a:noFill/>
                        <a:ln w="9525">
                          <a:noFill/>
                          <a:miter lim="800000"/>
                          <a:headEnd/>
                          <a:tailEnd/>
                        </a:ln>
                      </wps:spPr>
                      <wps:txbx>
                        <w:txbxContent>
                          <w:p w14:paraId="2A18A044" w14:textId="77777777" w:rsidR="00596202" w:rsidRPr="007C75F0" w:rsidRDefault="00596202" w:rsidP="00E32FC6">
                            <w:pPr>
                              <w:spacing w:line="276" w:lineRule="auto"/>
                              <w:jc w:val="center"/>
                              <w:rPr>
                                <w:rFonts w:ascii="Trebuchet MS" w:hAnsi="Trebuchet MS" w:cstheme="minorHAnsi"/>
                                <w:b/>
                                <w:sz w:val="72"/>
                                <w:szCs w:val="72"/>
                              </w:rPr>
                            </w:pPr>
                            <w:r w:rsidRPr="007C75F0">
                              <w:rPr>
                                <w:rFonts w:ascii="Trebuchet MS" w:hAnsi="Trebuchet MS" w:cstheme="minorHAnsi"/>
                                <w:b/>
                                <w:sz w:val="72"/>
                                <w:szCs w:val="72"/>
                              </w:rPr>
                              <w:t xml:space="preserve">EXEMPLES </w:t>
                            </w:r>
                          </w:p>
                          <w:p w14:paraId="0DC915CA" w14:textId="77777777" w:rsidR="00596202" w:rsidRPr="007C75F0" w:rsidRDefault="00596202" w:rsidP="00E32FC6">
                            <w:pPr>
                              <w:spacing w:line="276" w:lineRule="auto"/>
                              <w:jc w:val="center"/>
                              <w:rPr>
                                <w:rFonts w:asciiTheme="minorHAnsi" w:hAnsiTheme="minorHAnsi" w:cstheme="minorHAnsi"/>
                                <w:b/>
                                <w:sz w:val="72"/>
                                <w:szCs w:val="72"/>
                              </w:rPr>
                            </w:pPr>
                            <w:r w:rsidRPr="007C75F0">
                              <w:rPr>
                                <w:rFonts w:asciiTheme="minorHAnsi" w:hAnsiTheme="minorHAnsi" w:cstheme="minorHAnsi"/>
                                <w:b/>
                                <w:sz w:val="36"/>
                                <w:szCs w:val="72"/>
                              </w:rPr>
                              <w:t>D'ASSISTANCE ET DE RENFORCEMENT DES CAPACITÉS PROVENANT DES NOTIFICATIONS DES ÉTATS MEMBRES</w:t>
                            </w:r>
                          </w:p>
                          <w:p w14:paraId="7655ABFD" w14:textId="77777777" w:rsidR="00596202" w:rsidRPr="007C75F0" w:rsidRDefault="00596202" w:rsidP="00E32FC6">
                            <w:pPr>
                              <w:spacing w:line="276"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666D30" id="_x0000_t202" coordsize="21600,21600" o:spt="202" path="m,l,21600r21600,l21600,xe">
                <v:stroke joinstyle="miter"/>
                <v:path gradientshapeok="t" o:connecttype="rect"/>
              </v:shapetype>
              <v:shape id="Text Box 2" o:spid="_x0000_s1026" type="#_x0000_t202" style="position:absolute;left:0;text-align:left;margin-left:2.85pt;margin-top:35.4pt;width:444.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" filled="f" stroked="f">
                <v:textbox style="mso-fit-shape-to-text:t">
                  <w:txbxContent>
                    <w:p w14:paraId="2A18A044" w14:textId="77777777" w:rsidR="00596202" w:rsidRPr="007C75F0" w:rsidRDefault="00596202" w:rsidP="00E32FC6">
                      <w:pPr>
                        <w:spacing w:line="276" w:lineRule="auto"/>
                        <w:jc w:val="center"/>
                        <w:rPr>
                          <w:rFonts w:ascii="Trebuchet MS" w:hAnsi="Trebuchet MS" w:cstheme="minorHAnsi"/>
                          <w:b/>
                          <w:sz w:val="72"/>
                          <w:szCs w:val="72"/>
                        </w:rPr>
                      </w:pPr>
                      <w:r w:rsidRPr="007C75F0">
                        <w:rPr>
                          <w:rFonts w:ascii="Trebuchet MS" w:hAnsi="Trebuchet MS" w:cstheme="minorHAnsi"/>
                          <w:b/>
                          <w:sz w:val="72"/>
                          <w:szCs w:val="72"/>
                        </w:rPr>
                        <w:t xml:space="preserve">EXEMPLES </w:t>
                      </w:r>
                    </w:p>
                    <w:p w14:paraId="0DC915CA" w14:textId="77777777" w:rsidR="00596202" w:rsidRPr="007C75F0" w:rsidRDefault="00596202" w:rsidP="00E32FC6">
                      <w:pPr>
                        <w:spacing w:line="276" w:lineRule="auto"/>
                        <w:jc w:val="center"/>
                        <w:rPr>
                          <w:rFonts w:asciiTheme="minorHAnsi" w:hAnsiTheme="minorHAnsi" w:cstheme="minorHAnsi"/>
                          <w:b/>
                          <w:sz w:val="72"/>
                          <w:szCs w:val="72"/>
                        </w:rPr>
                      </w:pPr>
                      <w:r w:rsidRPr="007C75F0">
                        <w:rPr>
                          <w:rFonts w:asciiTheme="minorHAnsi" w:hAnsiTheme="minorHAnsi" w:cstheme="minorHAnsi"/>
                          <w:b/>
                          <w:sz w:val="36"/>
                          <w:szCs w:val="72"/>
                        </w:rPr>
                        <w:t>D'ASSISTANCE ET DE RENFORCEMENT DES CAPACITÉS PROVENANT DES NOTIFICATIONS DES ÉTATS MEMBRES</w:t>
                      </w:r>
                    </w:p>
                    <w:p w14:paraId="7655ABFD" w14:textId="77777777" w:rsidR="00596202" w:rsidRPr="007C75F0" w:rsidRDefault="00596202" w:rsidP="00E32FC6">
                      <w:pPr>
                        <w:spacing w:line="276" w:lineRule="auto"/>
                      </w:pPr>
                    </w:p>
                  </w:txbxContent>
                </v:textbox>
                <w10:wrap type="square"/>
              </v:shape>
            </w:pict>
          </mc:Fallback>
        </mc:AlternateContent>
      </w:r>
    </w:p>
    <w:p w14:paraId="09217EC0" w14:textId="77777777" w:rsidR="00174920" w:rsidRPr="007C75F0" w:rsidRDefault="00E32FC6" w:rsidP="00590C42">
      <w:pPr>
        <w:jc w:val="center"/>
        <w:rPr>
          <w:rFonts w:asciiTheme="minorHAnsi" w:hAnsiTheme="minorHAnsi" w:cstheme="minorHAnsi"/>
          <w:b/>
          <w:sz w:val="28"/>
          <w:szCs w:val="28"/>
        </w:rPr>
      </w:pPr>
      <w:r w:rsidRPr="007C75F0">
        <w:rPr>
          <w:rFonts w:asciiTheme="minorHAnsi" w:hAnsiTheme="minorHAnsi" w:cstheme="minorHAnsi"/>
          <w:noProof/>
          <w:sz w:val="20"/>
          <w:szCs w:val="20"/>
        </w:rPr>
        <w:drawing>
          <wp:anchor distT="0" distB="0" distL="114300" distR="114300" simplePos="0" relativeHeight="251662336" behindDoc="0" locked="0" layoutInCell="1" allowOverlap="1" wp14:anchorId="0F0B10C4" wp14:editId="368EF4BD">
            <wp:simplePos x="0" y="0"/>
            <wp:positionH relativeFrom="margin">
              <wp:posOffset>1962150</wp:posOffset>
            </wp:positionH>
            <wp:positionV relativeFrom="paragraph">
              <wp:posOffset>2025015</wp:posOffset>
            </wp:positionV>
            <wp:extent cx="1962150" cy="20999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FFFFFF"/>
                        </a:clrFrom>
                        <a:clrTo>
                          <a:srgbClr val="FFFFFF">
                            <a:alpha val="0"/>
                          </a:srgbClr>
                        </a:clrTo>
                      </a:clrChange>
                      <a:duotone>
                        <a:prstClr val="black"/>
                        <a:schemeClr val="tx2">
                          <a:tint val="45000"/>
                          <a:satMod val="400000"/>
                        </a:schemeClr>
                      </a:duoton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62150" cy="2099945"/>
                    </a:xfrm>
                    <a:prstGeom prst="rect">
                      <a:avLst/>
                    </a:prstGeom>
                  </pic:spPr>
                </pic:pic>
              </a:graphicData>
            </a:graphic>
            <wp14:sizeRelH relativeFrom="margin">
              <wp14:pctWidth>0</wp14:pctWidth>
            </wp14:sizeRelH>
            <wp14:sizeRelV relativeFrom="margin">
              <wp14:pctHeight>0</wp14:pctHeight>
            </wp14:sizeRelV>
          </wp:anchor>
        </w:drawing>
      </w:r>
    </w:p>
    <w:p w14:paraId="650836E8" w14:textId="77777777" w:rsidR="00174920" w:rsidRPr="007C75F0" w:rsidRDefault="00174920" w:rsidP="00590C42">
      <w:pPr>
        <w:jc w:val="center"/>
        <w:rPr>
          <w:rFonts w:asciiTheme="minorHAnsi" w:hAnsiTheme="minorHAnsi" w:cstheme="minorHAnsi"/>
          <w:b/>
          <w:sz w:val="28"/>
          <w:szCs w:val="28"/>
        </w:rPr>
      </w:pPr>
    </w:p>
    <w:p w14:paraId="072F541A" w14:textId="77777777" w:rsidR="00174920" w:rsidRPr="007C75F0" w:rsidRDefault="00174920" w:rsidP="00590C42">
      <w:pPr>
        <w:jc w:val="center"/>
        <w:rPr>
          <w:rFonts w:asciiTheme="minorHAnsi" w:hAnsiTheme="minorHAnsi" w:cstheme="minorHAnsi"/>
          <w:b/>
          <w:sz w:val="28"/>
          <w:szCs w:val="28"/>
        </w:rPr>
      </w:pPr>
    </w:p>
    <w:p w14:paraId="3DBA198D" w14:textId="77777777" w:rsidR="00174920" w:rsidRPr="007C75F0" w:rsidRDefault="00174920" w:rsidP="00590C42">
      <w:pPr>
        <w:jc w:val="center"/>
        <w:rPr>
          <w:rFonts w:asciiTheme="minorHAnsi" w:hAnsiTheme="minorHAnsi" w:cstheme="minorHAnsi"/>
          <w:b/>
          <w:sz w:val="28"/>
          <w:szCs w:val="28"/>
        </w:rPr>
      </w:pPr>
    </w:p>
    <w:p w14:paraId="2773013A" w14:textId="77777777" w:rsidR="00174920" w:rsidRPr="007C75F0" w:rsidRDefault="00174920" w:rsidP="00590C42">
      <w:pPr>
        <w:jc w:val="center"/>
        <w:rPr>
          <w:rFonts w:asciiTheme="minorHAnsi" w:hAnsiTheme="minorHAnsi" w:cstheme="minorHAnsi"/>
          <w:b/>
          <w:sz w:val="28"/>
          <w:szCs w:val="28"/>
        </w:rPr>
      </w:pPr>
    </w:p>
    <w:p w14:paraId="0202E118" w14:textId="77777777" w:rsidR="00174920" w:rsidRPr="007C75F0" w:rsidRDefault="00174920" w:rsidP="00590C42">
      <w:pPr>
        <w:jc w:val="center"/>
        <w:rPr>
          <w:rFonts w:asciiTheme="minorHAnsi" w:hAnsiTheme="minorHAnsi" w:cstheme="minorHAnsi"/>
          <w:b/>
          <w:sz w:val="28"/>
          <w:szCs w:val="28"/>
        </w:rPr>
      </w:pPr>
    </w:p>
    <w:p w14:paraId="43821316" w14:textId="77777777" w:rsidR="00174920" w:rsidRPr="007C75F0" w:rsidRDefault="00174920" w:rsidP="00590C42">
      <w:pPr>
        <w:jc w:val="center"/>
        <w:rPr>
          <w:rFonts w:asciiTheme="minorHAnsi" w:hAnsiTheme="minorHAnsi" w:cstheme="minorHAnsi"/>
          <w:b/>
          <w:sz w:val="28"/>
          <w:szCs w:val="28"/>
        </w:rPr>
      </w:pPr>
    </w:p>
    <w:p w14:paraId="702303C4" w14:textId="77777777" w:rsidR="00174920" w:rsidRPr="007C75F0" w:rsidRDefault="00174920" w:rsidP="00590C42">
      <w:pPr>
        <w:jc w:val="center"/>
        <w:rPr>
          <w:rFonts w:asciiTheme="minorHAnsi" w:hAnsiTheme="minorHAnsi" w:cstheme="minorHAnsi"/>
          <w:b/>
          <w:sz w:val="28"/>
          <w:szCs w:val="28"/>
        </w:rPr>
      </w:pPr>
    </w:p>
    <w:p w14:paraId="0A545FB5" w14:textId="77777777" w:rsidR="00E32FC6" w:rsidRPr="007C75F0" w:rsidRDefault="00E32FC6" w:rsidP="00590C42">
      <w:pPr>
        <w:jc w:val="center"/>
        <w:rPr>
          <w:rFonts w:asciiTheme="minorHAnsi" w:hAnsiTheme="minorHAnsi" w:cstheme="minorHAnsi"/>
          <w:b/>
          <w:sz w:val="28"/>
          <w:szCs w:val="28"/>
        </w:rPr>
      </w:pPr>
    </w:p>
    <w:p w14:paraId="61E84CA3" w14:textId="77777777" w:rsidR="00E32FC6" w:rsidRPr="007C75F0" w:rsidRDefault="00E32FC6" w:rsidP="00590C42">
      <w:pPr>
        <w:jc w:val="center"/>
        <w:rPr>
          <w:rFonts w:asciiTheme="minorHAnsi" w:hAnsiTheme="minorHAnsi" w:cstheme="minorHAnsi"/>
          <w:b/>
          <w:sz w:val="28"/>
          <w:szCs w:val="28"/>
        </w:rPr>
      </w:pPr>
    </w:p>
    <w:p w14:paraId="27D0F7A9" w14:textId="77777777" w:rsidR="00E32FC6" w:rsidRPr="007C75F0" w:rsidRDefault="00E32FC6" w:rsidP="00590C42">
      <w:pPr>
        <w:jc w:val="center"/>
        <w:rPr>
          <w:rFonts w:asciiTheme="minorHAnsi" w:hAnsiTheme="minorHAnsi" w:cstheme="minorHAnsi"/>
          <w:b/>
          <w:sz w:val="28"/>
          <w:szCs w:val="28"/>
        </w:rPr>
      </w:pPr>
    </w:p>
    <w:p w14:paraId="16B9DE32" w14:textId="77777777" w:rsidR="00E32FC6" w:rsidRPr="007C75F0" w:rsidRDefault="00E32FC6" w:rsidP="00590C42">
      <w:pPr>
        <w:jc w:val="center"/>
        <w:rPr>
          <w:rFonts w:asciiTheme="minorHAnsi" w:hAnsiTheme="minorHAnsi" w:cstheme="minorHAnsi"/>
          <w:b/>
          <w:sz w:val="28"/>
          <w:szCs w:val="28"/>
        </w:rPr>
      </w:pPr>
    </w:p>
    <w:p w14:paraId="738DE8CC" w14:textId="77777777" w:rsidR="00E32FC6" w:rsidRPr="007C75F0" w:rsidRDefault="00E32FC6" w:rsidP="00E32FC6">
      <w:pPr>
        <w:rPr>
          <w:rFonts w:asciiTheme="minorHAnsi" w:hAnsiTheme="minorHAnsi" w:cstheme="minorHAnsi"/>
          <w:b/>
          <w:sz w:val="28"/>
          <w:szCs w:val="28"/>
        </w:rPr>
      </w:pPr>
    </w:p>
    <w:p w14:paraId="2628C2A3" w14:textId="77777777" w:rsidR="00E32FC6" w:rsidRPr="007C75F0" w:rsidRDefault="00E32FC6" w:rsidP="00590C42">
      <w:pPr>
        <w:jc w:val="center"/>
        <w:rPr>
          <w:rFonts w:asciiTheme="minorHAnsi" w:hAnsiTheme="minorHAnsi" w:cstheme="minorHAnsi"/>
          <w:b/>
          <w:sz w:val="28"/>
          <w:szCs w:val="28"/>
        </w:rPr>
      </w:pPr>
    </w:p>
    <w:p w14:paraId="04BFA9AE" w14:textId="77777777" w:rsidR="00E32FC6" w:rsidRPr="007C75F0" w:rsidRDefault="00E32FC6" w:rsidP="00590C42">
      <w:pPr>
        <w:jc w:val="center"/>
        <w:rPr>
          <w:rFonts w:asciiTheme="minorHAnsi" w:hAnsiTheme="minorHAnsi" w:cstheme="minorHAnsi"/>
          <w:b/>
          <w:sz w:val="28"/>
          <w:szCs w:val="28"/>
        </w:rPr>
      </w:pPr>
    </w:p>
    <w:p w14:paraId="61398B8D" w14:textId="77777777" w:rsidR="00A46291" w:rsidRPr="007C75F0" w:rsidRDefault="00A46291" w:rsidP="00DA6D8B">
      <w:pPr>
        <w:rPr>
          <w:rFonts w:asciiTheme="minorHAnsi" w:hAnsiTheme="minorHAnsi" w:cstheme="minorHAnsi"/>
          <w:b/>
          <w:sz w:val="20"/>
          <w:szCs w:val="20"/>
        </w:rPr>
      </w:pPr>
      <w:bookmarkStart w:id="1" w:name="_GoBack"/>
      <w:bookmarkEnd w:id="1"/>
    </w:p>
    <w:p w14:paraId="77AB8C91" w14:textId="77777777" w:rsidR="00E32FC6" w:rsidRPr="007C75F0" w:rsidRDefault="00E32FC6" w:rsidP="00DA6D8B">
      <w:pPr>
        <w:rPr>
          <w:rFonts w:asciiTheme="minorHAnsi" w:hAnsiTheme="minorHAnsi" w:cstheme="minorHAnsi"/>
          <w:sz w:val="20"/>
          <w:szCs w:val="20"/>
          <w:lang w:eastAsia="en-GB"/>
        </w:rPr>
      </w:pPr>
    </w:p>
    <w:p w14:paraId="0B3C898B" w14:textId="77777777" w:rsidR="00E32FC6" w:rsidRPr="007C75F0" w:rsidRDefault="00E32FC6" w:rsidP="00E32FC6">
      <w:pPr>
        <w:jc w:val="center"/>
        <w:rPr>
          <w:rFonts w:asciiTheme="minorHAnsi" w:hAnsiTheme="minorHAnsi" w:cstheme="minorHAnsi"/>
          <w:sz w:val="24"/>
          <w:szCs w:val="20"/>
          <w:lang w:eastAsia="en-GB"/>
        </w:rPr>
        <w:sectPr w:rsidR="00E32FC6" w:rsidRPr="007C75F0" w:rsidSect="003926A5">
          <w:footerReference w:type="default" r:id="rId11"/>
          <w:footerReference w:type="first" r:id="rId12"/>
          <w:pgSz w:w="11906" w:h="16838" w:code="9"/>
          <w:pgMar w:top="1701" w:right="1440" w:bottom="1440" w:left="1440" w:header="720" w:footer="720" w:gutter="0"/>
          <w:pgNumType w:start="0"/>
          <w:cols w:space="708"/>
          <w:titlePg/>
          <w:docGrid w:linePitch="360"/>
        </w:sectPr>
      </w:pPr>
      <w:r w:rsidRPr="007C75F0">
        <w:rPr>
          <w:rFonts w:asciiTheme="minorHAnsi" w:hAnsiTheme="minorHAnsi" w:cstheme="minorHAnsi"/>
          <w:sz w:val="24"/>
          <w:szCs w:val="20"/>
          <w:lang w:eastAsia="en-GB"/>
        </w:rPr>
        <w:t xml:space="preserve">Mettre à jour le </w:t>
      </w:r>
      <w:r w:rsidR="007C75F0" w:rsidRPr="007C75F0">
        <w:rPr>
          <w:rFonts w:asciiTheme="minorHAnsi" w:hAnsiTheme="minorHAnsi" w:cstheme="minorHAnsi"/>
          <w:sz w:val="24"/>
          <w:szCs w:val="20"/>
          <w:lang w:eastAsia="en-GB"/>
        </w:rPr>
        <w:t>9</w:t>
      </w:r>
      <w:r w:rsidRPr="007C75F0">
        <w:rPr>
          <w:rFonts w:asciiTheme="minorHAnsi" w:hAnsiTheme="minorHAnsi" w:cstheme="minorHAnsi"/>
          <w:sz w:val="24"/>
          <w:szCs w:val="20"/>
          <w:lang w:eastAsia="en-GB"/>
        </w:rPr>
        <w:t xml:space="preserve"> juillet 20</w:t>
      </w:r>
      <w:r w:rsidR="00B24CB6" w:rsidRPr="007C75F0">
        <w:rPr>
          <w:rFonts w:asciiTheme="minorHAnsi" w:hAnsiTheme="minorHAnsi" w:cstheme="minorHAnsi"/>
          <w:sz w:val="24"/>
          <w:szCs w:val="20"/>
          <w:lang w:eastAsia="en-GB"/>
        </w:rPr>
        <w:t>1</w:t>
      </w:r>
      <w:r w:rsidR="007C75F0" w:rsidRPr="007C75F0">
        <w:rPr>
          <w:rFonts w:asciiTheme="minorHAnsi" w:hAnsiTheme="minorHAnsi" w:cstheme="minorHAnsi"/>
          <w:sz w:val="24"/>
          <w:szCs w:val="20"/>
          <w:lang w:eastAsia="en-GB"/>
        </w:rPr>
        <w:t>9</w:t>
      </w:r>
    </w:p>
    <w:p w14:paraId="2C755E82" w14:textId="77777777" w:rsidR="00590C42" w:rsidRPr="007C75F0" w:rsidRDefault="00590C42" w:rsidP="00E32FC6">
      <w:pPr>
        <w:autoSpaceDE w:val="0"/>
        <w:autoSpaceDN w:val="0"/>
        <w:bidi/>
        <w:adjustRightInd w:val="0"/>
        <w:rPr>
          <w:rFonts w:asciiTheme="minorHAnsi" w:hAnsiTheme="minorHAnsi" w:cstheme="minorHAnsi"/>
          <w:sz w:val="20"/>
          <w:szCs w:val="20"/>
        </w:rPr>
      </w:pPr>
    </w:p>
    <w:sdt>
      <w:sdtPr>
        <w:rPr>
          <w:rFonts w:asciiTheme="minorHAnsi" w:eastAsia="Calibri" w:hAnsiTheme="minorHAnsi" w:cstheme="minorHAnsi"/>
          <w:b w:val="0"/>
          <w:bCs w:val="0"/>
          <w:sz w:val="22"/>
          <w:szCs w:val="22"/>
          <w:lang w:eastAsia="en-US"/>
        </w:rPr>
        <w:id w:val="-483548653"/>
        <w:docPartObj>
          <w:docPartGallery w:val="Table of Contents"/>
          <w:docPartUnique/>
        </w:docPartObj>
      </w:sdtPr>
      <w:sdtEndPr>
        <w:rPr>
          <w:noProof/>
          <w:sz w:val="20"/>
          <w:szCs w:val="20"/>
        </w:rPr>
      </w:sdtEndPr>
      <w:sdtContent>
        <w:p w14:paraId="2DB75FDE" w14:textId="77777777" w:rsidR="002C6ACD" w:rsidRPr="007C75F0" w:rsidRDefault="00590C42" w:rsidP="002C6ACD">
          <w:pPr>
            <w:pStyle w:val="TOCHeading"/>
            <w:rPr>
              <w:rFonts w:asciiTheme="minorHAnsi" w:hAnsiTheme="minorHAnsi" w:cstheme="minorHAnsi"/>
              <w:sz w:val="22"/>
              <w:szCs w:val="22"/>
            </w:rPr>
          </w:pPr>
          <w:r w:rsidRPr="007C75F0">
            <w:rPr>
              <w:rFonts w:asciiTheme="minorHAnsi" w:hAnsiTheme="minorHAnsi" w:cstheme="minorHAnsi"/>
              <w:sz w:val="22"/>
              <w:szCs w:val="22"/>
            </w:rPr>
            <w:t>TABLE DES MATIÈRES</w:t>
          </w:r>
        </w:p>
        <w:p w14:paraId="6EE59BCA" w14:textId="640E7698" w:rsidR="00B24CB6" w:rsidRPr="007C75F0" w:rsidRDefault="002C6ACD">
          <w:pPr>
            <w:pStyle w:val="TOC2"/>
            <w:tabs>
              <w:tab w:val="left" w:pos="1704"/>
            </w:tabs>
            <w:rPr>
              <w:rFonts w:asciiTheme="minorHAnsi" w:eastAsiaTheme="minorEastAsia" w:hAnsiTheme="minorHAnsi" w:cstheme="minorHAnsi"/>
              <w:noProof/>
              <w:sz w:val="20"/>
              <w:szCs w:val="20"/>
              <w:lang w:val="en-GB"/>
            </w:rPr>
          </w:pPr>
          <w:r w:rsidRPr="007C75F0">
            <w:rPr>
              <w:rFonts w:asciiTheme="minorHAnsi" w:hAnsiTheme="minorHAnsi" w:cstheme="minorHAnsi"/>
              <w:sz w:val="20"/>
              <w:szCs w:val="20"/>
            </w:rPr>
            <w:fldChar w:fldCharType="begin"/>
          </w:r>
          <w:r w:rsidRPr="007C75F0">
            <w:rPr>
              <w:rFonts w:asciiTheme="minorHAnsi" w:hAnsiTheme="minorHAnsi" w:cstheme="minorHAnsi"/>
              <w:sz w:val="20"/>
              <w:szCs w:val="20"/>
            </w:rPr>
            <w:instrText xml:space="preserve"> TOC \o "1-3" \h \z \u </w:instrText>
          </w:r>
          <w:r w:rsidRPr="007C75F0">
            <w:rPr>
              <w:rFonts w:asciiTheme="minorHAnsi" w:hAnsiTheme="minorHAnsi" w:cstheme="minorHAnsi"/>
              <w:sz w:val="20"/>
              <w:szCs w:val="20"/>
            </w:rPr>
            <w:fldChar w:fldCharType="separate"/>
          </w:r>
          <w:hyperlink w:anchor="_Toc14269497" w:history="1">
            <w:r w:rsidR="00B24CB6" w:rsidRPr="007C75F0">
              <w:rPr>
                <w:rStyle w:val="Hyperlink"/>
                <w:rFonts w:asciiTheme="minorHAnsi" w:hAnsiTheme="minorHAnsi" w:cstheme="minorHAnsi"/>
                <w:noProof/>
                <w:color w:val="auto"/>
                <w:sz w:val="20"/>
                <w:szCs w:val="20"/>
              </w:rPr>
              <w:t>Article premier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Publication et disponibilité des renseignements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_Toc14269497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4</w:t>
            </w:r>
            <w:r w:rsidR="00B24CB6" w:rsidRPr="007C75F0">
              <w:rPr>
                <w:rFonts w:asciiTheme="minorHAnsi" w:hAnsiTheme="minorHAnsi" w:cstheme="minorHAnsi"/>
                <w:noProof/>
                <w:webHidden/>
                <w:sz w:val="20"/>
                <w:szCs w:val="20"/>
              </w:rPr>
              <w:fldChar w:fldCharType="end"/>
            </w:r>
          </w:hyperlink>
        </w:p>
        <w:p w14:paraId="799693E8" w14:textId="2EC1B072" w:rsidR="00B24CB6" w:rsidRPr="007C75F0" w:rsidRDefault="00CB5B5D">
          <w:pPr>
            <w:pStyle w:val="TOC3"/>
            <w:rPr>
              <w:rFonts w:asciiTheme="minorHAnsi" w:eastAsiaTheme="minorEastAsia" w:hAnsiTheme="minorHAnsi" w:cstheme="minorHAnsi"/>
              <w:sz w:val="20"/>
              <w:szCs w:val="20"/>
              <w:lang w:val="en-GB"/>
            </w:rPr>
          </w:pPr>
          <w:hyperlink w:anchor="_Toc14269498" w:history="1">
            <w:r w:rsidR="00B24CB6" w:rsidRPr="007C75F0">
              <w:rPr>
                <w:rStyle w:val="Hyperlink"/>
                <w:rFonts w:asciiTheme="minorHAnsi" w:hAnsiTheme="minorHAnsi" w:cstheme="minorHAnsi"/>
                <w:color w:val="auto"/>
                <w:sz w:val="20"/>
                <w:szCs w:val="20"/>
              </w:rPr>
              <w:t>1.</w:t>
            </w:r>
            <w:r w:rsidR="00B24CB6" w:rsidRPr="007C75F0">
              <w:rPr>
                <w:rFonts w:asciiTheme="minorHAnsi" w:eastAsiaTheme="minorEastAsia" w:hAnsiTheme="minorHAnsi" w:cstheme="minorHAnsi"/>
                <w:sz w:val="20"/>
                <w:szCs w:val="20"/>
                <w:lang w:val="en-GB"/>
              </w:rPr>
              <w:tab/>
            </w:r>
            <w:r w:rsidR="00B24CB6" w:rsidRPr="007C75F0">
              <w:rPr>
                <w:rStyle w:val="Hyperlink"/>
                <w:rFonts w:asciiTheme="minorHAnsi" w:hAnsiTheme="minorHAnsi" w:cstheme="minorHAnsi"/>
                <w:color w:val="auto"/>
                <w:sz w:val="20"/>
                <w:szCs w:val="20"/>
              </w:rPr>
              <w:t>Publication</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_Toc14269498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1</w:t>
            </w:r>
            <w:r w:rsidR="00B24CB6" w:rsidRPr="007C75F0">
              <w:rPr>
                <w:rFonts w:asciiTheme="minorHAnsi" w:hAnsiTheme="minorHAnsi" w:cstheme="minorHAnsi"/>
                <w:webHidden/>
                <w:sz w:val="20"/>
                <w:szCs w:val="20"/>
              </w:rPr>
              <w:fldChar w:fldCharType="end"/>
            </w:r>
          </w:hyperlink>
        </w:p>
        <w:p w14:paraId="20B5317B" w14:textId="685FF5B8" w:rsidR="00B24CB6" w:rsidRPr="007C75F0" w:rsidRDefault="00CB5B5D">
          <w:pPr>
            <w:pStyle w:val="TOC2"/>
            <w:tabs>
              <w:tab w:val="left" w:pos="1704"/>
            </w:tabs>
            <w:rPr>
              <w:rFonts w:asciiTheme="minorHAnsi" w:eastAsiaTheme="minorEastAsia" w:hAnsiTheme="minorHAnsi" w:cstheme="minorHAnsi"/>
              <w:noProof/>
              <w:sz w:val="20"/>
              <w:szCs w:val="20"/>
              <w:lang w:val="en-GB"/>
            </w:rPr>
          </w:pPr>
          <w:hyperlink w:anchor="_Toc14269499" w:history="1">
            <w:r w:rsidR="00B24CB6" w:rsidRPr="007C75F0">
              <w:rPr>
                <w:rStyle w:val="Hyperlink"/>
                <w:rFonts w:asciiTheme="minorHAnsi" w:hAnsiTheme="minorHAnsi" w:cstheme="minorHAnsi"/>
                <w:noProof/>
                <w:color w:val="auto"/>
                <w:sz w:val="20"/>
                <w:szCs w:val="20"/>
              </w:rPr>
              <w:t>Article premier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Publication et disponibilité des renseignements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_Toc14269499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4</w:t>
            </w:r>
            <w:r w:rsidR="00B24CB6" w:rsidRPr="007C75F0">
              <w:rPr>
                <w:rFonts w:asciiTheme="minorHAnsi" w:hAnsiTheme="minorHAnsi" w:cstheme="minorHAnsi"/>
                <w:noProof/>
                <w:webHidden/>
                <w:sz w:val="20"/>
                <w:szCs w:val="20"/>
              </w:rPr>
              <w:fldChar w:fldCharType="end"/>
            </w:r>
          </w:hyperlink>
        </w:p>
        <w:p w14:paraId="6237FB72" w14:textId="11838851" w:rsidR="00B24CB6" w:rsidRPr="007C75F0" w:rsidRDefault="00CB5B5D">
          <w:pPr>
            <w:pStyle w:val="TOC3"/>
            <w:rPr>
              <w:rFonts w:asciiTheme="minorHAnsi" w:eastAsiaTheme="minorEastAsia" w:hAnsiTheme="minorHAnsi" w:cstheme="minorHAnsi"/>
              <w:sz w:val="20"/>
              <w:szCs w:val="20"/>
              <w:lang w:val="en-GB"/>
            </w:rPr>
          </w:pPr>
          <w:hyperlink w:anchor="_Toc14269500" w:history="1">
            <w:r w:rsidR="00B24CB6" w:rsidRPr="007C75F0">
              <w:rPr>
                <w:rStyle w:val="Hyperlink"/>
                <w:rFonts w:asciiTheme="minorHAnsi" w:hAnsiTheme="minorHAnsi" w:cstheme="minorHAnsi"/>
                <w:color w:val="auto"/>
                <w:sz w:val="20"/>
                <w:szCs w:val="20"/>
              </w:rPr>
              <w:t xml:space="preserve">2. </w:t>
            </w:r>
            <w:r w:rsidR="00B24CB6" w:rsidRPr="007C75F0">
              <w:rPr>
                <w:rFonts w:asciiTheme="minorHAnsi" w:eastAsiaTheme="minorEastAsia" w:hAnsiTheme="minorHAnsi" w:cstheme="minorHAnsi"/>
                <w:sz w:val="20"/>
                <w:szCs w:val="20"/>
                <w:lang w:val="en-GB"/>
              </w:rPr>
              <w:tab/>
            </w:r>
            <w:r w:rsidR="00B24CB6" w:rsidRPr="007C75F0">
              <w:rPr>
                <w:rStyle w:val="Hyperlink"/>
                <w:rFonts w:asciiTheme="minorHAnsi" w:hAnsiTheme="minorHAnsi" w:cstheme="minorHAnsi"/>
                <w:color w:val="auto"/>
                <w:sz w:val="20"/>
                <w:szCs w:val="20"/>
              </w:rPr>
              <w:t>Renseignements disponibles sur Internet</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_Toc14269500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4</w:t>
            </w:r>
            <w:r w:rsidR="00B24CB6" w:rsidRPr="007C75F0">
              <w:rPr>
                <w:rFonts w:asciiTheme="minorHAnsi" w:hAnsiTheme="minorHAnsi" w:cstheme="minorHAnsi"/>
                <w:webHidden/>
                <w:sz w:val="20"/>
                <w:szCs w:val="20"/>
              </w:rPr>
              <w:fldChar w:fldCharType="end"/>
            </w:r>
          </w:hyperlink>
        </w:p>
        <w:p w14:paraId="18B6345C" w14:textId="756AC3D0" w:rsidR="00B24CB6" w:rsidRPr="007C75F0" w:rsidRDefault="00CB5B5D">
          <w:pPr>
            <w:pStyle w:val="TOC2"/>
            <w:tabs>
              <w:tab w:val="left" w:pos="1704"/>
            </w:tabs>
            <w:rPr>
              <w:rFonts w:asciiTheme="minorHAnsi" w:eastAsiaTheme="minorEastAsia" w:hAnsiTheme="minorHAnsi" w:cstheme="minorHAnsi"/>
              <w:noProof/>
              <w:sz w:val="20"/>
              <w:szCs w:val="20"/>
              <w:lang w:val="en-GB"/>
            </w:rPr>
          </w:pPr>
          <w:hyperlink w:anchor="_Toc14269501" w:history="1">
            <w:r w:rsidR="00B24CB6" w:rsidRPr="007C75F0">
              <w:rPr>
                <w:rStyle w:val="Hyperlink"/>
                <w:rFonts w:asciiTheme="minorHAnsi" w:hAnsiTheme="minorHAnsi" w:cstheme="minorHAnsi"/>
                <w:noProof/>
                <w:color w:val="auto"/>
                <w:sz w:val="20"/>
                <w:szCs w:val="20"/>
              </w:rPr>
              <w:t>Article premier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Publication et disponibilité des renseignements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_Toc14269501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7</w:t>
            </w:r>
            <w:r w:rsidR="00B24CB6" w:rsidRPr="007C75F0">
              <w:rPr>
                <w:rFonts w:asciiTheme="minorHAnsi" w:hAnsiTheme="minorHAnsi" w:cstheme="minorHAnsi"/>
                <w:noProof/>
                <w:webHidden/>
                <w:sz w:val="20"/>
                <w:szCs w:val="20"/>
              </w:rPr>
              <w:fldChar w:fldCharType="end"/>
            </w:r>
          </w:hyperlink>
        </w:p>
        <w:p w14:paraId="21036F23" w14:textId="074277E3" w:rsidR="00B24CB6" w:rsidRPr="007C75F0" w:rsidRDefault="00CB5B5D">
          <w:pPr>
            <w:pStyle w:val="TOC3"/>
            <w:rPr>
              <w:rFonts w:asciiTheme="minorHAnsi" w:eastAsiaTheme="minorEastAsia" w:hAnsiTheme="minorHAnsi" w:cstheme="minorHAnsi"/>
              <w:sz w:val="20"/>
              <w:szCs w:val="20"/>
              <w:lang w:val="en-GB"/>
            </w:rPr>
          </w:pPr>
          <w:hyperlink w:anchor="_Toc14269502" w:history="1">
            <w:r w:rsidR="00B24CB6" w:rsidRPr="007C75F0">
              <w:rPr>
                <w:rStyle w:val="Hyperlink"/>
                <w:rFonts w:asciiTheme="minorHAnsi" w:hAnsiTheme="minorHAnsi" w:cstheme="minorHAnsi"/>
                <w:color w:val="auto"/>
                <w:sz w:val="20"/>
                <w:szCs w:val="20"/>
              </w:rPr>
              <w:t>3.</w:t>
            </w:r>
            <w:r w:rsidR="00B24CB6" w:rsidRPr="007C75F0">
              <w:rPr>
                <w:rFonts w:asciiTheme="minorHAnsi" w:eastAsiaTheme="minorEastAsia" w:hAnsiTheme="minorHAnsi" w:cstheme="minorHAnsi"/>
                <w:sz w:val="20"/>
                <w:szCs w:val="20"/>
                <w:lang w:val="en-GB"/>
              </w:rPr>
              <w:tab/>
            </w:r>
            <w:r w:rsidR="00B24CB6" w:rsidRPr="007C75F0">
              <w:rPr>
                <w:rStyle w:val="Hyperlink"/>
                <w:rFonts w:asciiTheme="minorHAnsi" w:hAnsiTheme="minorHAnsi" w:cstheme="minorHAnsi"/>
                <w:color w:val="auto"/>
                <w:sz w:val="20"/>
                <w:szCs w:val="20"/>
              </w:rPr>
              <w:t>Points d'information</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_Toc14269502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7</w:t>
            </w:r>
            <w:r w:rsidR="00B24CB6" w:rsidRPr="007C75F0">
              <w:rPr>
                <w:rFonts w:asciiTheme="minorHAnsi" w:hAnsiTheme="minorHAnsi" w:cstheme="minorHAnsi"/>
                <w:webHidden/>
                <w:sz w:val="20"/>
                <w:szCs w:val="20"/>
              </w:rPr>
              <w:fldChar w:fldCharType="end"/>
            </w:r>
          </w:hyperlink>
        </w:p>
        <w:p w14:paraId="1BCB50A8" w14:textId="77DC7F0A" w:rsidR="00B24CB6" w:rsidRPr="007C75F0" w:rsidRDefault="00CB5B5D">
          <w:pPr>
            <w:pStyle w:val="TOC2"/>
            <w:tabs>
              <w:tab w:val="left" w:pos="1704"/>
            </w:tabs>
            <w:rPr>
              <w:rFonts w:asciiTheme="minorHAnsi" w:eastAsiaTheme="minorEastAsia" w:hAnsiTheme="minorHAnsi" w:cstheme="minorHAnsi"/>
              <w:noProof/>
              <w:sz w:val="20"/>
              <w:szCs w:val="20"/>
              <w:lang w:val="en-GB"/>
            </w:rPr>
          </w:pPr>
          <w:hyperlink w:anchor="_Toc14269503" w:history="1">
            <w:r w:rsidR="00B24CB6" w:rsidRPr="007C75F0">
              <w:rPr>
                <w:rStyle w:val="Hyperlink"/>
                <w:rFonts w:asciiTheme="minorHAnsi" w:hAnsiTheme="minorHAnsi" w:cstheme="minorHAnsi"/>
                <w:noProof/>
                <w:color w:val="auto"/>
                <w:sz w:val="20"/>
                <w:szCs w:val="20"/>
              </w:rPr>
              <w:t>Article premier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Publication et disponibilité des renseignements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_Toc14269503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9</w:t>
            </w:r>
            <w:r w:rsidR="00B24CB6" w:rsidRPr="007C75F0">
              <w:rPr>
                <w:rFonts w:asciiTheme="minorHAnsi" w:hAnsiTheme="minorHAnsi" w:cstheme="minorHAnsi"/>
                <w:noProof/>
                <w:webHidden/>
                <w:sz w:val="20"/>
                <w:szCs w:val="20"/>
              </w:rPr>
              <w:fldChar w:fldCharType="end"/>
            </w:r>
          </w:hyperlink>
        </w:p>
        <w:p w14:paraId="61E206AF" w14:textId="3C28292F" w:rsidR="00B24CB6" w:rsidRPr="007C75F0" w:rsidRDefault="00CB5B5D">
          <w:pPr>
            <w:pStyle w:val="TOC3"/>
            <w:rPr>
              <w:rFonts w:asciiTheme="minorHAnsi" w:eastAsiaTheme="minorEastAsia" w:hAnsiTheme="minorHAnsi" w:cstheme="minorHAnsi"/>
              <w:sz w:val="20"/>
              <w:szCs w:val="20"/>
              <w:lang w:val="en-GB"/>
            </w:rPr>
          </w:pPr>
          <w:hyperlink w:anchor="_Toc14269504" w:history="1">
            <w:r w:rsidR="00B24CB6" w:rsidRPr="007C75F0">
              <w:rPr>
                <w:rStyle w:val="Hyperlink"/>
                <w:rFonts w:asciiTheme="minorHAnsi" w:hAnsiTheme="minorHAnsi" w:cstheme="minorHAnsi"/>
                <w:color w:val="auto"/>
                <w:sz w:val="20"/>
                <w:szCs w:val="20"/>
              </w:rPr>
              <w:t>4.</w:t>
            </w:r>
            <w:r w:rsidR="00B24CB6" w:rsidRPr="007C75F0">
              <w:rPr>
                <w:rFonts w:asciiTheme="minorHAnsi" w:eastAsiaTheme="minorEastAsia" w:hAnsiTheme="minorHAnsi" w:cstheme="minorHAnsi"/>
                <w:sz w:val="20"/>
                <w:szCs w:val="20"/>
                <w:lang w:val="en-GB"/>
              </w:rPr>
              <w:tab/>
            </w:r>
            <w:r w:rsidR="00B24CB6" w:rsidRPr="007C75F0">
              <w:rPr>
                <w:rStyle w:val="Hyperlink"/>
                <w:rFonts w:asciiTheme="minorHAnsi" w:hAnsiTheme="minorHAnsi" w:cstheme="minorHAnsi"/>
                <w:color w:val="auto"/>
                <w:sz w:val="20"/>
                <w:szCs w:val="20"/>
              </w:rPr>
              <w:t>Notification</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_Toc14269504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9</w:t>
            </w:r>
            <w:r w:rsidR="00B24CB6" w:rsidRPr="007C75F0">
              <w:rPr>
                <w:rFonts w:asciiTheme="minorHAnsi" w:hAnsiTheme="minorHAnsi" w:cstheme="minorHAnsi"/>
                <w:webHidden/>
                <w:sz w:val="20"/>
                <w:szCs w:val="20"/>
              </w:rPr>
              <w:fldChar w:fldCharType="end"/>
            </w:r>
          </w:hyperlink>
        </w:p>
        <w:p w14:paraId="3727569E" w14:textId="5CB31754" w:rsidR="00B24CB6" w:rsidRPr="007C75F0" w:rsidRDefault="00CB5B5D">
          <w:pPr>
            <w:pStyle w:val="TOC2"/>
            <w:tabs>
              <w:tab w:val="left" w:pos="1134"/>
            </w:tabs>
            <w:rPr>
              <w:rFonts w:asciiTheme="minorHAnsi" w:eastAsiaTheme="minorEastAsia" w:hAnsiTheme="minorHAnsi" w:cstheme="minorHAnsi"/>
              <w:noProof/>
              <w:sz w:val="20"/>
              <w:szCs w:val="20"/>
              <w:lang w:val="en-GB"/>
            </w:rPr>
          </w:pPr>
          <w:hyperlink w:anchor="_Toc14269505" w:history="1">
            <w:r w:rsidR="00B24CB6" w:rsidRPr="007C75F0">
              <w:rPr>
                <w:rStyle w:val="Hyperlink"/>
                <w:rFonts w:asciiTheme="minorHAnsi" w:hAnsiTheme="minorHAnsi" w:cstheme="minorHAnsi"/>
                <w:noProof/>
                <w:color w:val="auto"/>
                <w:sz w:val="20"/>
                <w:szCs w:val="20"/>
              </w:rPr>
              <w:t>Article 2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Possibilité de présenter des observations, renseignements avant l'entrée en vigueur et consultations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_Toc14269505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10</w:t>
            </w:r>
            <w:r w:rsidR="00B24CB6" w:rsidRPr="007C75F0">
              <w:rPr>
                <w:rFonts w:asciiTheme="minorHAnsi" w:hAnsiTheme="minorHAnsi" w:cstheme="minorHAnsi"/>
                <w:noProof/>
                <w:webHidden/>
                <w:sz w:val="20"/>
                <w:szCs w:val="20"/>
              </w:rPr>
              <w:fldChar w:fldCharType="end"/>
            </w:r>
          </w:hyperlink>
        </w:p>
        <w:p w14:paraId="7B32CC94" w14:textId="637EF481" w:rsidR="00B24CB6" w:rsidRPr="007C75F0" w:rsidRDefault="00CB5B5D">
          <w:pPr>
            <w:pStyle w:val="TOC2"/>
            <w:tabs>
              <w:tab w:val="left" w:pos="567"/>
            </w:tabs>
            <w:rPr>
              <w:rFonts w:asciiTheme="minorHAnsi" w:eastAsiaTheme="minorEastAsia" w:hAnsiTheme="minorHAnsi" w:cstheme="minorHAnsi"/>
              <w:noProof/>
              <w:sz w:val="20"/>
              <w:szCs w:val="20"/>
              <w:lang w:val="en-GB"/>
            </w:rPr>
          </w:pPr>
          <w:hyperlink w:anchor="_Toc14269506" w:history="1">
            <w:r w:rsidR="00B24CB6" w:rsidRPr="007C75F0">
              <w:rPr>
                <w:rStyle w:val="Hyperlink"/>
                <w:rFonts w:asciiTheme="minorHAnsi" w:hAnsiTheme="minorHAnsi" w:cstheme="minorHAnsi"/>
                <w:noProof/>
                <w:color w:val="auto"/>
                <w:sz w:val="20"/>
                <w:szCs w:val="20"/>
              </w:rPr>
              <w:t>1.</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Possibilité de présenter des observations et renseignements avant l'entrée en vigueur</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_Toc14269506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10</w:t>
            </w:r>
            <w:r w:rsidR="00B24CB6" w:rsidRPr="007C75F0">
              <w:rPr>
                <w:rFonts w:asciiTheme="minorHAnsi" w:hAnsiTheme="minorHAnsi" w:cstheme="minorHAnsi"/>
                <w:noProof/>
                <w:webHidden/>
                <w:sz w:val="20"/>
                <w:szCs w:val="20"/>
              </w:rPr>
              <w:fldChar w:fldCharType="end"/>
            </w:r>
          </w:hyperlink>
        </w:p>
        <w:p w14:paraId="66DF3A28" w14:textId="25216B2A" w:rsidR="00B24CB6" w:rsidRPr="007C75F0" w:rsidRDefault="00CB5B5D">
          <w:pPr>
            <w:pStyle w:val="TOC2"/>
            <w:tabs>
              <w:tab w:val="left" w:pos="1134"/>
            </w:tabs>
            <w:rPr>
              <w:rFonts w:asciiTheme="minorHAnsi" w:eastAsiaTheme="minorEastAsia" w:hAnsiTheme="minorHAnsi" w:cstheme="minorHAnsi"/>
              <w:noProof/>
              <w:sz w:val="20"/>
              <w:szCs w:val="20"/>
              <w:lang w:val="en-GB"/>
            </w:rPr>
          </w:pPr>
          <w:hyperlink w:anchor="_Toc14269507" w:history="1">
            <w:r w:rsidR="00B24CB6" w:rsidRPr="007C75F0">
              <w:rPr>
                <w:rStyle w:val="Hyperlink"/>
                <w:rFonts w:asciiTheme="minorHAnsi" w:hAnsiTheme="minorHAnsi" w:cstheme="minorHAnsi"/>
                <w:noProof/>
                <w:color w:val="auto"/>
                <w:sz w:val="20"/>
                <w:szCs w:val="20"/>
              </w:rPr>
              <w:t>Article 2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Possibilité de présenter des observations, renseignements avant l'entrée en vigueur et consultations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_Toc14269507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12</w:t>
            </w:r>
            <w:r w:rsidR="00B24CB6" w:rsidRPr="007C75F0">
              <w:rPr>
                <w:rFonts w:asciiTheme="minorHAnsi" w:hAnsiTheme="minorHAnsi" w:cstheme="minorHAnsi"/>
                <w:noProof/>
                <w:webHidden/>
                <w:sz w:val="20"/>
                <w:szCs w:val="20"/>
              </w:rPr>
              <w:fldChar w:fldCharType="end"/>
            </w:r>
          </w:hyperlink>
        </w:p>
        <w:p w14:paraId="1CC6FC0E" w14:textId="6C0D7ACF" w:rsidR="00B24CB6" w:rsidRPr="007C75F0" w:rsidRDefault="00CB5B5D">
          <w:pPr>
            <w:pStyle w:val="TOC3"/>
            <w:rPr>
              <w:rFonts w:asciiTheme="minorHAnsi" w:eastAsiaTheme="minorEastAsia" w:hAnsiTheme="minorHAnsi" w:cstheme="minorHAnsi"/>
              <w:sz w:val="20"/>
              <w:szCs w:val="20"/>
              <w:lang w:val="en-GB"/>
            </w:rPr>
          </w:pPr>
          <w:hyperlink w:anchor="_Toc14269508" w:history="1">
            <w:r w:rsidR="00B24CB6" w:rsidRPr="007C75F0">
              <w:rPr>
                <w:rStyle w:val="Hyperlink"/>
                <w:rFonts w:asciiTheme="minorHAnsi" w:hAnsiTheme="minorHAnsi" w:cstheme="minorHAnsi"/>
                <w:color w:val="auto"/>
                <w:sz w:val="20"/>
                <w:szCs w:val="20"/>
              </w:rPr>
              <w:t>2.      Consultations</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_Toc14269508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12</w:t>
            </w:r>
            <w:r w:rsidR="00B24CB6" w:rsidRPr="007C75F0">
              <w:rPr>
                <w:rFonts w:asciiTheme="minorHAnsi" w:hAnsiTheme="minorHAnsi" w:cstheme="minorHAnsi"/>
                <w:webHidden/>
                <w:sz w:val="20"/>
                <w:szCs w:val="20"/>
              </w:rPr>
              <w:fldChar w:fldCharType="end"/>
            </w:r>
          </w:hyperlink>
        </w:p>
        <w:p w14:paraId="18C071AA" w14:textId="51DDE368" w:rsidR="00B24CB6" w:rsidRPr="007C75F0" w:rsidRDefault="00CB5B5D">
          <w:pPr>
            <w:pStyle w:val="TOC2"/>
            <w:rPr>
              <w:rFonts w:asciiTheme="minorHAnsi" w:eastAsiaTheme="minorEastAsia" w:hAnsiTheme="minorHAnsi" w:cstheme="minorHAnsi"/>
              <w:noProof/>
              <w:sz w:val="20"/>
              <w:szCs w:val="20"/>
              <w:lang w:val="en-GB"/>
            </w:rPr>
          </w:pPr>
          <w:hyperlink w:anchor="_Toc14269509" w:history="1">
            <w:r w:rsidR="00B24CB6" w:rsidRPr="007C75F0">
              <w:rPr>
                <w:rStyle w:val="Hyperlink"/>
                <w:rFonts w:asciiTheme="minorHAnsi" w:hAnsiTheme="minorHAnsi" w:cstheme="minorHAnsi"/>
                <w:noProof/>
                <w:color w:val="auto"/>
                <w:sz w:val="20"/>
                <w:szCs w:val="20"/>
              </w:rPr>
              <w:t>Article 3 : Décisions anticipées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_Toc14269509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14</w:t>
            </w:r>
            <w:r w:rsidR="00B24CB6" w:rsidRPr="007C75F0">
              <w:rPr>
                <w:rFonts w:asciiTheme="minorHAnsi" w:hAnsiTheme="minorHAnsi" w:cstheme="minorHAnsi"/>
                <w:noProof/>
                <w:webHidden/>
                <w:sz w:val="20"/>
                <w:szCs w:val="20"/>
              </w:rPr>
              <w:fldChar w:fldCharType="end"/>
            </w:r>
          </w:hyperlink>
        </w:p>
        <w:p w14:paraId="29D552A9" w14:textId="22D24726" w:rsidR="00B24CB6" w:rsidRPr="007C75F0" w:rsidRDefault="00CB5B5D">
          <w:pPr>
            <w:pStyle w:val="TOC2"/>
            <w:rPr>
              <w:rFonts w:asciiTheme="minorHAnsi" w:eastAsiaTheme="minorEastAsia" w:hAnsiTheme="minorHAnsi" w:cstheme="minorHAnsi"/>
              <w:noProof/>
              <w:sz w:val="20"/>
              <w:szCs w:val="20"/>
              <w:lang w:val="en-GB"/>
            </w:rPr>
          </w:pPr>
          <w:hyperlink w:anchor="_Toc14269510" w:history="1">
            <w:r w:rsidR="00B24CB6" w:rsidRPr="007C75F0">
              <w:rPr>
                <w:rStyle w:val="Hyperlink"/>
                <w:rFonts w:asciiTheme="minorHAnsi" w:hAnsiTheme="minorHAnsi" w:cstheme="minorHAnsi"/>
                <w:noProof/>
                <w:color w:val="auto"/>
                <w:sz w:val="20"/>
                <w:szCs w:val="20"/>
              </w:rPr>
              <w:t>Article 4 : Procédures de recours ou de réexamen</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_Toc14269510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16</w:t>
            </w:r>
            <w:r w:rsidR="00B24CB6" w:rsidRPr="007C75F0">
              <w:rPr>
                <w:rFonts w:asciiTheme="minorHAnsi" w:hAnsiTheme="minorHAnsi" w:cstheme="minorHAnsi"/>
                <w:noProof/>
                <w:webHidden/>
                <w:sz w:val="20"/>
                <w:szCs w:val="20"/>
              </w:rPr>
              <w:fldChar w:fldCharType="end"/>
            </w:r>
          </w:hyperlink>
        </w:p>
        <w:p w14:paraId="77D0F74E" w14:textId="3EC9B7F8" w:rsidR="00B24CB6" w:rsidRPr="007C75F0" w:rsidRDefault="00CB5B5D">
          <w:pPr>
            <w:pStyle w:val="TOC2"/>
            <w:rPr>
              <w:rFonts w:asciiTheme="minorHAnsi" w:eastAsiaTheme="minorEastAsia" w:hAnsiTheme="minorHAnsi" w:cstheme="minorHAnsi"/>
              <w:noProof/>
              <w:sz w:val="20"/>
              <w:szCs w:val="20"/>
              <w:lang w:val="en-GB"/>
            </w:rPr>
          </w:pPr>
          <w:hyperlink w:anchor="_Toc14269511" w:history="1">
            <w:r w:rsidR="00B24CB6" w:rsidRPr="007C75F0">
              <w:rPr>
                <w:rStyle w:val="Hyperlink"/>
                <w:rFonts w:asciiTheme="minorHAnsi" w:hAnsiTheme="minorHAnsi" w:cstheme="minorHAnsi"/>
                <w:noProof/>
                <w:color w:val="auto"/>
                <w:sz w:val="20"/>
                <w:szCs w:val="20"/>
              </w:rPr>
              <w:t>Article 5 : Autres mesures visant à renforcer l'impartialité, la non</w:t>
            </w:r>
            <w:r w:rsidR="00B24CB6" w:rsidRPr="007C75F0">
              <w:rPr>
                <w:rStyle w:val="Hyperlink"/>
                <w:rFonts w:asciiTheme="minorHAnsi" w:hAnsiTheme="minorHAnsi" w:cstheme="minorHAnsi"/>
                <w:noProof/>
                <w:color w:val="auto"/>
                <w:sz w:val="20"/>
                <w:szCs w:val="20"/>
              </w:rPr>
              <w:noBreakHyphen/>
              <w:t>discrimination et la transparence</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_Toc14269511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18</w:t>
            </w:r>
            <w:r w:rsidR="00B24CB6" w:rsidRPr="007C75F0">
              <w:rPr>
                <w:rFonts w:asciiTheme="minorHAnsi" w:hAnsiTheme="minorHAnsi" w:cstheme="minorHAnsi"/>
                <w:noProof/>
                <w:webHidden/>
                <w:sz w:val="20"/>
                <w:szCs w:val="20"/>
              </w:rPr>
              <w:fldChar w:fldCharType="end"/>
            </w:r>
          </w:hyperlink>
        </w:p>
        <w:p w14:paraId="26AC6A57" w14:textId="29CAEE30" w:rsidR="00B24CB6" w:rsidRPr="007C75F0" w:rsidRDefault="00CB5B5D">
          <w:pPr>
            <w:pStyle w:val="TOC3"/>
            <w:rPr>
              <w:rFonts w:asciiTheme="minorHAnsi" w:eastAsiaTheme="minorEastAsia" w:hAnsiTheme="minorHAnsi" w:cstheme="minorHAnsi"/>
              <w:sz w:val="20"/>
              <w:szCs w:val="20"/>
              <w:lang w:val="en-GB"/>
            </w:rPr>
          </w:pPr>
          <w:hyperlink w:anchor="_Toc14269512" w:history="1">
            <w:r w:rsidR="00B24CB6" w:rsidRPr="007C75F0">
              <w:rPr>
                <w:rStyle w:val="Hyperlink"/>
                <w:rFonts w:asciiTheme="minorHAnsi" w:hAnsiTheme="minorHAnsi" w:cstheme="minorHAnsi"/>
                <w:color w:val="auto"/>
                <w:sz w:val="20"/>
                <w:szCs w:val="20"/>
              </w:rPr>
              <w:t>1.</w:t>
            </w:r>
            <w:r w:rsidR="00B24CB6" w:rsidRPr="007C75F0">
              <w:rPr>
                <w:rFonts w:asciiTheme="minorHAnsi" w:eastAsiaTheme="minorEastAsia" w:hAnsiTheme="minorHAnsi" w:cstheme="minorHAnsi"/>
                <w:sz w:val="20"/>
                <w:szCs w:val="20"/>
                <w:lang w:val="en-GB"/>
              </w:rPr>
              <w:tab/>
            </w:r>
            <w:r w:rsidR="00B24CB6" w:rsidRPr="007C75F0">
              <w:rPr>
                <w:rStyle w:val="Hyperlink"/>
                <w:rFonts w:asciiTheme="minorHAnsi" w:hAnsiTheme="minorHAnsi" w:cstheme="minorHAnsi"/>
                <w:color w:val="auto"/>
                <w:sz w:val="20"/>
                <w:szCs w:val="20"/>
              </w:rPr>
              <w:t>Notification de contrôles ou d'inspections renforcés</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_Toc14269512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18</w:t>
            </w:r>
            <w:r w:rsidR="00B24CB6" w:rsidRPr="007C75F0">
              <w:rPr>
                <w:rFonts w:asciiTheme="minorHAnsi" w:hAnsiTheme="minorHAnsi" w:cstheme="minorHAnsi"/>
                <w:webHidden/>
                <w:sz w:val="20"/>
                <w:szCs w:val="20"/>
              </w:rPr>
              <w:fldChar w:fldCharType="end"/>
            </w:r>
          </w:hyperlink>
        </w:p>
        <w:p w14:paraId="3F7860F3" w14:textId="1D68A559" w:rsidR="00B24CB6" w:rsidRPr="007C75F0" w:rsidRDefault="00CB5B5D">
          <w:pPr>
            <w:pStyle w:val="TOC2"/>
            <w:rPr>
              <w:rFonts w:asciiTheme="minorHAnsi" w:eastAsiaTheme="minorEastAsia" w:hAnsiTheme="minorHAnsi" w:cstheme="minorHAnsi"/>
              <w:noProof/>
              <w:sz w:val="20"/>
              <w:szCs w:val="20"/>
              <w:lang w:val="en-GB"/>
            </w:rPr>
          </w:pPr>
          <w:hyperlink w:anchor="_Toc14269513" w:history="1">
            <w:r w:rsidR="00B24CB6" w:rsidRPr="007C75F0">
              <w:rPr>
                <w:rStyle w:val="Hyperlink"/>
                <w:rFonts w:asciiTheme="minorHAnsi" w:hAnsiTheme="minorHAnsi" w:cstheme="minorHAnsi"/>
                <w:noProof/>
                <w:color w:val="auto"/>
                <w:sz w:val="20"/>
                <w:szCs w:val="20"/>
              </w:rPr>
              <w:t>Article 5 : Autres mesures visant à renforcer l'impartialité, la non</w:t>
            </w:r>
            <w:r w:rsidR="00B24CB6" w:rsidRPr="007C75F0">
              <w:rPr>
                <w:rStyle w:val="Hyperlink"/>
                <w:rFonts w:asciiTheme="minorHAnsi" w:hAnsiTheme="minorHAnsi" w:cstheme="minorHAnsi"/>
                <w:noProof/>
                <w:color w:val="auto"/>
                <w:sz w:val="20"/>
                <w:szCs w:val="20"/>
              </w:rPr>
              <w:noBreakHyphen/>
              <w:t>discrimination et la transparence</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_Toc14269513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21</w:t>
            </w:r>
            <w:r w:rsidR="00B24CB6" w:rsidRPr="007C75F0">
              <w:rPr>
                <w:rFonts w:asciiTheme="minorHAnsi" w:hAnsiTheme="minorHAnsi" w:cstheme="minorHAnsi"/>
                <w:noProof/>
                <w:webHidden/>
                <w:sz w:val="20"/>
                <w:szCs w:val="20"/>
              </w:rPr>
              <w:fldChar w:fldCharType="end"/>
            </w:r>
          </w:hyperlink>
        </w:p>
        <w:p w14:paraId="082C1FD9" w14:textId="48CE7C62" w:rsidR="00B24CB6" w:rsidRPr="007C75F0" w:rsidRDefault="00CB5B5D">
          <w:pPr>
            <w:pStyle w:val="TOC3"/>
            <w:rPr>
              <w:rFonts w:asciiTheme="minorHAnsi" w:eastAsiaTheme="minorEastAsia" w:hAnsiTheme="minorHAnsi" w:cstheme="minorHAnsi"/>
              <w:sz w:val="20"/>
              <w:szCs w:val="20"/>
              <w:lang w:val="en-GB"/>
            </w:rPr>
          </w:pPr>
          <w:hyperlink w:anchor="_Toc14269514" w:history="1">
            <w:r w:rsidR="00B24CB6" w:rsidRPr="007C75F0">
              <w:rPr>
                <w:rStyle w:val="Hyperlink"/>
                <w:rFonts w:asciiTheme="minorHAnsi" w:hAnsiTheme="minorHAnsi" w:cstheme="minorHAnsi"/>
                <w:color w:val="auto"/>
                <w:sz w:val="20"/>
                <w:szCs w:val="20"/>
              </w:rPr>
              <w:t>2.</w:t>
            </w:r>
            <w:r w:rsidR="00B24CB6" w:rsidRPr="007C75F0">
              <w:rPr>
                <w:rFonts w:asciiTheme="minorHAnsi" w:eastAsiaTheme="minorEastAsia" w:hAnsiTheme="minorHAnsi" w:cstheme="minorHAnsi"/>
                <w:sz w:val="20"/>
                <w:szCs w:val="20"/>
                <w:lang w:val="en-GB"/>
              </w:rPr>
              <w:tab/>
            </w:r>
            <w:r w:rsidR="00B24CB6" w:rsidRPr="007C75F0">
              <w:rPr>
                <w:rStyle w:val="Hyperlink"/>
                <w:rFonts w:asciiTheme="minorHAnsi" w:hAnsiTheme="minorHAnsi" w:cstheme="minorHAnsi"/>
                <w:color w:val="auto"/>
                <w:sz w:val="20"/>
                <w:szCs w:val="20"/>
              </w:rPr>
              <w:t>Rétention</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_Toc14269514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21</w:t>
            </w:r>
            <w:r w:rsidR="00B24CB6" w:rsidRPr="007C75F0">
              <w:rPr>
                <w:rFonts w:asciiTheme="minorHAnsi" w:hAnsiTheme="minorHAnsi" w:cstheme="minorHAnsi"/>
                <w:webHidden/>
                <w:sz w:val="20"/>
                <w:szCs w:val="20"/>
              </w:rPr>
              <w:fldChar w:fldCharType="end"/>
            </w:r>
          </w:hyperlink>
        </w:p>
        <w:p w14:paraId="1FCE8BF2" w14:textId="2A539F65" w:rsidR="00B24CB6" w:rsidRPr="007C75F0" w:rsidRDefault="00CB5B5D">
          <w:pPr>
            <w:pStyle w:val="TOC2"/>
            <w:rPr>
              <w:rFonts w:asciiTheme="minorHAnsi" w:eastAsiaTheme="minorEastAsia" w:hAnsiTheme="minorHAnsi" w:cstheme="minorHAnsi"/>
              <w:noProof/>
              <w:sz w:val="20"/>
              <w:szCs w:val="20"/>
              <w:lang w:val="en-GB"/>
            </w:rPr>
          </w:pPr>
          <w:hyperlink w:anchor="_Toc14269515" w:history="1">
            <w:r w:rsidR="00B24CB6" w:rsidRPr="007C75F0">
              <w:rPr>
                <w:rStyle w:val="Hyperlink"/>
                <w:rFonts w:asciiTheme="minorHAnsi" w:hAnsiTheme="minorHAnsi" w:cstheme="minorHAnsi"/>
                <w:noProof/>
                <w:color w:val="auto"/>
                <w:sz w:val="20"/>
                <w:szCs w:val="20"/>
              </w:rPr>
              <w:t>Article 5 : Autres mesures visant à renforcer l'impartialité, la non</w:t>
            </w:r>
            <w:r w:rsidR="00B24CB6" w:rsidRPr="007C75F0">
              <w:rPr>
                <w:rStyle w:val="Hyperlink"/>
                <w:rFonts w:asciiTheme="minorHAnsi" w:hAnsiTheme="minorHAnsi" w:cstheme="minorHAnsi"/>
                <w:noProof/>
                <w:color w:val="auto"/>
                <w:sz w:val="20"/>
                <w:szCs w:val="20"/>
              </w:rPr>
              <w:noBreakHyphen/>
              <w:t>discrimination et la transparence</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_Toc14269515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23</w:t>
            </w:r>
            <w:r w:rsidR="00B24CB6" w:rsidRPr="007C75F0">
              <w:rPr>
                <w:rFonts w:asciiTheme="minorHAnsi" w:hAnsiTheme="minorHAnsi" w:cstheme="minorHAnsi"/>
                <w:noProof/>
                <w:webHidden/>
                <w:sz w:val="20"/>
                <w:szCs w:val="20"/>
              </w:rPr>
              <w:fldChar w:fldCharType="end"/>
            </w:r>
          </w:hyperlink>
        </w:p>
        <w:p w14:paraId="51DB7AA9" w14:textId="350F1275" w:rsidR="00B24CB6" w:rsidRPr="007C75F0" w:rsidRDefault="00CB5B5D">
          <w:pPr>
            <w:pStyle w:val="TOC3"/>
            <w:rPr>
              <w:rFonts w:asciiTheme="minorHAnsi" w:eastAsiaTheme="minorEastAsia" w:hAnsiTheme="minorHAnsi" w:cstheme="minorHAnsi"/>
              <w:sz w:val="20"/>
              <w:szCs w:val="20"/>
              <w:lang w:val="en-GB"/>
            </w:rPr>
          </w:pPr>
          <w:hyperlink w:anchor="_Toc14269516" w:history="1">
            <w:r w:rsidR="00B24CB6" w:rsidRPr="007C75F0">
              <w:rPr>
                <w:rStyle w:val="Hyperlink"/>
                <w:rFonts w:asciiTheme="minorHAnsi" w:hAnsiTheme="minorHAnsi" w:cstheme="minorHAnsi"/>
                <w:color w:val="auto"/>
                <w:sz w:val="20"/>
                <w:szCs w:val="20"/>
              </w:rPr>
              <w:t>3.</w:t>
            </w:r>
            <w:r w:rsidR="00B24CB6" w:rsidRPr="007C75F0">
              <w:rPr>
                <w:rFonts w:asciiTheme="minorHAnsi" w:eastAsiaTheme="minorEastAsia" w:hAnsiTheme="minorHAnsi" w:cstheme="minorHAnsi"/>
                <w:sz w:val="20"/>
                <w:szCs w:val="20"/>
                <w:lang w:val="en-GB"/>
              </w:rPr>
              <w:tab/>
            </w:r>
            <w:r w:rsidR="00B24CB6" w:rsidRPr="007C75F0">
              <w:rPr>
                <w:rStyle w:val="Hyperlink"/>
                <w:rFonts w:asciiTheme="minorHAnsi" w:hAnsiTheme="minorHAnsi" w:cstheme="minorHAnsi"/>
                <w:color w:val="auto"/>
                <w:sz w:val="20"/>
                <w:szCs w:val="20"/>
              </w:rPr>
              <w:t>Procédures d'essai</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_Toc14269516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23</w:t>
            </w:r>
            <w:r w:rsidR="00B24CB6" w:rsidRPr="007C75F0">
              <w:rPr>
                <w:rFonts w:asciiTheme="minorHAnsi" w:hAnsiTheme="minorHAnsi" w:cstheme="minorHAnsi"/>
                <w:webHidden/>
                <w:sz w:val="20"/>
                <w:szCs w:val="20"/>
              </w:rPr>
              <w:fldChar w:fldCharType="end"/>
            </w:r>
          </w:hyperlink>
        </w:p>
        <w:p w14:paraId="6BFD84A0" w14:textId="2EB1FEEF" w:rsidR="00B24CB6" w:rsidRPr="007C75F0" w:rsidRDefault="00CB5B5D">
          <w:pPr>
            <w:pStyle w:val="TOC2"/>
            <w:tabs>
              <w:tab w:val="left" w:pos="1134"/>
            </w:tabs>
            <w:rPr>
              <w:rFonts w:asciiTheme="minorHAnsi" w:eastAsiaTheme="minorEastAsia" w:hAnsiTheme="minorHAnsi" w:cstheme="minorHAnsi"/>
              <w:noProof/>
              <w:sz w:val="20"/>
              <w:szCs w:val="20"/>
              <w:lang w:val="en-GB"/>
            </w:rPr>
          </w:pPr>
          <w:hyperlink w:anchor="_Toc14269517" w:history="1">
            <w:r w:rsidR="00B24CB6" w:rsidRPr="007C75F0">
              <w:rPr>
                <w:rStyle w:val="Hyperlink"/>
                <w:rFonts w:asciiTheme="minorHAnsi" w:hAnsiTheme="minorHAnsi" w:cstheme="minorHAnsi"/>
                <w:noProof/>
                <w:color w:val="auto"/>
                <w:sz w:val="20"/>
                <w:szCs w:val="20"/>
              </w:rPr>
              <w:t>Article 6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Disciplines concernant les redevances et impositions imposées à l'importation et à l'exportation ou à l'occasion de l'importation et de l'exportation, et les pénalités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_Toc14269517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26</w:t>
            </w:r>
            <w:r w:rsidR="00B24CB6" w:rsidRPr="007C75F0">
              <w:rPr>
                <w:rFonts w:asciiTheme="minorHAnsi" w:hAnsiTheme="minorHAnsi" w:cstheme="minorHAnsi"/>
                <w:noProof/>
                <w:webHidden/>
                <w:sz w:val="20"/>
                <w:szCs w:val="20"/>
              </w:rPr>
              <w:fldChar w:fldCharType="end"/>
            </w:r>
          </w:hyperlink>
        </w:p>
        <w:p w14:paraId="77D5E927" w14:textId="49B2774A" w:rsidR="00B24CB6" w:rsidRPr="007C75F0" w:rsidRDefault="00CB5B5D">
          <w:pPr>
            <w:pStyle w:val="TOC3"/>
            <w:rPr>
              <w:rFonts w:asciiTheme="minorHAnsi" w:eastAsiaTheme="minorEastAsia" w:hAnsiTheme="minorHAnsi" w:cstheme="minorHAnsi"/>
              <w:sz w:val="20"/>
              <w:szCs w:val="20"/>
              <w:lang w:val="en-GB"/>
            </w:rPr>
          </w:pPr>
          <w:hyperlink w:anchor="_Toc14269518" w:history="1">
            <w:r w:rsidR="00B24CB6" w:rsidRPr="007C75F0">
              <w:rPr>
                <w:rStyle w:val="Hyperlink"/>
                <w:rFonts w:asciiTheme="minorHAnsi" w:hAnsiTheme="minorHAnsi" w:cstheme="minorHAnsi"/>
                <w:color w:val="auto"/>
                <w:sz w:val="20"/>
                <w:szCs w:val="20"/>
              </w:rPr>
              <w:t>1.</w:t>
            </w:r>
            <w:r w:rsidR="00B24CB6" w:rsidRPr="007C75F0">
              <w:rPr>
                <w:rFonts w:asciiTheme="minorHAnsi" w:eastAsiaTheme="minorEastAsia" w:hAnsiTheme="minorHAnsi" w:cstheme="minorHAnsi"/>
                <w:sz w:val="20"/>
                <w:szCs w:val="20"/>
                <w:lang w:val="en-GB"/>
              </w:rPr>
              <w:tab/>
            </w:r>
            <w:r w:rsidR="00B24CB6" w:rsidRPr="007C75F0">
              <w:rPr>
                <w:rStyle w:val="Hyperlink"/>
                <w:rFonts w:asciiTheme="minorHAnsi" w:hAnsiTheme="minorHAnsi" w:cstheme="minorHAnsi"/>
                <w:color w:val="auto"/>
                <w:sz w:val="20"/>
                <w:szCs w:val="20"/>
              </w:rPr>
              <w:t>Disciplines générales concernant les redevances et impositions imposées à l'importation et à l'exportation ou à l'occasion de l'importation et de l'exportation</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_Toc14269518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26</w:t>
            </w:r>
            <w:r w:rsidR="00B24CB6" w:rsidRPr="007C75F0">
              <w:rPr>
                <w:rFonts w:asciiTheme="minorHAnsi" w:hAnsiTheme="minorHAnsi" w:cstheme="minorHAnsi"/>
                <w:webHidden/>
                <w:sz w:val="20"/>
                <w:szCs w:val="20"/>
              </w:rPr>
              <w:fldChar w:fldCharType="end"/>
            </w:r>
          </w:hyperlink>
        </w:p>
        <w:p w14:paraId="645E8742" w14:textId="6BA58526" w:rsidR="00B24CB6" w:rsidRPr="007C75F0" w:rsidRDefault="00CB5B5D">
          <w:pPr>
            <w:pStyle w:val="TOC2"/>
            <w:tabs>
              <w:tab w:val="left" w:pos="1134"/>
            </w:tabs>
            <w:rPr>
              <w:rFonts w:asciiTheme="minorHAnsi" w:eastAsiaTheme="minorEastAsia" w:hAnsiTheme="minorHAnsi" w:cstheme="minorHAnsi"/>
              <w:noProof/>
              <w:sz w:val="20"/>
              <w:szCs w:val="20"/>
              <w:lang w:val="en-GB"/>
            </w:rPr>
          </w:pPr>
          <w:hyperlink w:anchor="_Toc14269519" w:history="1">
            <w:r w:rsidR="00B24CB6" w:rsidRPr="007C75F0">
              <w:rPr>
                <w:rStyle w:val="Hyperlink"/>
                <w:rFonts w:asciiTheme="minorHAnsi" w:hAnsiTheme="minorHAnsi" w:cstheme="minorHAnsi"/>
                <w:noProof/>
                <w:color w:val="auto"/>
                <w:sz w:val="20"/>
                <w:szCs w:val="20"/>
              </w:rPr>
              <w:t>Article 6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Disciplines concernant les redevances et impositions imposées à l'importation et à l'exportation ou à l'occasion de l'importation et de l'exportation, et les pénalités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_Toc14269519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28</w:t>
            </w:r>
            <w:r w:rsidR="00B24CB6" w:rsidRPr="007C75F0">
              <w:rPr>
                <w:rFonts w:asciiTheme="minorHAnsi" w:hAnsiTheme="minorHAnsi" w:cstheme="minorHAnsi"/>
                <w:noProof/>
                <w:webHidden/>
                <w:sz w:val="20"/>
                <w:szCs w:val="20"/>
              </w:rPr>
              <w:fldChar w:fldCharType="end"/>
            </w:r>
          </w:hyperlink>
        </w:p>
        <w:p w14:paraId="1977E631" w14:textId="276D97E0" w:rsidR="00B24CB6" w:rsidRPr="007C75F0" w:rsidRDefault="00CB5B5D">
          <w:pPr>
            <w:pStyle w:val="TOC3"/>
            <w:rPr>
              <w:rFonts w:asciiTheme="minorHAnsi" w:eastAsiaTheme="minorEastAsia" w:hAnsiTheme="minorHAnsi" w:cstheme="minorHAnsi"/>
              <w:sz w:val="20"/>
              <w:szCs w:val="20"/>
              <w:lang w:val="en-GB"/>
            </w:rPr>
          </w:pPr>
          <w:hyperlink w:anchor="_Toc14269520" w:history="1">
            <w:r w:rsidR="00B24CB6" w:rsidRPr="007C75F0">
              <w:rPr>
                <w:rStyle w:val="Hyperlink"/>
                <w:rFonts w:asciiTheme="minorHAnsi" w:hAnsiTheme="minorHAnsi" w:cstheme="minorHAnsi"/>
                <w:color w:val="auto"/>
                <w:sz w:val="20"/>
                <w:szCs w:val="20"/>
              </w:rPr>
              <w:t xml:space="preserve">2. </w:t>
            </w:r>
            <w:r w:rsidR="00B24CB6" w:rsidRPr="007C75F0">
              <w:rPr>
                <w:rFonts w:asciiTheme="minorHAnsi" w:eastAsiaTheme="minorEastAsia" w:hAnsiTheme="minorHAnsi" w:cstheme="minorHAnsi"/>
                <w:sz w:val="20"/>
                <w:szCs w:val="20"/>
                <w:lang w:val="en-GB"/>
              </w:rPr>
              <w:tab/>
            </w:r>
            <w:r w:rsidR="00B24CB6" w:rsidRPr="007C75F0">
              <w:rPr>
                <w:rStyle w:val="Hyperlink"/>
                <w:rFonts w:asciiTheme="minorHAnsi" w:hAnsiTheme="minorHAnsi" w:cstheme="minorHAnsi"/>
                <w:color w:val="auto"/>
                <w:sz w:val="20"/>
                <w:szCs w:val="20"/>
              </w:rPr>
              <w:t>Disciplines spécifiques concernant les redevances et impositions aux fins du traitement douanier imposées à l'importation et à l'exportation ou à l'occasion de l'importation et de l'exportation</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_Toc14269520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28</w:t>
            </w:r>
            <w:r w:rsidR="00B24CB6" w:rsidRPr="007C75F0">
              <w:rPr>
                <w:rFonts w:asciiTheme="minorHAnsi" w:hAnsiTheme="minorHAnsi" w:cstheme="minorHAnsi"/>
                <w:webHidden/>
                <w:sz w:val="20"/>
                <w:szCs w:val="20"/>
              </w:rPr>
              <w:fldChar w:fldCharType="end"/>
            </w:r>
          </w:hyperlink>
        </w:p>
        <w:p w14:paraId="27C698E7" w14:textId="63E1EE98" w:rsidR="00B24CB6" w:rsidRPr="007C75F0" w:rsidRDefault="00CB5B5D">
          <w:pPr>
            <w:pStyle w:val="TOC2"/>
            <w:tabs>
              <w:tab w:val="left" w:pos="1134"/>
            </w:tabs>
            <w:rPr>
              <w:rFonts w:asciiTheme="minorHAnsi" w:eastAsiaTheme="minorEastAsia" w:hAnsiTheme="minorHAnsi" w:cstheme="minorHAnsi"/>
              <w:noProof/>
              <w:sz w:val="20"/>
              <w:szCs w:val="20"/>
              <w:lang w:val="en-GB"/>
            </w:rPr>
          </w:pPr>
          <w:hyperlink w:anchor="_Toc14269521" w:history="1">
            <w:r w:rsidR="00B24CB6" w:rsidRPr="007C75F0">
              <w:rPr>
                <w:rStyle w:val="Hyperlink"/>
                <w:rFonts w:asciiTheme="minorHAnsi" w:hAnsiTheme="minorHAnsi" w:cstheme="minorHAnsi"/>
                <w:noProof/>
                <w:color w:val="auto"/>
                <w:sz w:val="20"/>
                <w:szCs w:val="20"/>
              </w:rPr>
              <w:t>Article 6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Disciplines concernant les redevances et impositions imposées à l'importation et à l'exportation ou à l'occasion de l'importation et de l'exportation, et les pénalités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_Toc14269521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30</w:t>
            </w:r>
            <w:r w:rsidR="00B24CB6" w:rsidRPr="007C75F0">
              <w:rPr>
                <w:rFonts w:asciiTheme="minorHAnsi" w:hAnsiTheme="minorHAnsi" w:cstheme="minorHAnsi"/>
                <w:noProof/>
                <w:webHidden/>
                <w:sz w:val="20"/>
                <w:szCs w:val="20"/>
              </w:rPr>
              <w:fldChar w:fldCharType="end"/>
            </w:r>
          </w:hyperlink>
        </w:p>
        <w:p w14:paraId="08E4AB1D" w14:textId="0C59881E" w:rsidR="00B24CB6" w:rsidRPr="007C75F0" w:rsidRDefault="00CB5B5D">
          <w:pPr>
            <w:pStyle w:val="TOC3"/>
            <w:rPr>
              <w:rFonts w:asciiTheme="minorHAnsi" w:eastAsiaTheme="minorEastAsia" w:hAnsiTheme="minorHAnsi" w:cstheme="minorHAnsi"/>
              <w:sz w:val="20"/>
              <w:szCs w:val="20"/>
              <w:lang w:val="en-GB"/>
            </w:rPr>
          </w:pPr>
          <w:hyperlink w:anchor="_Toc14269522" w:history="1">
            <w:r w:rsidR="00B24CB6" w:rsidRPr="007C75F0">
              <w:rPr>
                <w:rStyle w:val="Hyperlink"/>
                <w:rFonts w:asciiTheme="minorHAnsi" w:hAnsiTheme="minorHAnsi" w:cstheme="minorHAnsi"/>
                <w:color w:val="auto"/>
                <w:sz w:val="20"/>
                <w:szCs w:val="20"/>
              </w:rPr>
              <w:t>3.</w:t>
            </w:r>
            <w:r w:rsidR="00B24CB6" w:rsidRPr="007C75F0">
              <w:rPr>
                <w:rFonts w:asciiTheme="minorHAnsi" w:eastAsiaTheme="minorEastAsia" w:hAnsiTheme="minorHAnsi" w:cstheme="minorHAnsi"/>
                <w:sz w:val="20"/>
                <w:szCs w:val="20"/>
                <w:lang w:val="en-GB"/>
              </w:rPr>
              <w:tab/>
            </w:r>
            <w:r w:rsidR="00B24CB6" w:rsidRPr="007C75F0">
              <w:rPr>
                <w:rStyle w:val="Hyperlink"/>
                <w:rFonts w:asciiTheme="minorHAnsi" w:hAnsiTheme="minorHAnsi" w:cstheme="minorHAnsi"/>
                <w:color w:val="auto"/>
                <w:sz w:val="20"/>
                <w:szCs w:val="20"/>
              </w:rPr>
              <w:t>Disciplines concernant les pénalités</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_Toc14269522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30</w:t>
            </w:r>
            <w:r w:rsidR="00B24CB6" w:rsidRPr="007C75F0">
              <w:rPr>
                <w:rFonts w:asciiTheme="minorHAnsi" w:hAnsiTheme="minorHAnsi" w:cstheme="minorHAnsi"/>
                <w:webHidden/>
                <w:sz w:val="20"/>
                <w:szCs w:val="20"/>
              </w:rPr>
              <w:fldChar w:fldCharType="end"/>
            </w:r>
          </w:hyperlink>
        </w:p>
        <w:p w14:paraId="47853F2B" w14:textId="3F85FD0D" w:rsidR="00B24CB6" w:rsidRPr="007C75F0" w:rsidRDefault="00CB5B5D">
          <w:pPr>
            <w:pStyle w:val="TOC2"/>
            <w:tabs>
              <w:tab w:val="left" w:pos="1134"/>
            </w:tabs>
            <w:rPr>
              <w:rFonts w:asciiTheme="minorHAnsi" w:eastAsiaTheme="minorEastAsia" w:hAnsiTheme="minorHAnsi" w:cstheme="minorHAnsi"/>
              <w:noProof/>
              <w:sz w:val="20"/>
              <w:szCs w:val="20"/>
              <w:lang w:val="en-GB"/>
            </w:rPr>
          </w:pPr>
          <w:hyperlink w:anchor="_Toc14269523" w:history="1">
            <w:r w:rsidR="00B24CB6" w:rsidRPr="007C75F0">
              <w:rPr>
                <w:rStyle w:val="Hyperlink"/>
                <w:rFonts w:asciiTheme="minorHAnsi" w:hAnsiTheme="minorHAnsi" w:cstheme="minorHAnsi"/>
                <w:noProof/>
                <w:color w:val="auto"/>
                <w:sz w:val="20"/>
                <w:szCs w:val="20"/>
              </w:rPr>
              <w:t>Article 7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Mainlevée et dédouanement des marchandises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_Toc14269523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32</w:t>
            </w:r>
            <w:r w:rsidR="00B24CB6" w:rsidRPr="007C75F0">
              <w:rPr>
                <w:rFonts w:asciiTheme="minorHAnsi" w:hAnsiTheme="minorHAnsi" w:cstheme="minorHAnsi"/>
                <w:noProof/>
                <w:webHidden/>
                <w:sz w:val="20"/>
                <w:szCs w:val="20"/>
              </w:rPr>
              <w:fldChar w:fldCharType="end"/>
            </w:r>
          </w:hyperlink>
        </w:p>
        <w:p w14:paraId="5DD520F9" w14:textId="2EEFBC32" w:rsidR="00B24CB6" w:rsidRPr="007C75F0" w:rsidRDefault="00CB5B5D">
          <w:pPr>
            <w:pStyle w:val="TOC3"/>
            <w:rPr>
              <w:rFonts w:asciiTheme="minorHAnsi" w:eastAsiaTheme="minorEastAsia" w:hAnsiTheme="minorHAnsi" w:cstheme="minorHAnsi"/>
              <w:sz w:val="20"/>
              <w:szCs w:val="20"/>
              <w:lang w:val="en-GB"/>
            </w:rPr>
          </w:pPr>
          <w:hyperlink w:anchor="_Toc14269524" w:history="1">
            <w:r w:rsidR="00B24CB6" w:rsidRPr="007C75F0">
              <w:rPr>
                <w:rStyle w:val="Hyperlink"/>
                <w:rFonts w:asciiTheme="minorHAnsi" w:hAnsiTheme="minorHAnsi" w:cstheme="minorHAnsi"/>
                <w:color w:val="auto"/>
                <w:sz w:val="20"/>
                <w:szCs w:val="20"/>
              </w:rPr>
              <w:t>1.</w:t>
            </w:r>
            <w:r w:rsidR="00B24CB6" w:rsidRPr="007C75F0">
              <w:rPr>
                <w:rFonts w:asciiTheme="minorHAnsi" w:eastAsiaTheme="minorEastAsia" w:hAnsiTheme="minorHAnsi" w:cstheme="minorHAnsi"/>
                <w:sz w:val="20"/>
                <w:szCs w:val="20"/>
                <w:lang w:val="en-GB"/>
              </w:rPr>
              <w:tab/>
            </w:r>
            <w:r w:rsidR="00B24CB6" w:rsidRPr="007C75F0">
              <w:rPr>
                <w:rStyle w:val="Hyperlink"/>
                <w:rFonts w:asciiTheme="minorHAnsi" w:hAnsiTheme="minorHAnsi" w:cstheme="minorHAnsi"/>
                <w:color w:val="auto"/>
                <w:sz w:val="20"/>
                <w:szCs w:val="20"/>
              </w:rPr>
              <w:t>Traitement avant arrivée</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_Toc14269524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32</w:t>
            </w:r>
            <w:r w:rsidR="00B24CB6" w:rsidRPr="007C75F0">
              <w:rPr>
                <w:rFonts w:asciiTheme="minorHAnsi" w:hAnsiTheme="minorHAnsi" w:cstheme="minorHAnsi"/>
                <w:webHidden/>
                <w:sz w:val="20"/>
                <w:szCs w:val="20"/>
              </w:rPr>
              <w:fldChar w:fldCharType="end"/>
            </w:r>
          </w:hyperlink>
        </w:p>
        <w:p w14:paraId="545ECDD1" w14:textId="1042E62A" w:rsidR="00B24CB6" w:rsidRPr="007C75F0" w:rsidRDefault="00CB5B5D">
          <w:pPr>
            <w:pStyle w:val="TOC2"/>
            <w:tabs>
              <w:tab w:val="left" w:pos="1134"/>
            </w:tabs>
            <w:rPr>
              <w:rFonts w:asciiTheme="minorHAnsi" w:eastAsiaTheme="minorEastAsia" w:hAnsiTheme="minorHAnsi" w:cstheme="minorHAnsi"/>
              <w:noProof/>
              <w:sz w:val="20"/>
              <w:szCs w:val="20"/>
              <w:lang w:val="en-GB"/>
            </w:rPr>
          </w:pPr>
          <w:hyperlink w:anchor="_Toc14269525" w:history="1">
            <w:r w:rsidR="00B24CB6" w:rsidRPr="007C75F0">
              <w:rPr>
                <w:rStyle w:val="Hyperlink"/>
                <w:rFonts w:asciiTheme="minorHAnsi" w:hAnsiTheme="minorHAnsi" w:cstheme="minorHAnsi"/>
                <w:noProof/>
                <w:color w:val="auto"/>
                <w:sz w:val="20"/>
                <w:szCs w:val="20"/>
              </w:rPr>
              <w:t>Article 7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Mainlevée et dédouanement des marchandises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_Toc14269525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34</w:t>
            </w:r>
            <w:r w:rsidR="00B24CB6" w:rsidRPr="007C75F0">
              <w:rPr>
                <w:rFonts w:asciiTheme="minorHAnsi" w:hAnsiTheme="minorHAnsi" w:cstheme="minorHAnsi"/>
                <w:noProof/>
                <w:webHidden/>
                <w:sz w:val="20"/>
                <w:szCs w:val="20"/>
              </w:rPr>
              <w:fldChar w:fldCharType="end"/>
            </w:r>
          </w:hyperlink>
        </w:p>
        <w:p w14:paraId="540AB134" w14:textId="034BEEAA" w:rsidR="00B24CB6" w:rsidRPr="007C75F0" w:rsidRDefault="00CB5B5D">
          <w:pPr>
            <w:pStyle w:val="TOC2"/>
            <w:tabs>
              <w:tab w:val="left" w:pos="567"/>
            </w:tabs>
            <w:rPr>
              <w:rFonts w:asciiTheme="minorHAnsi" w:eastAsiaTheme="minorEastAsia" w:hAnsiTheme="minorHAnsi" w:cstheme="minorHAnsi"/>
              <w:noProof/>
              <w:sz w:val="20"/>
              <w:szCs w:val="20"/>
              <w:lang w:val="en-GB"/>
            </w:rPr>
          </w:pPr>
          <w:hyperlink w:anchor="_Toc14269526" w:history="1">
            <w:r w:rsidR="00B24CB6" w:rsidRPr="007C75F0">
              <w:rPr>
                <w:rStyle w:val="Hyperlink"/>
                <w:rFonts w:asciiTheme="minorHAnsi" w:hAnsiTheme="minorHAnsi" w:cstheme="minorHAnsi"/>
                <w:noProof/>
                <w:color w:val="auto"/>
                <w:sz w:val="20"/>
                <w:szCs w:val="20"/>
              </w:rPr>
              <w:t>2.</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Paiement par voie électronique</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_Toc14269526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34</w:t>
            </w:r>
            <w:r w:rsidR="00B24CB6" w:rsidRPr="007C75F0">
              <w:rPr>
                <w:rFonts w:asciiTheme="minorHAnsi" w:hAnsiTheme="minorHAnsi" w:cstheme="minorHAnsi"/>
                <w:noProof/>
                <w:webHidden/>
                <w:sz w:val="20"/>
                <w:szCs w:val="20"/>
              </w:rPr>
              <w:fldChar w:fldCharType="end"/>
            </w:r>
          </w:hyperlink>
        </w:p>
        <w:p w14:paraId="393CEF68" w14:textId="5AFE7A92" w:rsidR="00B24CB6" w:rsidRPr="007C75F0" w:rsidRDefault="00CB5B5D">
          <w:pPr>
            <w:pStyle w:val="TOC2"/>
            <w:tabs>
              <w:tab w:val="left" w:pos="1134"/>
            </w:tabs>
            <w:rPr>
              <w:rFonts w:asciiTheme="minorHAnsi" w:eastAsiaTheme="minorEastAsia" w:hAnsiTheme="minorHAnsi" w:cstheme="minorHAnsi"/>
              <w:noProof/>
              <w:sz w:val="20"/>
              <w:szCs w:val="20"/>
              <w:lang w:val="en-GB"/>
            </w:rPr>
          </w:pPr>
          <w:hyperlink w:anchor="_Toc14269527" w:history="1">
            <w:r w:rsidR="00B24CB6" w:rsidRPr="007C75F0">
              <w:rPr>
                <w:rStyle w:val="Hyperlink"/>
                <w:rFonts w:asciiTheme="minorHAnsi" w:hAnsiTheme="minorHAnsi" w:cstheme="minorHAnsi"/>
                <w:noProof/>
                <w:color w:val="auto"/>
                <w:sz w:val="20"/>
                <w:szCs w:val="20"/>
              </w:rPr>
              <w:t>Article 7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Mainlevée et dédouanement des marchandises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_Toc14269527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36</w:t>
            </w:r>
            <w:r w:rsidR="00B24CB6" w:rsidRPr="007C75F0">
              <w:rPr>
                <w:rFonts w:asciiTheme="minorHAnsi" w:hAnsiTheme="minorHAnsi" w:cstheme="minorHAnsi"/>
                <w:noProof/>
                <w:webHidden/>
                <w:sz w:val="20"/>
                <w:szCs w:val="20"/>
              </w:rPr>
              <w:fldChar w:fldCharType="end"/>
            </w:r>
          </w:hyperlink>
        </w:p>
        <w:p w14:paraId="71B9489D" w14:textId="7A5596B8" w:rsidR="00B24CB6" w:rsidRPr="007C75F0" w:rsidRDefault="00CB5B5D">
          <w:pPr>
            <w:pStyle w:val="TOC3"/>
            <w:rPr>
              <w:rFonts w:asciiTheme="minorHAnsi" w:eastAsiaTheme="minorEastAsia" w:hAnsiTheme="minorHAnsi" w:cstheme="minorHAnsi"/>
              <w:sz w:val="20"/>
              <w:szCs w:val="20"/>
              <w:lang w:val="en-GB"/>
            </w:rPr>
          </w:pPr>
          <w:hyperlink w:anchor="_Toc14269528" w:history="1">
            <w:r w:rsidR="00B24CB6" w:rsidRPr="007C75F0">
              <w:rPr>
                <w:rStyle w:val="Hyperlink"/>
                <w:rFonts w:asciiTheme="minorHAnsi" w:hAnsiTheme="minorHAnsi" w:cstheme="minorHAnsi"/>
                <w:color w:val="auto"/>
                <w:sz w:val="20"/>
                <w:szCs w:val="20"/>
              </w:rPr>
              <w:t>3.     Séparation de la mainlevée de la détermination finale des droits de douane, taxes, redevances et impositions</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_Toc14269528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36</w:t>
            </w:r>
            <w:r w:rsidR="00B24CB6" w:rsidRPr="007C75F0">
              <w:rPr>
                <w:rFonts w:asciiTheme="minorHAnsi" w:hAnsiTheme="minorHAnsi" w:cstheme="minorHAnsi"/>
                <w:webHidden/>
                <w:sz w:val="20"/>
                <w:szCs w:val="20"/>
              </w:rPr>
              <w:fldChar w:fldCharType="end"/>
            </w:r>
          </w:hyperlink>
        </w:p>
        <w:p w14:paraId="6C239516" w14:textId="26C53D24" w:rsidR="00B24CB6" w:rsidRPr="007C75F0" w:rsidRDefault="00CB5B5D">
          <w:pPr>
            <w:pStyle w:val="TOC2"/>
            <w:tabs>
              <w:tab w:val="left" w:pos="1134"/>
            </w:tabs>
            <w:rPr>
              <w:rFonts w:asciiTheme="minorHAnsi" w:eastAsiaTheme="minorEastAsia" w:hAnsiTheme="minorHAnsi" w:cstheme="minorHAnsi"/>
              <w:noProof/>
              <w:sz w:val="20"/>
              <w:szCs w:val="20"/>
              <w:lang w:val="en-GB"/>
            </w:rPr>
          </w:pPr>
          <w:hyperlink w:anchor="_Toc14269529" w:history="1">
            <w:r w:rsidR="00B24CB6" w:rsidRPr="007C75F0">
              <w:rPr>
                <w:rStyle w:val="Hyperlink"/>
                <w:rFonts w:asciiTheme="minorHAnsi" w:hAnsiTheme="minorHAnsi" w:cstheme="minorHAnsi"/>
                <w:noProof/>
                <w:color w:val="auto"/>
                <w:sz w:val="20"/>
                <w:szCs w:val="20"/>
              </w:rPr>
              <w:t>Article 7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Mainlevée et dédouanement des marchandises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_Toc14269529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38</w:t>
            </w:r>
            <w:r w:rsidR="00B24CB6" w:rsidRPr="007C75F0">
              <w:rPr>
                <w:rFonts w:asciiTheme="minorHAnsi" w:hAnsiTheme="minorHAnsi" w:cstheme="minorHAnsi"/>
                <w:noProof/>
                <w:webHidden/>
                <w:sz w:val="20"/>
                <w:szCs w:val="20"/>
              </w:rPr>
              <w:fldChar w:fldCharType="end"/>
            </w:r>
          </w:hyperlink>
        </w:p>
        <w:p w14:paraId="2C1B561E" w14:textId="356F30A0" w:rsidR="00B24CB6" w:rsidRPr="007C75F0" w:rsidRDefault="00CB5B5D">
          <w:pPr>
            <w:pStyle w:val="TOC3"/>
            <w:rPr>
              <w:rFonts w:asciiTheme="minorHAnsi" w:eastAsiaTheme="minorEastAsia" w:hAnsiTheme="minorHAnsi" w:cstheme="minorHAnsi"/>
              <w:sz w:val="20"/>
              <w:szCs w:val="20"/>
              <w:lang w:val="en-GB"/>
            </w:rPr>
          </w:pPr>
          <w:hyperlink w:anchor="_Toc14269530" w:history="1">
            <w:r w:rsidR="00B24CB6" w:rsidRPr="007C75F0">
              <w:rPr>
                <w:rStyle w:val="Hyperlink"/>
                <w:rFonts w:asciiTheme="minorHAnsi" w:hAnsiTheme="minorHAnsi" w:cstheme="minorHAnsi"/>
                <w:color w:val="auto"/>
                <w:sz w:val="20"/>
                <w:szCs w:val="20"/>
              </w:rPr>
              <w:t>4.       Gestion des risques</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_Toc14269530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38</w:t>
            </w:r>
            <w:r w:rsidR="00B24CB6" w:rsidRPr="007C75F0">
              <w:rPr>
                <w:rFonts w:asciiTheme="minorHAnsi" w:hAnsiTheme="minorHAnsi" w:cstheme="minorHAnsi"/>
                <w:webHidden/>
                <w:sz w:val="20"/>
                <w:szCs w:val="20"/>
              </w:rPr>
              <w:fldChar w:fldCharType="end"/>
            </w:r>
          </w:hyperlink>
        </w:p>
        <w:p w14:paraId="2FC390BF" w14:textId="48147E40" w:rsidR="00B24CB6" w:rsidRPr="007C75F0" w:rsidRDefault="00CB5B5D">
          <w:pPr>
            <w:pStyle w:val="TOC2"/>
            <w:tabs>
              <w:tab w:val="left" w:pos="1134"/>
            </w:tabs>
            <w:rPr>
              <w:rFonts w:asciiTheme="minorHAnsi" w:eastAsiaTheme="minorEastAsia" w:hAnsiTheme="minorHAnsi" w:cstheme="minorHAnsi"/>
              <w:noProof/>
              <w:sz w:val="20"/>
              <w:szCs w:val="20"/>
              <w:lang w:val="en-GB"/>
            </w:rPr>
          </w:pPr>
          <w:hyperlink w:anchor="_Toc14269531" w:history="1">
            <w:r w:rsidR="00B24CB6" w:rsidRPr="007C75F0">
              <w:rPr>
                <w:rStyle w:val="Hyperlink"/>
                <w:rFonts w:asciiTheme="minorHAnsi" w:hAnsiTheme="minorHAnsi" w:cstheme="minorHAnsi"/>
                <w:noProof/>
                <w:color w:val="auto"/>
                <w:sz w:val="20"/>
                <w:szCs w:val="20"/>
              </w:rPr>
              <w:t>Article 7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Mainlevée et dédouanement des marchandises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_Toc14269531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42</w:t>
            </w:r>
            <w:r w:rsidR="00B24CB6" w:rsidRPr="007C75F0">
              <w:rPr>
                <w:rFonts w:asciiTheme="minorHAnsi" w:hAnsiTheme="minorHAnsi" w:cstheme="minorHAnsi"/>
                <w:noProof/>
                <w:webHidden/>
                <w:sz w:val="20"/>
                <w:szCs w:val="20"/>
              </w:rPr>
              <w:fldChar w:fldCharType="end"/>
            </w:r>
          </w:hyperlink>
        </w:p>
        <w:p w14:paraId="7C94ACAD" w14:textId="01064B72" w:rsidR="00B24CB6" w:rsidRPr="007C75F0" w:rsidRDefault="00CB5B5D">
          <w:pPr>
            <w:pStyle w:val="TOC2"/>
            <w:rPr>
              <w:rFonts w:asciiTheme="minorHAnsi" w:eastAsiaTheme="minorEastAsia" w:hAnsiTheme="minorHAnsi" w:cstheme="minorHAnsi"/>
              <w:noProof/>
              <w:sz w:val="20"/>
              <w:szCs w:val="20"/>
              <w:lang w:val="en-GB"/>
            </w:rPr>
          </w:pPr>
          <w:hyperlink w:anchor="_Toc14269532" w:history="1">
            <w:r w:rsidR="00B24CB6" w:rsidRPr="007C75F0">
              <w:rPr>
                <w:rStyle w:val="Hyperlink"/>
                <w:rFonts w:asciiTheme="minorHAnsi" w:hAnsiTheme="minorHAnsi" w:cstheme="minorHAnsi"/>
                <w:noProof/>
                <w:color w:val="auto"/>
                <w:sz w:val="20"/>
                <w:szCs w:val="20"/>
              </w:rPr>
              <w:t>5.       Contrôle après dédouanement</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_Toc14269532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42</w:t>
            </w:r>
            <w:r w:rsidR="00B24CB6" w:rsidRPr="007C75F0">
              <w:rPr>
                <w:rFonts w:asciiTheme="minorHAnsi" w:hAnsiTheme="minorHAnsi" w:cstheme="minorHAnsi"/>
                <w:noProof/>
                <w:webHidden/>
                <w:sz w:val="20"/>
                <w:szCs w:val="20"/>
              </w:rPr>
              <w:fldChar w:fldCharType="end"/>
            </w:r>
          </w:hyperlink>
        </w:p>
        <w:p w14:paraId="6EB15903" w14:textId="4ABB3396" w:rsidR="00B24CB6" w:rsidRPr="007C75F0" w:rsidRDefault="00CB5B5D">
          <w:pPr>
            <w:pStyle w:val="TOC3"/>
            <w:rPr>
              <w:rFonts w:asciiTheme="minorHAnsi" w:eastAsiaTheme="minorEastAsia" w:hAnsiTheme="minorHAnsi" w:cstheme="minorHAnsi"/>
              <w:sz w:val="20"/>
              <w:szCs w:val="20"/>
              <w:lang w:val="en-GB"/>
            </w:rPr>
          </w:pPr>
          <w:hyperlink w:anchor="_Toc14269533" w:history="1">
            <w:r w:rsidR="00B24CB6" w:rsidRPr="007C75F0">
              <w:rPr>
                <w:rStyle w:val="Hyperlink"/>
                <w:rFonts w:asciiTheme="minorHAnsi" w:hAnsiTheme="minorHAnsi" w:cstheme="minorHAnsi"/>
                <w:color w:val="auto"/>
                <w:sz w:val="20"/>
                <w:szCs w:val="20"/>
              </w:rPr>
              <w:t>6.      Établissement et publication des temps moyens nécessaires à la mainlevée</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_Toc14269533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45</w:t>
            </w:r>
            <w:r w:rsidR="00B24CB6" w:rsidRPr="007C75F0">
              <w:rPr>
                <w:rFonts w:asciiTheme="minorHAnsi" w:hAnsiTheme="minorHAnsi" w:cstheme="minorHAnsi"/>
                <w:webHidden/>
                <w:sz w:val="20"/>
                <w:szCs w:val="20"/>
              </w:rPr>
              <w:fldChar w:fldCharType="end"/>
            </w:r>
          </w:hyperlink>
        </w:p>
        <w:p w14:paraId="24B0C526" w14:textId="22908E7F" w:rsidR="00B24CB6" w:rsidRPr="007C75F0" w:rsidRDefault="00CB5B5D">
          <w:pPr>
            <w:pStyle w:val="TOC2"/>
            <w:tabs>
              <w:tab w:val="left" w:pos="1134"/>
            </w:tabs>
            <w:rPr>
              <w:rFonts w:asciiTheme="minorHAnsi" w:eastAsiaTheme="minorEastAsia" w:hAnsiTheme="minorHAnsi" w:cstheme="minorHAnsi"/>
              <w:noProof/>
              <w:sz w:val="20"/>
              <w:szCs w:val="20"/>
              <w:lang w:val="en-GB"/>
            </w:rPr>
          </w:pPr>
          <w:hyperlink w:anchor="_Toc14269534" w:history="1">
            <w:r w:rsidR="00B24CB6" w:rsidRPr="007C75F0">
              <w:rPr>
                <w:rStyle w:val="Hyperlink"/>
                <w:rFonts w:asciiTheme="minorHAnsi" w:hAnsiTheme="minorHAnsi" w:cstheme="minorHAnsi"/>
                <w:noProof/>
                <w:color w:val="auto"/>
                <w:sz w:val="20"/>
                <w:szCs w:val="20"/>
              </w:rPr>
              <w:t>Article 7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Mainlevée et dédouanement des marchandises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_Toc14269534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48</w:t>
            </w:r>
            <w:r w:rsidR="00B24CB6" w:rsidRPr="007C75F0">
              <w:rPr>
                <w:rFonts w:asciiTheme="minorHAnsi" w:hAnsiTheme="minorHAnsi" w:cstheme="minorHAnsi"/>
                <w:noProof/>
                <w:webHidden/>
                <w:sz w:val="20"/>
                <w:szCs w:val="20"/>
              </w:rPr>
              <w:fldChar w:fldCharType="end"/>
            </w:r>
          </w:hyperlink>
        </w:p>
        <w:p w14:paraId="2C87FC6D" w14:textId="7A1BE1B2" w:rsidR="00B24CB6" w:rsidRPr="007C75F0" w:rsidRDefault="00CB5B5D">
          <w:pPr>
            <w:pStyle w:val="TOC2"/>
            <w:tabs>
              <w:tab w:val="left" w:pos="567"/>
            </w:tabs>
            <w:rPr>
              <w:rFonts w:asciiTheme="minorHAnsi" w:eastAsiaTheme="minorEastAsia" w:hAnsiTheme="minorHAnsi" w:cstheme="minorHAnsi"/>
              <w:noProof/>
              <w:sz w:val="20"/>
              <w:szCs w:val="20"/>
              <w:lang w:val="en-GB"/>
            </w:rPr>
          </w:pPr>
          <w:hyperlink w:anchor="_Toc14269535" w:history="1">
            <w:r w:rsidR="00B24CB6" w:rsidRPr="007C75F0">
              <w:rPr>
                <w:rStyle w:val="Hyperlink"/>
                <w:rFonts w:asciiTheme="minorHAnsi" w:hAnsiTheme="minorHAnsi" w:cstheme="minorHAnsi"/>
                <w:noProof/>
                <w:color w:val="auto"/>
                <w:sz w:val="20"/>
                <w:szCs w:val="20"/>
              </w:rPr>
              <w:t>7.</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Mesures de facilitation des échanges pour les opérateurs agréés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_Toc14269535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48</w:t>
            </w:r>
            <w:r w:rsidR="00B24CB6" w:rsidRPr="007C75F0">
              <w:rPr>
                <w:rFonts w:asciiTheme="minorHAnsi" w:hAnsiTheme="minorHAnsi" w:cstheme="minorHAnsi"/>
                <w:noProof/>
                <w:webHidden/>
                <w:sz w:val="20"/>
                <w:szCs w:val="20"/>
              </w:rPr>
              <w:fldChar w:fldCharType="end"/>
            </w:r>
          </w:hyperlink>
        </w:p>
        <w:p w14:paraId="77EBAF38" w14:textId="2E2931F4" w:rsidR="00B24CB6" w:rsidRPr="007C75F0" w:rsidRDefault="00CB5B5D">
          <w:pPr>
            <w:pStyle w:val="TOC2"/>
            <w:tabs>
              <w:tab w:val="left" w:pos="1134"/>
            </w:tabs>
            <w:rPr>
              <w:rFonts w:asciiTheme="minorHAnsi" w:eastAsiaTheme="minorEastAsia" w:hAnsiTheme="minorHAnsi" w:cstheme="minorHAnsi"/>
              <w:noProof/>
              <w:sz w:val="20"/>
              <w:szCs w:val="20"/>
              <w:lang w:val="en-GB"/>
            </w:rPr>
          </w:pPr>
          <w:hyperlink w:anchor="_Toc14269536" w:history="1">
            <w:r w:rsidR="00B24CB6" w:rsidRPr="007C75F0">
              <w:rPr>
                <w:rStyle w:val="Hyperlink"/>
                <w:rFonts w:asciiTheme="minorHAnsi" w:hAnsiTheme="minorHAnsi" w:cstheme="minorHAnsi"/>
                <w:noProof/>
                <w:color w:val="auto"/>
                <w:sz w:val="20"/>
                <w:szCs w:val="20"/>
              </w:rPr>
              <w:t>Article 7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Mainlevée et dédouanement des marchandises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_Toc14269536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51</w:t>
            </w:r>
            <w:r w:rsidR="00B24CB6" w:rsidRPr="007C75F0">
              <w:rPr>
                <w:rFonts w:asciiTheme="minorHAnsi" w:hAnsiTheme="minorHAnsi" w:cstheme="minorHAnsi"/>
                <w:noProof/>
                <w:webHidden/>
                <w:sz w:val="20"/>
                <w:szCs w:val="20"/>
              </w:rPr>
              <w:fldChar w:fldCharType="end"/>
            </w:r>
          </w:hyperlink>
        </w:p>
        <w:p w14:paraId="27ADFE71" w14:textId="0719E975" w:rsidR="00B24CB6" w:rsidRPr="007C75F0" w:rsidRDefault="00CB5B5D">
          <w:pPr>
            <w:pStyle w:val="TOC3"/>
            <w:rPr>
              <w:rFonts w:asciiTheme="minorHAnsi" w:eastAsiaTheme="minorEastAsia" w:hAnsiTheme="minorHAnsi" w:cstheme="minorHAnsi"/>
              <w:sz w:val="20"/>
              <w:szCs w:val="20"/>
              <w:lang w:val="en-GB"/>
            </w:rPr>
          </w:pPr>
          <w:hyperlink w:anchor="_Toc14269537" w:history="1">
            <w:r w:rsidR="00B24CB6" w:rsidRPr="007C75F0">
              <w:rPr>
                <w:rStyle w:val="Hyperlink"/>
                <w:rFonts w:asciiTheme="minorHAnsi" w:hAnsiTheme="minorHAnsi" w:cstheme="minorHAnsi"/>
                <w:color w:val="auto"/>
                <w:sz w:val="20"/>
                <w:szCs w:val="20"/>
              </w:rPr>
              <w:t xml:space="preserve">8. </w:t>
            </w:r>
            <w:r w:rsidR="00B24CB6" w:rsidRPr="007C75F0">
              <w:rPr>
                <w:rFonts w:asciiTheme="minorHAnsi" w:eastAsiaTheme="minorEastAsia" w:hAnsiTheme="minorHAnsi" w:cstheme="minorHAnsi"/>
                <w:sz w:val="20"/>
                <w:szCs w:val="20"/>
                <w:lang w:val="en-GB"/>
              </w:rPr>
              <w:tab/>
            </w:r>
            <w:r w:rsidR="00B24CB6" w:rsidRPr="007C75F0">
              <w:rPr>
                <w:rStyle w:val="Hyperlink"/>
                <w:rFonts w:asciiTheme="minorHAnsi" w:hAnsiTheme="minorHAnsi" w:cstheme="minorHAnsi"/>
                <w:color w:val="auto"/>
                <w:sz w:val="20"/>
                <w:szCs w:val="20"/>
              </w:rPr>
              <w:t>Envois accélérés</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_Toc14269537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51</w:t>
            </w:r>
            <w:r w:rsidR="00B24CB6" w:rsidRPr="007C75F0">
              <w:rPr>
                <w:rFonts w:asciiTheme="minorHAnsi" w:hAnsiTheme="minorHAnsi" w:cstheme="minorHAnsi"/>
                <w:webHidden/>
                <w:sz w:val="20"/>
                <w:szCs w:val="20"/>
              </w:rPr>
              <w:fldChar w:fldCharType="end"/>
            </w:r>
          </w:hyperlink>
        </w:p>
        <w:p w14:paraId="5906FBB5" w14:textId="7B9222C5" w:rsidR="00B24CB6" w:rsidRPr="007C75F0" w:rsidRDefault="00CB5B5D">
          <w:pPr>
            <w:pStyle w:val="TOC2"/>
            <w:tabs>
              <w:tab w:val="left" w:pos="1134"/>
            </w:tabs>
            <w:rPr>
              <w:rFonts w:asciiTheme="minorHAnsi" w:eastAsiaTheme="minorEastAsia" w:hAnsiTheme="minorHAnsi" w:cstheme="minorHAnsi"/>
              <w:noProof/>
              <w:sz w:val="20"/>
              <w:szCs w:val="20"/>
              <w:lang w:val="en-GB"/>
            </w:rPr>
          </w:pPr>
          <w:hyperlink w:anchor="_Toc14269538" w:history="1">
            <w:r w:rsidR="00B24CB6" w:rsidRPr="007C75F0">
              <w:rPr>
                <w:rStyle w:val="Hyperlink"/>
                <w:rFonts w:asciiTheme="minorHAnsi" w:hAnsiTheme="minorHAnsi" w:cstheme="minorHAnsi"/>
                <w:noProof/>
                <w:color w:val="auto"/>
                <w:sz w:val="20"/>
                <w:szCs w:val="20"/>
              </w:rPr>
              <w:t>Article 7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Mainlevée et dédouanement des marchandises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_Toc14269538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53</w:t>
            </w:r>
            <w:r w:rsidR="00B24CB6" w:rsidRPr="007C75F0">
              <w:rPr>
                <w:rFonts w:asciiTheme="minorHAnsi" w:hAnsiTheme="minorHAnsi" w:cstheme="minorHAnsi"/>
                <w:noProof/>
                <w:webHidden/>
                <w:sz w:val="20"/>
                <w:szCs w:val="20"/>
              </w:rPr>
              <w:fldChar w:fldCharType="end"/>
            </w:r>
          </w:hyperlink>
        </w:p>
        <w:p w14:paraId="7BF3339B" w14:textId="0D7F795B" w:rsidR="00B24CB6" w:rsidRPr="007C75F0" w:rsidRDefault="00CB5B5D">
          <w:pPr>
            <w:pStyle w:val="TOC3"/>
            <w:rPr>
              <w:rFonts w:asciiTheme="minorHAnsi" w:eastAsiaTheme="minorEastAsia" w:hAnsiTheme="minorHAnsi" w:cstheme="minorHAnsi"/>
              <w:sz w:val="20"/>
              <w:szCs w:val="20"/>
              <w:lang w:val="en-GB"/>
            </w:rPr>
          </w:pPr>
          <w:hyperlink w:anchor="_Toc14269539" w:history="1">
            <w:r w:rsidR="00B24CB6" w:rsidRPr="007C75F0">
              <w:rPr>
                <w:rStyle w:val="Hyperlink"/>
                <w:rFonts w:asciiTheme="minorHAnsi" w:hAnsiTheme="minorHAnsi" w:cstheme="minorHAnsi"/>
                <w:color w:val="auto"/>
                <w:sz w:val="20"/>
                <w:szCs w:val="20"/>
              </w:rPr>
              <w:t>9.</w:t>
            </w:r>
            <w:r w:rsidR="00B24CB6" w:rsidRPr="007C75F0">
              <w:rPr>
                <w:rFonts w:asciiTheme="minorHAnsi" w:eastAsiaTheme="minorEastAsia" w:hAnsiTheme="minorHAnsi" w:cstheme="minorHAnsi"/>
                <w:sz w:val="20"/>
                <w:szCs w:val="20"/>
                <w:lang w:val="en-GB"/>
              </w:rPr>
              <w:tab/>
            </w:r>
            <w:r w:rsidR="00B24CB6" w:rsidRPr="007C75F0">
              <w:rPr>
                <w:rStyle w:val="Hyperlink"/>
                <w:rFonts w:asciiTheme="minorHAnsi" w:hAnsiTheme="minorHAnsi" w:cstheme="minorHAnsi"/>
                <w:color w:val="auto"/>
                <w:sz w:val="20"/>
                <w:szCs w:val="20"/>
              </w:rPr>
              <w:t>Marchandises périssables</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_Toc14269539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53</w:t>
            </w:r>
            <w:r w:rsidR="00B24CB6" w:rsidRPr="007C75F0">
              <w:rPr>
                <w:rFonts w:asciiTheme="minorHAnsi" w:hAnsiTheme="minorHAnsi" w:cstheme="minorHAnsi"/>
                <w:webHidden/>
                <w:sz w:val="20"/>
                <w:szCs w:val="20"/>
              </w:rPr>
              <w:fldChar w:fldCharType="end"/>
            </w:r>
          </w:hyperlink>
        </w:p>
        <w:p w14:paraId="3C0FADE1" w14:textId="5899BBAC" w:rsidR="00B24CB6" w:rsidRPr="007C75F0" w:rsidRDefault="00CB5B5D">
          <w:pPr>
            <w:pStyle w:val="TOC2"/>
            <w:tabs>
              <w:tab w:val="left" w:pos="1134"/>
            </w:tabs>
            <w:rPr>
              <w:rFonts w:asciiTheme="minorHAnsi" w:eastAsiaTheme="minorEastAsia" w:hAnsiTheme="minorHAnsi" w:cstheme="minorHAnsi"/>
              <w:noProof/>
              <w:sz w:val="20"/>
              <w:szCs w:val="20"/>
              <w:lang w:val="en-GB"/>
            </w:rPr>
          </w:pPr>
          <w:hyperlink w:anchor="_Toc14269540" w:history="1">
            <w:r w:rsidR="00B24CB6" w:rsidRPr="007C75F0">
              <w:rPr>
                <w:rStyle w:val="Hyperlink"/>
                <w:rFonts w:asciiTheme="minorHAnsi" w:hAnsiTheme="minorHAnsi" w:cstheme="minorHAnsi"/>
                <w:noProof/>
                <w:color w:val="auto"/>
                <w:sz w:val="20"/>
                <w:szCs w:val="20"/>
              </w:rPr>
              <w:t>Article 8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Coopération entre les organismes présents aux frontières</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_Toc14269540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56</w:t>
            </w:r>
            <w:r w:rsidR="00B24CB6" w:rsidRPr="007C75F0">
              <w:rPr>
                <w:rFonts w:asciiTheme="minorHAnsi" w:hAnsiTheme="minorHAnsi" w:cstheme="minorHAnsi"/>
                <w:noProof/>
                <w:webHidden/>
                <w:sz w:val="20"/>
                <w:szCs w:val="20"/>
              </w:rPr>
              <w:fldChar w:fldCharType="end"/>
            </w:r>
          </w:hyperlink>
        </w:p>
        <w:p w14:paraId="408E7238" w14:textId="4C86C814" w:rsidR="00B24CB6" w:rsidRPr="007C75F0" w:rsidRDefault="00CB5B5D">
          <w:pPr>
            <w:pStyle w:val="TOC2"/>
            <w:rPr>
              <w:rFonts w:asciiTheme="minorHAnsi" w:eastAsiaTheme="minorEastAsia" w:hAnsiTheme="minorHAnsi" w:cstheme="minorHAnsi"/>
              <w:noProof/>
              <w:sz w:val="20"/>
              <w:szCs w:val="20"/>
              <w:lang w:val="en-GB"/>
            </w:rPr>
          </w:pPr>
          <w:hyperlink w:anchor="_Toc14269541" w:history="1">
            <w:r w:rsidR="00B24CB6" w:rsidRPr="007C75F0">
              <w:rPr>
                <w:rStyle w:val="Hyperlink"/>
                <w:rFonts w:asciiTheme="minorHAnsi" w:hAnsiTheme="minorHAnsi" w:cstheme="minorHAnsi"/>
                <w:noProof/>
                <w:color w:val="auto"/>
                <w:sz w:val="20"/>
                <w:szCs w:val="20"/>
              </w:rPr>
              <w:t>Article 9 : Mouvement des marchandises destinées à l'importation sous contrôle douanier</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_Toc14269541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58</w:t>
            </w:r>
            <w:r w:rsidR="00B24CB6" w:rsidRPr="007C75F0">
              <w:rPr>
                <w:rFonts w:asciiTheme="minorHAnsi" w:hAnsiTheme="minorHAnsi" w:cstheme="minorHAnsi"/>
                <w:noProof/>
                <w:webHidden/>
                <w:sz w:val="20"/>
                <w:szCs w:val="20"/>
              </w:rPr>
              <w:fldChar w:fldCharType="end"/>
            </w:r>
          </w:hyperlink>
        </w:p>
        <w:p w14:paraId="33C0B43F" w14:textId="187B4662" w:rsidR="00B24CB6" w:rsidRPr="007C75F0" w:rsidRDefault="00CB5B5D">
          <w:pPr>
            <w:pStyle w:val="TOC2"/>
            <w:rPr>
              <w:rFonts w:asciiTheme="minorHAnsi" w:eastAsiaTheme="minorEastAsia" w:hAnsiTheme="minorHAnsi" w:cstheme="minorHAnsi"/>
              <w:noProof/>
              <w:sz w:val="20"/>
              <w:szCs w:val="20"/>
              <w:lang w:val="en-GB"/>
            </w:rPr>
          </w:pPr>
          <w:hyperlink w:anchor="_Toc14269542" w:history="1">
            <w:r w:rsidR="00B24CB6" w:rsidRPr="007C75F0">
              <w:rPr>
                <w:rStyle w:val="Hyperlink"/>
                <w:rFonts w:asciiTheme="minorHAnsi" w:hAnsiTheme="minorHAnsi" w:cstheme="minorHAnsi"/>
                <w:noProof/>
                <w:color w:val="auto"/>
                <w:sz w:val="20"/>
                <w:szCs w:val="20"/>
              </w:rPr>
              <w:t>Article 10 : Formalités se rapportant à l'importation, à l'exportation et au transit</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_Toc14269542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59</w:t>
            </w:r>
            <w:r w:rsidR="00B24CB6" w:rsidRPr="007C75F0">
              <w:rPr>
                <w:rFonts w:asciiTheme="minorHAnsi" w:hAnsiTheme="minorHAnsi" w:cstheme="minorHAnsi"/>
                <w:noProof/>
                <w:webHidden/>
                <w:sz w:val="20"/>
                <w:szCs w:val="20"/>
              </w:rPr>
              <w:fldChar w:fldCharType="end"/>
            </w:r>
          </w:hyperlink>
        </w:p>
        <w:p w14:paraId="02CFAFEE" w14:textId="796F0678" w:rsidR="00B24CB6" w:rsidRPr="007C75F0" w:rsidRDefault="00CB5B5D">
          <w:pPr>
            <w:pStyle w:val="TOC3"/>
            <w:rPr>
              <w:rFonts w:asciiTheme="minorHAnsi" w:eastAsiaTheme="minorEastAsia" w:hAnsiTheme="minorHAnsi" w:cstheme="minorHAnsi"/>
              <w:sz w:val="20"/>
              <w:szCs w:val="20"/>
              <w:lang w:val="en-GB"/>
            </w:rPr>
          </w:pPr>
          <w:hyperlink w:anchor="_Toc14269543" w:history="1">
            <w:r w:rsidR="00B24CB6" w:rsidRPr="007C75F0">
              <w:rPr>
                <w:rStyle w:val="Hyperlink"/>
                <w:rFonts w:asciiTheme="minorHAnsi" w:hAnsiTheme="minorHAnsi" w:cstheme="minorHAnsi"/>
                <w:color w:val="auto"/>
                <w:sz w:val="20"/>
                <w:szCs w:val="20"/>
              </w:rPr>
              <w:t>1.      Formalités et prescriptions en matière de documents requis</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_Toc14269543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59</w:t>
            </w:r>
            <w:r w:rsidR="00B24CB6" w:rsidRPr="007C75F0">
              <w:rPr>
                <w:rFonts w:asciiTheme="minorHAnsi" w:hAnsiTheme="minorHAnsi" w:cstheme="minorHAnsi"/>
                <w:webHidden/>
                <w:sz w:val="20"/>
                <w:szCs w:val="20"/>
              </w:rPr>
              <w:fldChar w:fldCharType="end"/>
            </w:r>
          </w:hyperlink>
        </w:p>
        <w:p w14:paraId="749CE52C" w14:textId="58BB43AF" w:rsidR="00B24CB6" w:rsidRPr="007C75F0" w:rsidRDefault="00CB5B5D">
          <w:pPr>
            <w:pStyle w:val="TOC2"/>
            <w:rPr>
              <w:rFonts w:asciiTheme="minorHAnsi" w:eastAsiaTheme="minorEastAsia" w:hAnsiTheme="minorHAnsi" w:cstheme="minorHAnsi"/>
              <w:noProof/>
              <w:sz w:val="20"/>
              <w:szCs w:val="20"/>
              <w:lang w:val="en-GB"/>
            </w:rPr>
          </w:pPr>
          <w:hyperlink w:anchor="_Toc14269544" w:history="1">
            <w:r w:rsidR="00B24CB6" w:rsidRPr="007C75F0">
              <w:rPr>
                <w:rStyle w:val="Hyperlink"/>
                <w:rFonts w:asciiTheme="minorHAnsi" w:hAnsiTheme="minorHAnsi" w:cstheme="minorHAnsi"/>
                <w:noProof/>
                <w:color w:val="auto"/>
                <w:sz w:val="20"/>
                <w:szCs w:val="20"/>
              </w:rPr>
              <w:t>Article 10 : Formalités se rapportant à l'importation, à l'exportation et au transit</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_Toc14269544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61</w:t>
            </w:r>
            <w:r w:rsidR="00B24CB6" w:rsidRPr="007C75F0">
              <w:rPr>
                <w:rFonts w:asciiTheme="minorHAnsi" w:hAnsiTheme="minorHAnsi" w:cstheme="minorHAnsi"/>
                <w:noProof/>
                <w:webHidden/>
                <w:sz w:val="20"/>
                <w:szCs w:val="20"/>
              </w:rPr>
              <w:fldChar w:fldCharType="end"/>
            </w:r>
          </w:hyperlink>
        </w:p>
        <w:p w14:paraId="4210AD2B" w14:textId="2CE45E96" w:rsidR="00B24CB6" w:rsidRPr="007C75F0" w:rsidRDefault="00CB5B5D">
          <w:pPr>
            <w:pStyle w:val="TOC3"/>
            <w:rPr>
              <w:rFonts w:asciiTheme="minorHAnsi" w:eastAsiaTheme="minorEastAsia" w:hAnsiTheme="minorHAnsi" w:cstheme="minorHAnsi"/>
              <w:sz w:val="20"/>
              <w:szCs w:val="20"/>
              <w:lang w:val="en-GB"/>
            </w:rPr>
          </w:pPr>
          <w:hyperlink w:anchor="_Toc14269545" w:history="1">
            <w:r w:rsidR="00B24CB6" w:rsidRPr="007C75F0">
              <w:rPr>
                <w:rStyle w:val="Hyperlink"/>
                <w:rFonts w:asciiTheme="minorHAnsi" w:hAnsiTheme="minorHAnsi" w:cstheme="minorHAnsi"/>
                <w:color w:val="auto"/>
                <w:sz w:val="20"/>
                <w:szCs w:val="20"/>
              </w:rPr>
              <w:t>2.      Acceptation de copies</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_Toc14269545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61</w:t>
            </w:r>
            <w:r w:rsidR="00B24CB6" w:rsidRPr="007C75F0">
              <w:rPr>
                <w:rFonts w:asciiTheme="minorHAnsi" w:hAnsiTheme="minorHAnsi" w:cstheme="minorHAnsi"/>
                <w:webHidden/>
                <w:sz w:val="20"/>
                <w:szCs w:val="20"/>
              </w:rPr>
              <w:fldChar w:fldCharType="end"/>
            </w:r>
          </w:hyperlink>
        </w:p>
        <w:p w14:paraId="14D00F7C" w14:textId="2FEFC27E" w:rsidR="00B24CB6" w:rsidRPr="007C75F0" w:rsidRDefault="00CB5B5D">
          <w:pPr>
            <w:pStyle w:val="TOC2"/>
            <w:rPr>
              <w:rFonts w:asciiTheme="minorHAnsi" w:eastAsiaTheme="minorEastAsia" w:hAnsiTheme="minorHAnsi" w:cstheme="minorHAnsi"/>
              <w:noProof/>
              <w:sz w:val="20"/>
              <w:szCs w:val="20"/>
              <w:lang w:val="en-GB"/>
            </w:rPr>
          </w:pPr>
          <w:hyperlink w:anchor="_Toc14269546" w:history="1">
            <w:r w:rsidR="00B24CB6" w:rsidRPr="007C75F0">
              <w:rPr>
                <w:rStyle w:val="Hyperlink"/>
                <w:rFonts w:asciiTheme="minorHAnsi" w:hAnsiTheme="minorHAnsi" w:cstheme="minorHAnsi"/>
                <w:noProof/>
                <w:color w:val="auto"/>
                <w:sz w:val="20"/>
                <w:szCs w:val="20"/>
              </w:rPr>
              <w:t>Article 10 : Formalités se rapportant à l'importation, à l'exportation et au transit</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_Toc14269546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63</w:t>
            </w:r>
            <w:r w:rsidR="00B24CB6" w:rsidRPr="007C75F0">
              <w:rPr>
                <w:rFonts w:asciiTheme="minorHAnsi" w:hAnsiTheme="minorHAnsi" w:cstheme="minorHAnsi"/>
                <w:noProof/>
                <w:webHidden/>
                <w:sz w:val="20"/>
                <w:szCs w:val="20"/>
              </w:rPr>
              <w:fldChar w:fldCharType="end"/>
            </w:r>
          </w:hyperlink>
        </w:p>
        <w:p w14:paraId="0CEEB8C1" w14:textId="0C995439" w:rsidR="00B24CB6" w:rsidRPr="007C75F0" w:rsidRDefault="00CB5B5D">
          <w:pPr>
            <w:pStyle w:val="TOC3"/>
            <w:rPr>
              <w:rFonts w:asciiTheme="minorHAnsi" w:eastAsiaTheme="minorEastAsia" w:hAnsiTheme="minorHAnsi" w:cstheme="minorHAnsi"/>
              <w:sz w:val="20"/>
              <w:szCs w:val="20"/>
              <w:lang w:val="en-GB"/>
            </w:rPr>
          </w:pPr>
          <w:hyperlink w:anchor="_Toc14269547" w:history="1">
            <w:r w:rsidR="00B24CB6" w:rsidRPr="007C75F0">
              <w:rPr>
                <w:rStyle w:val="Hyperlink"/>
                <w:rFonts w:asciiTheme="minorHAnsi" w:hAnsiTheme="minorHAnsi" w:cstheme="minorHAnsi"/>
                <w:color w:val="auto"/>
                <w:sz w:val="20"/>
                <w:szCs w:val="20"/>
              </w:rPr>
              <w:t>3.   Utilisation des normes internationales</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_Toc14269547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63</w:t>
            </w:r>
            <w:r w:rsidR="00B24CB6" w:rsidRPr="007C75F0">
              <w:rPr>
                <w:rFonts w:asciiTheme="minorHAnsi" w:hAnsiTheme="minorHAnsi" w:cstheme="minorHAnsi"/>
                <w:webHidden/>
                <w:sz w:val="20"/>
                <w:szCs w:val="20"/>
              </w:rPr>
              <w:fldChar w:fldCharType="end"/>
            </w:r>
          </w:hyperlink>
        </w:p>
        <w:p w14:paraId="3D327A23" w14:textId="5C74B619" w:rsidR="00B24CB6" w:rsidRPr="007C75F0" w:rsidRDefault="00CB5B5D">
          <w:pPr>
            <w:pStyle w:val="TOC2"/>
            <w:rPr>
              <w:rFonts w:asciiTheme="minorHAnsi" w:eastAsiaTheme="minorEastAsia" w:hAnsiTheme="minorHAnsi" w:cstheme="minorHAnsi"/>
              <w:noProof/>
              <w:sz w:val="20"/>
              <w:szCs w:val="20"/>
              <w:lang w:val="en-GB"/>
            </w:rPr>
          </w:pPr>
          <w:hyperlink w:anchor="_Toc14269548" w:history="1">
            <w:r w:rsidR="00B24CB6" w:rsidRPr="007C75F0">
              <w:rPr>
                <w:rStyle w:val="Hyperlink"/>
                <w:rFonts w:asciiTheme="minorHAnsi" w:hAnsiTheme="minorHAnsi" w:cstheme="minorHAnsi"/>
                <w:noProof/>
                <w:color w:val="auto"/>
                <w:sz w:val="20"/>
                <w:szCs w:val="20"/>
              </w:rPr>
              <w:t>Article 10 : Formalités se rapportant à l'importation, à l'exportation et au transit</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_Toc14269548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65</w:t>
            </w:r>
            <w:r w:rsidR="00B24CB6" w:rsidRPr="007C75F0">
              <w:rPr>
                <w:rFonts w:asciiTheme="minorHAnsi" w:hAnsiTheme="minorHAnsi" w:cstheme="minorHAnsi"/>
                <w:noProof/>
                <w:webHidden/>
                <w:sz w:val="20"/>
                <w:szCs w:val="20"/>
              </w:rPr>
              <w:fldChar w:fldCharType="end"/>
            </w:r>
          </w:hyperlink>
        </w:p>
        <w:p w14:paraId="54846921" w14:textId="75632F66" w:rsidR="00B24CB6" w:rsidRPr="007C75F0" w:rsidRDefault="00CB5B5D">
          <w:pPr>
            <w:pStyle w:val="TOC3"/>
            <w:rPr>
              <w:rFonts w:asciiTheme="minorHAnsi" w:eastAsiaTheme="minorEastAsia" w:hAnsiTheme="minorHAnsi" w:cstheme="minorHAnsi"/>
              <w:sz w:val="20"/>
              <w:szCs w:val="20"/>
              <w:lang w:val="en-GB"/>
            </w:rPr>
          </w:pPr>
          <w:hyperlink w:anchor="_Toc14269549" w:history="1">
            <w:r w:rsidR="00B24CB6" w:rsidRPr="007C75F0">
              <w:rPr>
                <w:rStyle w:val="Hyperlink"/>
                <w:rFonts w:asciiTheme="minorHAnsi" w:hAnsiTheme="minorHAnsi" w:cstheme="minorHAnsi"/>
                <w:color w:val="auto"/>
                <w:sz w:val="20"/>
                <w:szCs w:val="20"/>
              </w:rPr>
              <w:t>4.      Guichet unique</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_Toc14269549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65</w:t>
            </w:r>
            <w:r w:rsidR="00B24CB6" w:rsidRPr="007C75F0">
              <w:rPr>
                <w:rFonts w:asciiTheme="minorHAnsi" w:hAnsiTheme="minorHAnsi" w:cstheme="minorHAnsi"/>
                <w:webHidden/>
                <w:sz w:val="20"/>
                <w:szCs w:val="20"/>
              </w:rPr>
              <w:fldChar w:fldCharType="end"/>
            </w:r>
          </w:hyperlink>
        </w:p>
        <w:p w14:paraId="76C1FDB6" w14:textId="1D27DD54" w:rsidR="00B24CB6" w:rsidRPr="007C75F0" w:rsidRDefault="00CB5B5D">
          <w:pPr>
            <w:pStyle w:val="TOC2"/>
            <w:rPr>
              <w:rFonts w:asciiTheme="minorHAnsi" w:eastAsiaTheme="minorEastAsia" w:hAnsiTheme="minorHAnsi" w:cstheme="minorHAnsi"/>
              <w:noProof/>
              <w:sz w:val="20"/>
              <w:szCs w:val="20"/>
              <w:lang w:val="en-GB"/>
            </w:rPr>
          </w:pPr>
          <w:hyperlink w:anchor="_Toc14269550" w:history="1">
            <w:r w:rsidR="00B24CB6" w:rsidRPr="007C75F0">
              <w:rPr>
                <w:rStyle w:val="Hyperlink"/>
                <w:rFonts w:asciiTheme="minorHAnsi" w:hAnsiTheme="minorHAnsi" w:cstheme="minorHAnsi"/>
                <w:noProof/>
                <w:color w:val="auto"/>
                <w:sz w:val="20"/>
                <w:szCs w:val="20"/>
              </w:rPr>
              <w:t>Article 10 : Formalités se rapportant à l'importation, à l'exportation et au transit</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_Toc14269550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71</w:t>
            </w:r>
            <w:r w:rsidR="00B24CB6" w:rsidRPr="007C75F0">
              <w:rPr>
                <w:rFonts w:asciiTheme="minorHAnsi" w:hAnsiTheme="minorHAnsi" w:cstheme="minorHAnsi"/>
                <w:noProof/>
                <w:webHidden/>
                <w:sz w:val="20"/>
                <w:szCs w:val="20"/>
              </w:rPr>
              <w:fldChar w:fldCharType="end"/>
            </w:r>
          </w:hyperlink>
        </w:p>
        <w:p w14:paraId="0B2F3072" w14:textId="6CAA898B" w:rsidR="00B24CB6" w:rsidRPr="007C75F0" w:rsidRDefault="00CB5B5D">
          <w:pPr>
            <w:pStyle w:val="TOC2"/>
            <w:tabs>
              <w:tab w:val="left" w:pos="567"/>
            </w:tabs>
            <w:rPr>
              <w:rFonts w:asciiTheme="minorHAnsi" w:eastAsiaTheme="minorEastAsia" w:hAnsiTheme="minorHAnsi" w:cstheme="minorHAnsi"/>
              <w:noProof/>
              <w:sz w:val="20"/>
              <w:szCs w:val="20"/>
              <w:lang w:val="en-GB"/>
            </w:rPr>
          </w:pPr>
          <w:hyperlink w:anchor="_Toc14269551" w:history="1">
            <w:r w:rsidR="00B24CB6" w:rsidRPr="007C75F0">
              <w:rPr>
                <w:rStyle w:val="Hyperlink"/>
                <w:rFonts w:asciiTheme="minorHAnsi" w:hAnsiTheme="minorHAnsi" w:cstheme="minorHAnsi"/>
                <w:noProof/>
                <w:color w:val="auto"/>
                <w:sz w:val="20"/>
                <w:szCs w:val="20"/>
              </w:rPr>
              <w:t>5.</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Inspection avant expédition</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_Toc14269551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71</w:t>
            </w:r>
            <w:r w:rsidR="00B24CB6" w:rsidRPr="007C75F0">
              <w:rPr>
                <w:rFonts w:asciiTheme="minorHAnsi" w:hAnsiTheme="minorHAnsi" w:cstheme="minorHAnsi"/>
                <w:noProof/>
                <w:webHidden/>
                <w:sz w:val="20"/>
                <w:szCs w:val="20"/>
              </w:rPr>
              <w:fldChar w:fldCharType="end"/>
            </w:r>
          </w:hyperlink>
        </w:p>
        <w:p w14:paraId="2C624CAC" w14:textId="6895E092" w:rsidR="00B24CB6" w:rsidRPr="007C75F0" w:rsidRDefault="00CB5B5D">
          <w:pPr>
            <w:pStyle w:val="TOC2"/>
            <w:rPr>
              <w:rFonts w:asciiTheme="minorHAnsi" w:eastAsiaTheme="minorEastAsia" w:hAnsiTheme="minorHAnsi" w:cstheme="minorHAnsi"/>
              <w:noProof/>
              <w:sz w:val="20"/>
              <w:szCs w:val="20"/>
              <w:lang w:val="en-GB"/>
            </w:rPr>
          </w:pPr>
          <w:hyperlink w:anchor="_Toc14269552" w:history="1">
            <w:r w:rsidR="00B24CB6" w:rsidRPr="007C75F0">
              <w:rPr>
                <w:rStyle w:val="Hyperlink"/>
                <w:rFonts w:asciiTheme="minorHAnsi" w:hAnsiTheme="minorHAnsi" w:cstheme="minorHAnsi"/>
                <w:noProof/>
                <w:color w:val="auto"/>
                <w:sz w:val="20"/>
                <w:szCs w:val="20"/>
              </w:rPr>
              <w:t>Article 10 : Formalités se rapportant à l'importation, à l'exportation et au transit</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_Toc14269552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72</w:t>
            </w:r>
            <w:r w:rsidR="00B24CB6" w:rsidRPr="007C75F0">
              <w:rPr>
                <w:rFonts w:asciiTheme="minorHAnsi" w:hAnsiTheme="minorHAnsi" w:cstheme="minorHAnsi"/>
                <w:noProof/>
                <w:webHidden/>
                <w:sz w:val="20"/>
                <w:szCs w:val="20"/>
              </w:rPr>
              <w:fldChar w:fldCharType="end"/>
            </w:r>
          </w:hyperlink>
        </w:p>
        <w:p w14:paraId="5224325B" w14:textId="04BC8129" w:rsidR="00B24CB6" w:rsidRPr="007C75F0" w:rsidRDefault="00CB5B5D">
          <w:pPr>
            <w:pStyle w:val="TOC3"/>
            <w:rPr>
              <w:rFonts w:asciiTheme="minorHAnsi" w:eastAsiaTheme="minorEastAsia" w:hAnsiTheme="minorHAnsi" w:cstheme="minorHAnsi"/>
              <w:sz w:val="20"/>
              <w:szCs w:val="20"/>
              <w:lang w:val="en-GB"/>
            </w:rPr>
          </w:pPr>
          <w:hyperlink w:anchor="_Toc14269553" w:history="1">
            <w:r w:rsidR="00B24CB6" w:rsidRPr="007C75F0">
              <w:rPr>
                <w:rStyle w:val="Hyperlink"/>
                <w:rFonts w:asciiTheme="minorHAnsi" w:hAnsiTheme="minorHAnsi" w:cstheme="minorHAnsi"/>
                <w:color w:val="auto"/>
                <w:sz w:val="20"/>
                <w:szCs w:val="20"/>
              </w:rPr>
              <w:t>6.</w:t>
            </w:r>
            <w:r w:rsidR="00B24CB6" w:rsidRPr="007C75F0">
              <w:rPr>
                <w:rFonts w:asciiTheme="minorHAnsi" w:eastAsiaTheme="minorEastAsia" w:hAnsiTheme="minorHAnsi" w:cstheme="minorHAnsi"/>
                <w:sz w:val="20"/>
                <w:szCs w:val="20"/>
                <w:lang w:val="en-GB"/>
              </w:rPr>
              <w:tab/>
            </w:r>
            <w:r w:rsidR="00B24CB6" w:rsidRPr="007C75F0">
              <w:rPr>
                <w:rStyle w:val="Hyperlink"/>
                <w:rFonts w:asciiTheme="minorHAnsi" w:hAnsiTheme="minorHAnsi" w:cstheme="minorHAnsi"/>
                <w:color w:val="auto"/>
                <w:sz w:val="20"/>
                <w:szCs w:val="20"/>
              </w:rPr>
              <w:t>Recours aux courtiers en douane</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_Toc14269553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72</w:t>
            </w:r>
            <w:r w:rsidR="00B24CB6" w:rsidRPr="007C75F0">
              <w:rPr>
                <w:rFonts w:asciiTheme="minorHAnsi" w:hAnsiTheme="minorHAnsi" w:cstheme="minorHAnsi"/>
                <w:webHidden/>
                <w:sz w:val="20"/>
                <w:szCs w:val="20"/>
              </w:rPr>
              <w:fldChar w:fldCharType="end"/>
            </w:r>
          </w:hyperlink>
        </w:p>
        <w:p w14:paraId="51ACBF06" w14:textId="604D2328" w:rsidR="00B24CB6" w:rsidRPr="007C75F0" w:rsidRDefault="00CB5B5D">
          <w:pPr>
            <w:pStyle w:val="TOC2"/>
            <w:rPr>
              <w:rFonts w:asciiTheme="minorHAnsi" w:eastAsiaTheme="minorEastAsia" w:hAnsiTheme="minorHAnsi" w:cstheme="minorHAnsi"/>
              <w:noProof/>
              <w:sz w:val="20"/>
              <w:szCs w:val="20"/>
              <w:lang w:val="en-GB"/>
            </w:rPr>
          </w:pPr>
          <w:hyperlink w:anchor="_Toc14269554" w:history="1">
            <w:r w:rsidR="00B24CB6" w:rsidRPr="007C75F0">
              <w:rPr>
                <w:rStyle w:val="Hyperlink"/>
                <w:rFonts w:asciiTheme="minorHAnsi" w:hAnsiTheme="minorHAnsi" w:cstheme="minorHAnsi"/>
                <w:noProof/>
                <w:color w:val="auto"/>
                <w:sz w:val="20"/>
                <w:szCs w:val="20"/>
              </w:rPr>
              <w:t>Article 10 : Formalités se rapportant à l'importation, à l'exportation et au transit</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_Toc14269554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72</w:t>
            </w:r>
            <w:r w:rsidR="00B24CB6" w:rsidRPr="007C75F0">
              <w:rPr>
                <w:rFonts w:asciiTheme="minorHAnsi" w:hAnsiTheme="minorHAnsi" w:cstheme="minorHAnsi"/>
                <w:noProof/>
                <w:webHidden/>
                <w:sz w:val="20"/>
                <w:szCs w:val="20"/>
              </w:rPr>
              <w:fldChar w:fldCharType="end"/>
            </w:r>
          </w:hyperlink>
        </w:p>
        <w:p w14:paraId="6B292D95" w14:textId="69682150" w:rsidR="00B24CB6" w:rsidRPr="007C75F0" w:rsidRDefault="00CB5B5D">
          <w:pPr>
            <w:pStyle w:val="TOC3"/>
            <w:rPr>
              <w:rFonts w:asciiTheme="minorHAnsi" w:eastAsiaTheme="minorEastAsia" w:hAnsiTheme="minorHAnsi" w:cstheme="minorHAnsi"/>
              <w:sz w:val="20"/>
              <w:szCs w:val="20"/>
              <w:lang w:val="en-GB"/>
            </w:rPr>
          </w:pPr>
          <w:hyperlink w:anchor="_Toc14269555" w:history="1">
            <w:r w:rsidR="00B24CB6" w:rsidRPr="007C75F0">
              <w:rPr>
                <w:rStyle w:val="Hyperlink"/>
                <w:rFonts w:asciiTheme="minorHAnsi" w:hAnsiTheme="minorHAnsi" w:cstheme="minorHAnsi"/>
                <w:color w:val="auto"/>
                <w:sz w:val="20"/>
                <w:szCs w:val="20"/>
              </w:rPr>
              <w:t>7.     Procédures communes à la frontière et prescriptions uniformes en matière des documents requis</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_Toc14269555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73</w:t>
            </w:r>
            <w:r w:rsidR="00B24CB6" w:rsidRPr="007C75F0">
              <w:rPr>
                <w:rFonts w:asciiTheme="minorHAnsi" w:hAnsiTheme="minorHAnsi" w:cstheme="minorHAnsi"/>
                <w:webHidden/>
                <w:sz w:val="20"/>
                <w:szCs w:val="20"/>
              </w:rPr>
              <w:fldChar w:fldCharType="end"/>
            </w:r>
          </w:hyperlink>
        </w:p>
        <w:p w14:paraId="25C69641" w14:textId="65A4F040" w:rsidR="00B24CB6" w:rsidRPr="007C75F0" w:rsidRDefault="00CB5B5D">
          <w:pPr>
            <w:pStyle w:val="TOC2"/>
            <w:rPr>
              <w:rFonts w:asciiTheme="minorHAnsi" w:eastAsiaTheme="minorEastAsia" w:hAnsiTheme="minorHAnsi" w:cstheme="minorHAnsi"/>
              <w:noProof/>
              <w:sz w:val="20"/>
              <w:szCs w:val="20"/>
              <w:lang w:val="en-GB"/>
            </w:rPr>
          </w:pPr>
          <w:hyperlink w:anchor="_Toc14269556" w:history="1">
            <w:r w:rsidR="00B24CB6" w:rsidRPr="007C75F0">
              <w:rPr>
                <w:rStyle w:val="Hyperlink"/>
                <w:rFonts w:asciiTheme="minorHAnsi" w:hAnsiTheme="minorHAnsi" w:cstheme="minorHAnsi"/>
                <w:noProof/>
                <w:color w:val="auto"/>
                <w:sz w:val="20"/>
                <w:szCs w:val="20"/>
              </w:rPr>
              <w:t>Article 10 : Formalités se rapportant à l'importation, à l'exportation et au transit</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_Toc14269556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74</w:t>
            </w:r>
            <w:r w:rsidR="00B24CB6" w:rsidRPr="007C75F0">
              <w:rPr>
                <w:rFonts w:asciiTheme="minorHAnsi" w:hAnsiTheme="minorHAnsi" w:cstheme="minorHAnsi"/>
                <w:noProof/>
                <w:webHidden/>
                <w:sz w:val="20"/>
                <w:szCs w:val="20"/>
              </w:rPr>
              <w:fldChar w:fldCharType="end"/>
            </w:r>
          </w:hyperlink>
        </w:p>
        <w:p w14:paraId="4E7F0F75" w14:textId="6ED8310B" w:rsidR="00B24CB6" w:rsidRPr="007C75F0" w:rsidRDefault="00CB5B5D">
          <w:pPr>
            <w:pStyle w:val="TOC3"/>
            <w:rPr>
              <w:rFonts w:asciiTheme="minorHAnsi" w:eastAsiaTheme="minorEastAsia" w:hAnsiTheme="minorHAnsi" w:cstheme="minorHAnsi"/>
              <w:sz w:val="20"/>
              <w:szCs w:val="20"/>
              <w:lang w:val="en-GB"/>
            </w:rPr>
          </w:pPr>
          <w:hyperlink w:anchor="_Toc14269557" w:history="1">
            <w:r w:rsidR="00B24CB6" w:rsidRPr="007C75F0">
              <w:rPr>
                <w:rStyle w:val="Hyperlink"/>
                <w:rFonts w:asciiTheme="minorHAnsi" w:hAnsiTheme="minorHAnsi" w:cstheme="minorHAnsi"/>
                <w:color w:val="auto"/>
                <w:sz w:val="20"/>
                <w:szCs w:val="20"/>
              </w:rPr>
              <w:t>8.      Marchandises refusées</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_Toc14269557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74</w:t>
            </w:r>
            <w:r w:rsidR="00B24CB6" w:rsidRPr="007C75F0">
              <w:rPr>
                <w:rFonts w:asciiTheme="minorHAnsi" w:hAnsiTheme="minorHAnsi" w:cstheme="minorHAnsi"/>
                <w:webHidden/>
                <w:sz w:val="20"/>
                <w:szCs w:val="20"/>
              </w:rPr>
              <w:fldChar w:fldCharType="end"/>
            </w:r>
          </w:hyperlink>
        </w:p>
        <w:p w14:paraId="7B80DF28" w14:textId="4FBC9446" w:rsidR="00B24CB6" w:rsidRPr="007C75F0" w:rsidRDefault="00CB5B5D">
          <w:pPr>
            <w:pStyle w:val="TOC2"/>
            <w:rPr>
              <w:rFonts w:asciiTheme="minorHAnsi" w:eastAsiaTheme="minorEastAsia" w:hAnsiTheme="minorHAnsi" w:cstheme="minorHAnsi"/>
              <w:noProof/>
              <w:sz w:val="20"/>
              <w:szCs w:val="20"/>
              <w:lang w:val="en-GB"/>
            </w:rPr>
          </w:pPr>
          <w:hyperlink w:anchor="_Toc14269558" w:history="1">
            <w:r w:rsidR="00B24CB6" w:rsidRPr="007C75F0">
              <w:rPr>
                <w:rStyle w:val="Hyperlink"/>
                <w:rFonts w:asciiTheme="minorHAnsi" w:hAnsiTheme="minorHAnsi" w:cstheme="minorHAnsi"/>
                <w:noProof/>
                <w:color w:val="auto"/>
                <w:sz w:val="20"/>
                <w:szCs w:val="20"/>
              </w:rPr>
              <w:t>Article 10 : Formalités se rapportant à l'importation, à l'exportation et au transit</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_Toc14269558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75</w:t>
            </w:r>
            <w:r w:rsidR="00B24CB6" w:rsidRPr="007C75F0">
              <w:rPr>
                <w:rFonts w:asciiTheme="minorHAnsi" w:hAnsiTheme="minorHAnsi" w:cstheme="minorHAnsi"/>
                <w:noProof/>
                <w:webHidden/>
                <w:sz w:val="20"/>
                <w:szCs w:val="20"/>
              </w:rPr>
              <w:fldChar w:fldCharType="end"/>
            </w:r>
          </w:hyperlink>
        </w:p>
        <w:p w14:paraId="19FDF1B4" w14:textId="2D22D176" w:rsidR="00B24CB6" w:rsidRPr="007C75F0" w:rsidRDefault="00CB5B5D">
          <w:pPr>
            <w:pStyle w:val="TOC3"/>
            <w:rPr>
              <w:rFonts w:asciiTheme="minorHAnsi" w:eastAsiaTheme="minorEastAsia" w:hAnsiTheme="minorHAnsi" w:cstheme="minorHAnsi"/>
              <w:sz w:val="20"/>
              <w:szCs w:val="20"/>
              <w:lang w:val="en-GB"/>
            </w:rPr>
          </w:pPr>
          <w:hyperlink w:anchor="_Toc14269559" w:history="1">
            <w:r w:rsidR="00B24CB6" w:rsidRPr="007C75F0">
              <w:rPr>
                <w:rStyle w:val="Hyperlink"/>
                <w:rFonts w:asciiTheme="minorHAnsi" w:hAnsiTheme="minorHAnsi" w:cstheme="minorHAnsi"/>
                <w:color w:val="auto"/>
                <w:sz w:val="20"/>
                <w:szCs w:val="20"/>
              </w:rPr>
              <w:t>9.      Admission temporaire de marchandises et perfectionnement actif et passif</w:t>
            </w:r>
            <w:r w:rsidR="00B24CB6" w:rsidRPr="007C75F0">
              <w:rPr>
                <w:rFonts w:asciiTheme="minorHAnsi" w:hAnsiTheme="minorHAnsi" w:cstheme="minorHAnsi"/>
                <w:webHidden/>
                <w:sz w:val="20"/>
                <w:szCs w:val="20"/>
              </w:rPr>
              <w:tab/>
            </w:r>
            <w:r w:rsidR="00B24CB6" w:rsidRPr="007C75F0">
              <w:rPr>
                <w:rFonts w:asciiTheme="minorHAnsi" w:hAnsiTheme="minorHAnsi" w:cstheme="minorHAnsi"/>
                <w:webHidden/>
                <w:sz w:val="20"/>
                <w:szCs w:val="20"/>
              </w:rPr>
              <w:fldChar w:fldCharType="begin"/>
            </w:r>
            <w:r w:rsidR="00B24CB6" w:rsidRPr="007C75F0">
              <w:rPr>
                <w:rFonts w:asciiTheme="minorHAnsi" w:hAnsiTheme="minorHAnsi" w:cstheme="minorHAnsi"/>
                <w:webHidden/>
                <w:sz w:val="20"/>
                <w:szCs w:val="20"/>
              </w:rPr>
              <w:instrText xml:space="preserve"> PAGEREF _Toc14269559 \h </w:instrText>
            </w:r>
            <w:r w:rsidR="00B24CB6" w:rsidRPr="007C75F0">
              <w:rPr>
                <w:rFonts w:asciiTheme="minorHAnsi" w:hAnsiTheme="minorHAnsi" w:cstheme="minorHAnsi"/>
                <w:webHidden/>
                <w:sz w:val="20"/>
                <w:szCs w:val="20"/>
              </w:rPr>
            </w:r>
            <w:r w:rsidR="00B24CB6" w:rsidRPr="007C75F0">
              <w:rPr>
                <w:rFonts w:asciiTheme="minorHAnsi" w:hAnsiTheme="minorHAnsi" w:cstheme="minorHAnsi"/>
                <w:webHidden/>
                <w:sz w:val="20"/>
                <w:szCs w:val="20"/>
              </w:rPr>
              <w:fldChar w:fldCharType="separate"/>
            </w:r>
            <w:r w:rsidR="00592F82">
              <w:rPr>
                <w:rFonts w:asciiTheme="minorHAnsi" w:hAnsiTheme="minorHAnsi" w:cstheme="minorHAnsi"/>
                <w:webHidden/>
                <w:sz w:val="20"/>
                <w:szCs w:val="20"/>
              </w:rPr>
              <w:t>75</w:t>
            </w:r>
            <w:r w:rsidR="00B24CB6" w:rsidRPr="007C75F0">
              <w:rPr>
                <w:rFonts w:asciiTheme="minorHAnsi" w:hAnsiTheme="minorHAnsi" w:cstheme="minorHAnsi"/>
                <w:webHidden/>
                <w:sz w:val="20"/>
                <w:szCs w:val="20"/>
              </w:rPr>
              <w:fldChar w:fldCharType="end"/>
            </w:r>
          </w:hyperlink>
        </w:p>
        <w:p w14:paraId="3E2E36B8" w14:textId="0C6C67F8" w:rsidR="00B24CB6" w:rsidRPr="007C75F0" w:rsidRDefault="00CB5B5D">
          <w:pPr>
            <w:pStyle w:val="TOC2"/>
            <w:tabs>
              <w:tab w:val="left" w:pos="1228"/>
            </w:tabs>
            <w:rPr>
              <w:rFonts w:asciiTheme="minorHAnsi" w:eastAsiaTheme="minorEastAsia" w:hAnsiTheme="minorHAnsi" w:cstheme="minorHAnsi"/>
              <w:noProof/>
              <w:sz w:val="20"/>
              <w:szCs w:val="20"/>
              <w:lang w:val="en-GB"/>
            </w:rPr>
          </w:pPr>
          <w:hyperlink w:anchor="_Toc14269560" w:history="1">
            <w:r w:rsidR="00B24CB6" w:rsidRPr="007C75F0">
              <w:rPr>
                <w:rStyle w:val="Hyperlink"/>
                <w:rFonts w:asciiTheme="minorHAnsi" w:hAnsiTheme="minorHAnsi" w:cstheme="minorHAnsi"/>
                <w:noProof/>
                <w:color w:val="auto"/>
                <w:sz w:val="20"/>
                <w:szCs w:val="20"/>
              </w:rPr>
              <w:t>Article 11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 xml:space="preserve"> Liberté de transit</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_Toc14269560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77</w:t>
            </w:r>
            <w:r w:rsidR="00B24CB6" w:rsidRPr="007C75F0">
              <w:rPr>
                <w:rFonts w:asciiTheme="minorHAnsi" w:hAnsiTheme="minorHAnsi" w:cstheme="minorHAnsi"/>
                <w:noProof/>
                <w:webHidden/>
                <w:sz w:val="20"/>
                <w:szCs w:val="20"/>
              </w:rPr>
              <w:fldChar w:fldCharType="end"/>
            </w:r>
          </w:hyperlink>
        </w:p>
        <w:p w14:paraId="0DF610C1" w14:textId="07DC3C32" w:rsidR="00B24CB6" w:rsidRPr="007C75F0" w:rsidRDefault="00CB5B5D">
          <w:pPr>
            <w:pStyle w:val="TOC2"/>
            <w:tabs>
              <w:tab w:val="left" w:pos="1228"/>
            </w:tabs>
            <w:rPr>
              <w:rFonts w:asciiTheme="minorHAnsi" w:eastAsiaTheme="minorEastAsia" w:hAnsiTheme="minorHAnsi" w:cstheme="minorHAnsi"/>
              <w:noProof/>
              <w:sz w:val="20"/>
              <w:szCs w:val="20"/>
              <w:lang w:val="en-GB"/>
            </w:rPr>
          </w:pPr>
          <w:hyperlink w:anchor="_Toc14269561" w:history="1">
            <w:r w:rsidR="00B24CB6" w:rsidRPr="007C75F0">
              <w:rPr>
                <w:rStyle w:val="Hyperlink"/>
                <w:rFonts w:asciiTheme="minorHAnsi" w:hAnsiTheme="minorHAnsi" w:cstheme="minorHAnsi"/>
                <w:noProof/>
                <w:color w:val="auto"/>
                <w:sz w:val="20"/>
                <w:szCs w:val="20"/>
              </w:rPr>
              <w:t>Article 12 :</w:t>
            </w:r>
            <w:r w:rsidR="00B24CB6" w:rsidRPr="007C75F0">
              <w:rPr>
                <w:rFonts w:asciiTheme="minorHAnsi" w:eastAsiaTheme="minorEastAsia" w:hAnsiTheme="minorHAnsi" w:cstheme="minorHAnsi"/>
                <w:noProof/>
                <w:sz w:val="20"/>
                <w:szCs w:val="20"/>
                <w:lang w:val="en-GB"/>
              </w:rPr>
              <w:tab/>
            </w:r>
            <w:r w:rsidR="00B24CB6" w:rsidRPr="007C75F0">
              <w:rPr>
                <w:rStyle w:val="Hyperlink"/>
                <w:rFonts w:asciiTheme="minorHAnsi" w:hAnsiTheme="minorHAnsi" w:cstheme="minorHAnsi"/>
                <w:noProof/>
                <w:color w:val="auto"/>
                <w:sz w:val="20"/>
                <w:szCs w:val="20"/>
              </w:rPr>
              <w:t>Coopération douanière</w:t>
            </w:r>
            <w:r w:rsidR="00B24CB6" w:rsidRPr="007C75F0">
              <w:rPr>
                <w:rFonts w:asciiTheme="minorHAnsi" w:hAnsiTheme="minorHAnsi" w:cstheme="minorHAnsi"/>
                <w:noProof/>
                <w:webHidden/>
                <w:sz w:val="20"/>
                <w:szCs w:val="20"/>
              </w:rPr>
              <w:tab/>
            </w:r>
            <w:r w:rsidR="00B24CB6" w:rsidRPr="007C75F0">
              <w:rPr>
                <w:rFonts w:asciiTheme="minorHAnsi" w:hAnsiTheme="minorHAnsi" w:cstheme="minorHAnsi"/>
                <w:noProof/>
                <w:webHidden/>
                <w:sz w:val="20"/>
                <w:szCs w:val="20"/>
              </w:rPr>
              <w:fldChar w:fldCharType="begin"/>
            </w:r>
            <w:r w:rsidR="00B24CB6" w:rsidRPr="007C75F0">
              <w:rPr>
                <w:rFonts w:asciiTheme="minorHAnsi" w:hAnsiTheme="minorHAnsi" w:cstheme="minorHAnsi"/>
                <w:noProof/>
                <w:webHidden/>
                <w:sz w:val="20"/>
                <w:szCs w:val="20"/>
              </w:rPr>
              <w:instrText xml:space="preserve"> PAGEREF _Toc14269561 \h </w:instrText>
            </w:r>
            <w:r w:rsidR="00B24CB6" w:rsidRPr="007C75F0">
              <w:rPr>
                <w:rFonts w:asciiTheme="minorHAnsi" w:hAnsiTheme="minorHAnsi" w:cstheme="minorHAnsi"/>
                <w:noProof/>
                <w:webHidden/>
                <w:sz w:val="20"/>
                <w:szCs w:val="20"/>
              </w:rPr>
            </w:r>
            <w:r w:rsidR="00B24CB6" w:rsidRPr="007C75F0">
              <w:rPr>
                <w:rFonts w:asciiTheme="minorHAnsi" w:hAnsiTheme="minorHAnsi" w:cstheme="minorHAnsi"/>
                <w:noProof/>
                <w:webHidden/>
                <w:sz w:val="20"/>
                <w:szCs w:val="20"/>
              </w:rPr>
              <w:fldChar w:fldCharType="separate"/>
            </w:r>
            <w:r w:rsidR="00592F82">
              <w:rPr>
                <w:rFonts w:asciiTheme="minorHAnsi" w:hAnsiTheme="minorHAnsi" w:cstheme="minorHAnsi"/>
                <w:noProof/>
                <w:webHidden/>
                <w:sz w:val="20"/>
                <w:szCs w:val="20"/>
              </w:rPr>
              <w:t>79</w:t>
            </w:r>
            <w:r w:rsidR="00B24CB6" w:rsidRPr="007C75F0">
              <w:rPr>
                <w:rFonts w:asciiTheme="minorHAnsi" w:hAnsiTheme="minorHAnsi" w:cstheme="minorHAnsi"/>
                <w:noProof/>
                <w:webHidden/>
                <w:sz w:val="20"/>
                <w:szCs w:val="20"/>
              </w:rPr>
              <w:fldChar w:fldCharType="end"/>
            </w:r>
          </w:hyperlink>
        </w:p>
        <w:p w14:paraId="33ED82C6" w14:textId="77777777" w:rsidR="002C6ACD" w:rsidRPr="007C75F0" w:rsidRDefault="002C6ACD" w:rsidP="002C6ACD">
          <w:pPr>
            <w:rPr>
              <w:rFonts w:asciiTheme="minorHAnsi" w:hAnsiTheme="minorHAnsi" w:cstheme="minorHAnsi"/>
              <w:sz w:val="20"/>
              <w:szCs w:val="20"/>
            </w:rPr>
          </w:pPr>
          <w:r w:rsidRPr="007C75F0">
            <w:rPr>
              <w:rFonts w:asciiTheme="minorHAnsi" w:hAnsiTheme="minorHAnsi" w:cstheme="minorHAnsi"/>
              <w:b/>
              <w:bCs/>
              <w:noProof/>
              <w:sz w:val="20"/>
              <w:szCs w:val="20"/>
            </w:rPr>
            <w:fldChar w:fldCharType="end"/>
          </w:r>
        </w:p>
      </w:sdtContent>
    </w:sdt>
    <w:p w14:paraId="39BEA46C" w14:textId="77777777" w:rsidR="00857912" w:rsidRPr="007C75F0" w:rsidRDefault="00857912" w:rsidP="00857912">
      <w:pPr>
        <w:pStyle w:val="BodyText"/>
        <w:numPr>
          <w:ilvl w:val="0"/>
          <w:numId w:val="0"/>
        </w:numPr>
        <w:rPr>
          <w:rFonts w:asciiTheme="minorHAnsi" w:hAnsiTheme="minorHAnsi" w:cstheme="minorHAnsi"/>
          <w:sz w:val="20"/>
          <w:szCs w:val="20"/>
        </w:rPr>
      </w:pPr>
    </w:p>
    <w:p w14:paraId="61B68971" w14:textId="77777777" w:rsidR="00B24CB6" w:rsidRPr="007C75F0" w:rsidRDefault="00B24CB6">
      <w:pPr>
        <w:spacing w:after="200" w:line="276" w:lineRule="auto"/>
        <w:jc w:val="left"/>
        <w:rPr>
          <w:rFonts w:asciiTheme="minorHAnsi" w:hAnsiTheme="minorHAnsi" w:cstheme="minorHAnsi"/>
          <w:sz w:val="22"/>
        </w:rPr>
      </w:pPr>
      <w:r w:rsidRPr="007C75F0">
        <w:rPr>
          <w:rFonts w:asciiTheme="minorHAnsi" w:hAnsiTheme="minorHAnsi" w:cstheme="minorHAnsi"/>
          <w:sz w:val="22"/>
        </w:rPr>
        <w:br w:type="page"/>
      </w:r>
    </w:p>
    <w:p w14:paraId="32C39575" w14:textId="77777777" w:rsidR="00857912" w:rsidRPr="007C75F0" w:rsidRDefault="0024446A" w:rsidP="00857912">
      <w:pPr>
        <w:pStyle w:val="BodyText"/>
        <w:numPr>
          <w:ilvl w:val="0"/>
          <w:numId w:val="0"/>
        </w:numPr>
        <w:rPr>
          <w:rFonts w:asciiTheme="minorHAnsi" w:hAnsiTheme="minorHAnsi" w:cstheme="minorHAnsi"/>
          <w:sz w:val="22"/>
        </w:rPr>
      </w:pPr>
      <w:r w:rsidRPr="007C75F0">
        <w:rPr>
          <w:noProof/>
        </w:rPr>
        <w:lastRenderedPageBreak/>
        <w:drawing>
          <wp:anchor distT="0" distB="0" distL="114300" distR="114300" simplePos="0" relativeHeight="251663360" behindDoc="0" locked="0" layoutInCell="1" allowOverlap="1" wp14:anchorId="254FBFB8" wp14:editId="7F7AAD23">
            <wp:simplePos x="0" y="0"/>
            <wp:positionH relativeFrom="column">
              <wp:posOffset>1075690</wp:posOffset>
            </wp:positionH>
            <wp:positionV relativeFrom="paragraph">
              <wp:posOffset>-341438</wp:posOffset>
            </wp:positionV>
            <wp:extent cx="3695676" cy="764439"/>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5676" cy="764439"/>
                    </a:xfrm>
                    <a:prstGeom prst="rect">
                      <a:avLst/>
                    </a:prstGeom>
                  </pic:spPr>
                </pic:pic>
              </a:graphicData>
            </a:graphic>
          </wp:anchor>
        </w:drawing>
      </w:r>
    </w:p>
    <w:p w14:paraId="14498871" w14:textId="77777777" w:rsidR="00857912" w:rsidRPr="007C75F0" w:rsidRDefault="00857912" w:rsidP="00857912">
      <w:pPr>
        <w:pStyle w:val="BodyText"/>
        <w:numPr>
          <w:ilvl w:val="0"/>
          <w:numId w:val="0"/>
        </w:numPr>
        <w:rPr>
          <w:rFonts w:asciiTheme="minorHAnsi" w:hAnsiTheme="minorHAnsi" w:cstheme="minorHAnsi"/>
          <w:sz w:val="22"/>
        </w:rPr>
      </w:pPr>
    </w:p>
    <w:p w14:paraId="64040FD8" w14:textId="77777777" w:rsidR="00596202" w:rsidRPr="006C6146" w:rsidRDefault="001927E8" w:rsidP="00596202">
      <w:pPr>
        <w:jc w:val="center"/>
        <w:rPr>
          <w:rFonts w:ascii="Trebuchet MS" w:hAnsi="Trebuchet MS" w:cstheme="minorHAnsi"/>
          <w:b/>
          <w:sz w:val="32"/>
          <w:szCs w:val="20"/>
          <w:lang w:eastAsia="en-GB"/>
        </w:rPr>
      </w:pPr>
      <w:bookmarkStart w:id="2" w:name="_Hlk14448607"/>
      <w:r w:rsidRPr="006C6146">
        <w:rPr>
          <w:rFonts w:ascii="Trebuchet MS" w:hAnsi="Trebuchet MS" w:cstheme="minorHAnsi"/>
          <w:b/>
          <w:sz w:val="32"/>
          <w:szCs w:val="20"/>
          <w:lang w:eastAsia="en-GB"/>
        </w:rPr>
        <w:t>Introduction</w:t>
      </w:r>
    </w:p>
    <w:p w14:paraId="0AE0C589" w14:textId="77777777" w:rsidR="0027526C" w:rsidRPr="007C75F0" w:rsidRDefault="0027526C" w:rsidP="00857912">
      <w:pPr>
        <w:pStyle w:val="BodyText"/>
        <w:numPr>
          <w:ilvl w:val="0"/>
          <w:numId w:val="0"/>
        </w:numPr>
        <w:rPr>
          <w:rFonts w:asciiTheme="minorHAnsi" w:hAnsiTheme="minorHAnsi" w:cstheme="minorHAnsi"/>
          <w:sz w:val="20"/>
        </w:rPr>
      </w:pPr>
    </w:p>
    <w:p w14:paraId="6C06DA1B" w14:textId="77777777" w:rsidR="006C6146" w:rsidRPr="006C6146" w:rsidRDefault="006C6146" w:rsidP="006C6146">
      <w:pPr>
        <w:rPr>
          <w:rFonts w:asciiTheme="minorHAnsi" w:eastAsiaTheme="minorHAnsi" w:hAnsiTheme="minorHAnsi" w:cstheme="minorHAnsi"/>
          <w:sz w:val="24"/>
        </w:rPr>
      </w:pPr>
      <w:bookmarkStart w:id="3" w:name="_Toc14269497"/>
      <w:r w:rsidRPr="006C6146">
        <w:rPr>
          <w:rFonts w:asciiTheme="minorHAnsi" w:hAnsiTheme="minorHAnsi" w:cstheme="minorHAnsi"/>
          <w:sz w:val="24"/>
        </w:rPr>
        <w:t xml:space="preserve">Ce document contient des exemples des besoins en matière d'assistance technique et de soutien pour le renforcement des capacités (ATRC) des notifications des Membres reçues  jusqu'au 19 juillet 2019.  Les exemples ont été choisi au hasard dans différentes régions géographiques et des Membres qui sont à différents niveaux du développement. </w:t>
      </w:r>
    </w:p>
    <w:p w14:paraId="5DEA26A2" w14:textId="77777777" w:rsidR="006C6146" w:rsidRPr="006C6146" w:rsidRDefault="006C6146" w:rsidP="006C6146">
      <w:pPr>
        <w:rPr>
          <w:rFonts w:asciiTheme="minorHAnsi" w:hAnsiTheme="minorHAnsi" w:cstheme="minorHAnsi"/>
          <w:sz w:val="24"/>
        </w:rPr>
      </w:pPr>
      <w:r w:rsidRPr="006C6146">
        <w:rPr>
          <w:rFonts w:asciiTheme="minorHAnsi" w:hAnsiTheme="minorHAnsi" w:cstheme="minorHAnsi"/>
          <w:sz w:val="24"/>
        </w:rPr>
        <w:t> </w:t>
      </w:r>
    </w:p>
    <w:p w14:paraId="7AD8F32F" w14:textId="77777777" w:rsidR="006C6146" w:rsidRPr="006C6146" w:rsidRDefault="006C6146" w:rsidP="006C6146">
      <w:pPr>
        <w:rPr>
          <w:rFonts w:asciiTheme="minorHAnsi" w:hAnsiTheme="minorHAnsi" w:cstheme="minorHAnsi"/>
          <w:sz w:val="24"/>
        </w:rPr>
      </w:pPr>
      <w:r w:rsidRPr="006C6146">
        <w:rPr>
          <w:rFonts w:asciiTheme="minorHAnsi" w:hAnsiTheme="minorHAnsi" w:cstheme="minorHAnsi"/>
          <w:sz w:val="24"/>
        </w:rPr>
        <w:t xml:space="preserve">Utilisé en conjonction avec les résultats de l'évaluation des besoins des Membres, ces exemples peuvent fournir une inspiration pour vous à identifier les exigences d'ATRC qui correspondent à votre situation spécifique, votre point de départ et vos intentions pour la mise en œuvre. </w:t>
      </w:r>
    </w:p>
    <w:p w14:paraId="6FF64636" w14:textId="77777777" w:rsidR="006C6146" w:rsidRPr="006C6146" w:rsidRDefault="006C6146" w:rsidP="006C6146">
      <w:pPr>
        <w:rPr>
          <w:rFonts w:asciiTheme="minorHAnsi" w:hAnsiTheme="minorHAnsi" w:cstheme="minorHAnsi"/>
          <w:sz w:val="24"/>
        </w:rPr>
      </w:pPr>
      <w:r w:rsidRPr="006C6146">
        <w:rPr>
          <w:rFonts w:asciiTheme="minorHAnsi" w:hAnsiTheme="minorHAnsi" w:cstheme="minorHAnsi"/>
          <w:sz w:val="24"/>
        </w:rPr>
        <w:t> </w:t>
      </w:r>
    </w:p>
    <w:p w14:paraId="55F0746F" w14:textId="77777777" w:rsidR="006C6146" w:rsidRPr="006C6146" w:rsidRDefault="006C6146" w:rsidP="006C6146">
      <w:pPr>
        <w:rPr>
          <w:rFonts w:asciiTheme="minorHAnsi" w:hAnsiTheme="minorHAnsi" w:cstheme="minorHAnsi"/>
          <w:sz w:val="24"/>
        </w:rPr>
      </w:pPr>
      <w:r w:rsidRPr="006C6146">
        <w:rPr>
          <w:rFonts w:asciiTheme="minorHAnsi" w:hAnsiTheme="minorHAnsi" w:cstheme="minorHAnsi"/>
          <w:sz w:val="24"/>
        </w:rPr>
        <w:t xml:space="preserve">De plus, un graphique est fourni pour chaque provision. Il montre une compilation des catégories génériques des besoins d'ATRC dans les notifications des Membres. Ces graphiques sont pris de </w:t>
      </w:r>
      <w:hyperlink r:id="rId13" w:history="1">
        <w:r w:rsidRPr="006C6146">
          <w:rPr>
            <w:rStyle w:val="Hyperlink"/>
            <w:rFonts w:asciiTheme="minorHAnsi" w:hAnsiTheme="minorHAnsi" w:cstheme="minorHAnsi"/>
            <w:color w:val="auto"/>
            <w:sz w:val="24"/>
            <w:lang w:eastAsia="en-GB"/>
          </w:rPr>
          <w:t>http://www.tfadatabase.org</w:t>
        </w:r>
      </w:hyperlink>
      <w:r w:rsidRPr="006C6146">
        <w:rPr>
          <w:rStyle w:val="Hyperlink"/>
          <w:rFonts w:asciiTheme="minorHAnsi" w:hAnsiTheme="minorHAnsi" w:cstheme="minorHAnsi"/>
          <w:color w:val="auto"/>
          <w:sz w:val="24"/>
          <w:lang w:eastAsia="en-GB"/>
        </w:rPr>
        <w:t xml:space="preserve"> du 19 juillet 2019.</w:t>
      </w:r>
    </w:p>
    <w:p w14:paraId="04AFB90B" w14:textId="77777777" w:rsidR="006C6146" w:rsidRPr="006C6146" w:rsidRDefault="006C6146" w:rsidP="006C6146">
      <w:pPr>
        <w:rPr>
          <w:rFonts w:asciiTheme="minorHAnsi" w:hAnsiTheme="minorHAnsi" w:cstheme="minorHAnsi"/>
          <w:sz w:val="24"/>
        </w:rPr>
      </w:pPr>
      <w:r w:rsidRPr="006C6146">
        <w:rPr>
          <w:rFonts w:asciiTheme="minorHAnsi" w:hAnsiTheme="minorHAnsi" w:cstheme="minorHAnsi"/>
          <w:sz w:val="24"/>
        </w:rPr>
        <w:t> </w:t>
      </w:r>
    </w:p>
    <w:p w14:paraId="645A91FE" w14:textId="77777777" w:rsidR="006C6146" w:rsidRPr="006C6146" w:rsidRDefault="006C6146" w:rsidP="006C6146">
      <w:pPr>
        <w:rPr>
          <w:rFonts w:asciiTheme="minorHAnsi" w:hAnsiTheme="minorHAnsi" w:cstheme="minorHAnsi"/>
          <w:sz w:val="24"/>
        </w:rPr>
      </w:pPr>
      <w:r w:rsidRPr="006C6146">
        <w:rPr>
          <w:rFonts w:asciiTheme="minorHAnsi" w:hAnsiTheme="minorHAnsi" w:cstheme="minorHAnsi"/>
          <w:sz w:val="24"/>
        </w:rPr>
        <w:t xml:space="preserve">Ce document a été préparé pour cet atelier afin de donner une idée des types d'assistance technique qui ont été notifiés par certains membres de l'OMC. Les exemples ont été choisis au hasard. En présentant ces informations, le Secrétariat de l'OMC ne fait aucune recommandation. Vous trouverez des exemples de notifications d'autres Membres à l'adresse suivante : </w:t>
      </w:r>
      <w:hyperlink r:id="rId14" w:history="1">
        <w:r w:rsidRPr="006C6146">
          <w:rPr>
            <w:rStyle w:val="Hyperlink"/>
            <w:rFonts w:asciiTheme="minorHAnsi" w:hAnsiTheme="minorHAnsi" w:cstheme="minorHAnsi"/>
            <w:color w:val="auto"/>
            <w:sz w:val="24"/>
          </w:rPr>
          <w:t>https://www.tfadatabase.org/members</w:t>
        </w:r>
      </w:hyperlink>
      <w:r w:rsidRPr="006C6146">
        <w:rPr>
          <w:rFonts w:asciiTheme="minorHAnsi" w:hAnsiTheme="minorHAnsi" w:cstheme="minorHAnsi"/>
          <w:sz w:val="24"/>
        </w:rPr>
        <w:t>.</w:t>
      </w:r>
    </w:p>
    <w:p w14:paraId="019FA38E" w14:textId="77777777" w:rsidR="009A783E" w:rsidRPr="006C6146" w:rsidRDefault="009A783E" w:rsidP="009A783E">
      <w:pPr>
        <w:rPr>
          <w:rFonts w:asciiTheme="minorHAnsi" w:hAnsiTheme="minorHAnsi" w:cstheme="minorHAnsi"/>
          <w:sz w:val="24"/>
        </w:rPr>
      </w:pPr>
    </w:p>
    <w:p w14:paraId="64522FBD" w14:textId="77777777" w:rsidR="009A783E" w:rsidRPr="007C75F0" w:rsidRDefault="009A783E" w:rsidP="009A783E">
      <w:pPr>
        <w:rPr>
          <w:rFonts w:asciiTheme="minorHAnsi" w:hAnsiTheme="minorHAnsi" w:cstheme="minorHAnsi"/>
          <w:sz w:val="24"/>
        </w:rPr>
      </w:pPr>
    </w:p>
    <w:p w14:paraId="3FFE457F" w14:textId="77777777" w:rsidR="009A783E" w:rsidRPr="007C75F0" w:rsidRDefault="009A783E" w:rsidP="009A783E">
      <w:pPr>
        <w:rPr>
          <w:rFonts w:asciiTheme="minorHAnsi" w:hAnsiTheme="minorHAnsi" w:cstheme="minorHAnsi"/>
          <w:sz w:val="24"/>
        </w:rPr>
      </w:pPr>
    </w:p>
    <w:p w14:paraId="18BCE44B" w14:textId="77777777" w:rsidR="009A783E" w:rsidRPr="007C75F0" w:rsidRDefault="009A783E" w:rsidP="009A783E">
      <w:pPr>
        <w:rPr>
          <w:rFonts w:asciiTheme="minorHAnsi" w:hAnsiTheme="minorHAnsi" w:cstheme="minorHAnsi"/>
          <w:sz w:val="24"/>
        </w:rPr>
      </w:pPr>
    </w:p>
    <w:bookmarkEnd w:id="2"/>
    <w:p w14:paraId="218ECBD8" w14:textId="77777777" w:rsidR="005A26B5" w:rsidRPr="003147C5" w:rsidRDefault="005A26B5" w:rsidP="009A783E">
      <w:pPr>
        <w:rPr>
          <w:rFonts w:asciiTheme="minorHAnsi" w:hAnsiTheme="minorHAnsi" w:cstheme="minorHAnsi"/>
          <w:sz w:val="24"/>
        </w:rPr>
        <w:sectPr w:rsidR="005A26B5" w:rsidRPr="003147C5" w:rsidSect="009A783E">
          <w:footerReference w:type="default" r:id="rId15"/>
          <w:footerReference w:type="first" r:id="rId16"/>
          <w:pgSz w:w="11906" w:h="16838" w:code="9"/>
          <w:pgMar w:top="1701" w:right="1440" w:bottom="1440" w:left="1440" w:header="720" w:footer="720" w:gutter="0"/>
          <w:pgNumType w:start="1"/>
          <w:cols w:space="708"/>
          <w:docGrid w:linePitch="360"/>
        </w:sectPr>
      </w:pPr>
    </w:p>
    <w:p w14:paraId="7E2ED297" w14:textId="77777777" w:rsidR="009A783E" w:rsidRPr="007C75F0" w:rsidRDefault="006E4AF9" w:rsidP="009A783E">
      <w:pPr>
        <w:pStyle w:val="Heading2"/>
        <w:numPr>
          <w:ilvl w:val="0"/>
          <w:numId w:val="0"/>
        </w:numPr>
        <w:rPr>
          <w:rFonts w:asciiTheme="minorHAnsi" w:hAnsiTheme="minorHAnsi" w:cstheme="minorHAnsi"/>
          <w:color w:val="auto"/>
          <w:sz w:val="20"/>
          <w:szCs w:val="24"/>
        </w:rPr>
      </w:pPr>
      <w:r w:rsidRPr="007C75F0">
        <w:rPr>
          <w:rFonts w:asciiTheme="minorHAnsi" w:hAnsiTheme="minorHAnsi" w:cstheme="minorHAnsi"/>
          <w:color w:val="auto"/>
          <w:sz w:val="20"/>
          <w:szCs w:val="24"/>
        </w:rPr>
        <w:lastRenderedPageBreak/>
        <w:t>Article premier</w:t>
      </w:r>
      <w:r w:rsidR="00102F41" w:rsidRPr="007C75F0">
        <w:rPr>
          <w:rFonts w:asciiTheme="minorHAnsi" w:hAnsiTheme="minorHAnsi" w:cstheme="minorHAnsi"/>
          <w:color w:val="auto"/>
          <w:sz w:val="20"/>
          <w:szCs w:val="24"/>
        </w:rPr>
        <w:t xml:space="preserve"> </w:t>
      </w:r>
      <w:r w:rsidRPr="007C75F0">
        <w:rPr>
          <w:rFonts w:asciiTheme="minorHAnsi" w:hAnsiTheme="minorHAnsi" w:cstheme="minorHAnsi"/>
          <w:color w:val="auto"/>
          <w:sz w:val="20"/>
          <w:szCs w:val="24"/>
        </w:rPr>
        <w:t>:</w:t>
      </w:r>
      <w:r w:rsidR="009A783E" w:rsidRPr="007C75F0">
        <w:rPr>
          <w:rFonts w:asciiTheme="minorHAnsi" w:hAnsiTheme="minorHAnsi" w:cstheme="minorHAnsi"/>
          <w:color w:val="auto"/>
          <w:sz w:val="20"/>
          <w:szCs w:val="24"/>
        </w:rPr>
        <w:t xml:space="preserve"> </w:t>
      </w:r>
      <w:r w:rsidR="009A783E" w:rsidRPr="007C75F0">
        <w:rPr>
          <w:rFonts w:asciiTheme="minorHAnsi" w:hAnsiTheme="minorHAnsi" w:cstheme="minorHAnsi"/>
          <w:color w:val="auto"/>
          <w:sz w:val="20"/>
          <w:szCs w:val="24"/>
        </w:rPr>
        <w:tab/>
      </w:r>
      <w:r w:rsidRPr="007C75F0">
        <w:rPr>
          <w:rFonts w:asciiTheme="minorHAnsi" w:hAnsiTheme="minorHAnsi" w:cstheme="minorHAnsi"/>
          <w:color w:val="auto"/>
          <w:sz w:val="20"/>
          <w:szCs w:val="24"/>
        </w:rPr>
        <w:t>Publication et disponibilité des renseignements</w:t>
      </w:r>
      <w:bookmarkStart w:id="4" w:name="_1._Publication"/>
      <w:bookmarkStart w:id="5" w:name="_Toc381688087"/>
      <w:bookmarkStart w:id="6" w:name="_Toc14269498"/>
      <w:bookmarkEnd w:id="0"/>
      <w:bookmarkEnd w:id="3"/>
      <w:bookmarkEnd w:id="4"/>
      <w:r w:rsidR="009A783E" w:rsidRPr="007C75F0">
        <w:rPr>
          <w:rFonts w:asciiTheme="minorHAnsi" w:hAnsiTheme="minorHAnsi" w:cstheme="minorHAnsi"/>
          <w:color w:val="auto"/>
          <w:sz w:val="20"/>
          <w:szCs w:val="24"/>
        </w:rPr>
        <w:t xml:space="preserve"> </w:t>
      </w:r>
    </w:p>
    <w:p w14:paraId="6551E2BD" w14:textId="77777777" w:rsidR="006E4AF9" w:rsidRPr="007C75F0" w:rsidRDefault="006E4AF9" w:rsidP="009A783E">
      <w:pPr>
        <w:pStyle w:val="Heading2"/>
        <w:numPr>
          <w:ilvl w:val="0"/>
          <w:numId w:val="0"/>
        </w:numPr>
        <w:rPr>
          <w:rFonts w:asciiTheme="minorHAnsi" w:hAnsiTheme="minorHAnsi" w:cstheme="minorHAnsi"/>
          <w:color w:val="auto"/>
          <w:sz w:val="20"/>
          <w:szCs w:val="24"/>
        </w:rPr>
      </w:pPr>
      <w:r w:rsidRPr="007C75F0">
        <w:rPr>
          <w:rFonts w:asciiTheme="minorHAnsi" w:hAnsiTheme="minorHAnsi" w:cstheme="minorHAnsi"/>
          <w:color w:val="auto"/>
          <w:sz w:val="20"/>
          <w:szCs w:val="24"/>
        </w:rPr>
        <w:t>1.</w:t>
      </w:r>
      <w:r w:rsidRPr="007C75F0">
        <w:rPr>
          <w:rFonts w:asciiTheme="minorHAnsi" w:hAnsiTheme="minorHAnsi" w:cstheme="minorHAnsi"/>
          <w:color w:val="auto"/>
          <w:sz w:val="20"/>
          <w:szCs w:val="24"/>
        </w:rPr>
        <w:tab/>
        <w:t>Publication</w:t>
      </w:r>
      <w:bookmarkEnd w:id="5"/>
      <w:bookmarkEnd w:id="6"/>
    </w:p>
    <w:tbl>
      <w:tblPr>
        <w:tblpPr w:leftFromText="180" w:rightFromText="180" w:vertAnchor="text" w:horzAnchor="margin"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E4AF9" w:rsidRPr="007C75F0" w14:paraId="20B2D72B" w14:textId="77777777" w:rsidTr="00B84FF6">
        <w:tc>
          <w:tcPr>
            <w:tcW w:w="9242" w:type="dxa"/>
            <w:shd w:val="clear" w:color="auto" w:fill="auto"/>
          </w:tcPr>
          <w:p w14:paraId="11745E7B" w14:textId="77777777" w:rsidR="006E4AF9" w:rsidRPr="007C75F0" w:rsidRDefault="006E4AF9" w:rsidP="00B84FF6">
            <w:pPr>
              <w:spacing w:before="240"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385944CA" w14:textId="77777777" w:rsidR="006E4AF9" w:rsidRPr="007C75F0" w:rsidRDefault="006E4AF9"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réglemente-t-elle</w:t>
            </w:r>
            <w:r w:rsidR="00102F41"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53B0C463" w14:textId="77777777" w:rsidR="006E4AF9" w:rsidRPr="007C75F0" w:rsidRDefault="006E4AF9" w:rsidP="00B84FF6">
            <w:pPr>
              <w:spacing w:after="120"/>
              <w:rPr>
                <w:rFonts w:asciiTheme="minorHAnsi" w:hAnsiTheme="minorHAnsi" w:cstheme="minorHAnsi"/>
                <w:sz w:val="20"/>
                <w:szCs w:val="24"/>
              </w:rPr>
            </w:pPr>
            <w:r w:rsidRPr="007C75F0">
              <w:rPr>
                <w:rFonts w:asciiTheme="minorHAnsi" w:hAnsiTheme="minorHAnsi" w:cstheme="minorHAnsi"/>
                <w:sz w:val="20"/>
                <w:szCs w:val="24"/>
              </w:rPr>
              <w:t xml:space="preserve">Les types de renseignements publiés par les gouvernements et le mode de publication  </w:t>
            </w:r>
          </w:p>
          <w:p w14:paraId="3F6ADCFC" w14:textId="77777777" w:rsidR="006E4AF9" w:rsidRPr="007C75F0" w:rsidRDefault="006E4AF9"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102F41"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01AC9348" w14:textId="77777777" w:rsidR="006E4AF9" w:rsidRPr="007C75F0" w:rsidRDefault="006E4AF9" w:rsidP="00AB1A95">
            <w:pPr>
              <w:pStyle w:val="ListParagraph"/>
              <w:numPr>
                <w:ilvl w:val="0"/>
                <w:numId w:val="10"/>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 xml:space="preserve">Le pouvoir exécutif </w:t>
            </w:r>
          </w:p>
          <w:p w14:paraId="549ADB91" w14:textId="77777777" w:rsidR="006E4AF9" w:rsidRPr="007C75F0" w:rsidRDefault="006E4AF9" w:rsidP="00AB1A95">
            <w:pPr>
              <w:pStyle w:val="ListParagraph"/>
              <w:numPr>
                <w:ilvl w:val="0"/>
                <w:numId w:val="10"/>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Tous les organismes présents aux frontières</w:t>
            </w:r>
          </w:p>
          <w:p w14:paraId="53E61C2C" w14:textId="77777777" w:rsidR="006E4AF9" w:rsidRPr="007C75F0" w:rsidRDefault="006E4AF9" w:rsidP="00AB1A95">
            <w:pPr>
              <w:pStyle w:val="ListParagraph"/>
              <w:numPr>
                <w:ilvl w:val="0"/>
                <w:numId w:val="10"/>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L'autorité compétente en matière commerciale</w:t>
            </w:r>
          </w:p>
          <w:p w14:paraId="3DD3B44D" w14:textId="77777777" w:rsidR="006E4AF9" w:rsidRPr="007C75F0" w:rsidRDefault="006E4AF9" w:rsidP="00AB1A95">
            <w:pPr>
              <w:pStyle w:val="ListParagraph"/>
              <w:numPr>
                <w:ilvl w:val="0"/>
                <w:numId w:val="10"/>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L'administration des impôts</w:t>
            </w:r>
          </w:p>
          <w:p w14:paraId="7DB8D286" w14:textId="77777777" w:rsidR="006E4AF9" w:rsidRPr="007C75F0" w:rsidRDefault="006E4AF9" w:rsidP="00B84FF6">
            <w:pPr>
              <w:keepNext/>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102F41"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367155BE" w14:textId="77777777" w:rsidR="00286A35" w:rsidRPr="007C75F0" w:rsidRDefault="006E4AF9" w:rsidP="00F43112">
            <w:pPr>
              <w:pStyle w:val="ListParagraph"/>
              <w:numPr>
                <w:ilvl w:val="0"/>
                <w:numId w:val="36"/>
              </w:numPr>
              <w:rPr>
                <w:rFonts w:asciiTheme="minorHAnsi" w:hAnsiTheme="minorHAnsi" w:cstheme="minorHAnsi"/>
                <w:sz w:val="20"/>
                <w:szCs w:val="24"/>
              </w:rPr>
            </w:pPr>
            <w:r w:rsidRPr="007C75F0">
              <w:rPr>
                <w:rFonts w:asciiTheme="minorHAnsi" w:hAnsiTheme="minorHAnsi" w:cstheme="minorHAnsi"/>
                <w:sz w:val="20"/>
                <w:szCs w:val="24"/>
              </w:rPr>
              <w:t>Les Membres publieront les renseignements généraux relatifs au commerce qui sont énumérés dans la mesure.</w:t>
            </w:r>
          </w:p>
          <w:p w14:paraId="34F325A1" w14:textId="77777777" w:rsidR="006E4AF9" w:rsidRPr="007C75F0" w:rsidRDefault="006E4AF9" w:rsidP="00F43112">
            <w:pPr>
              <w:pStyle w:val="ListParagraph"/>
              <w:numPr>
                <w:ilvl w:val="0"/>
                <w:numId w:val="36"/>
              </w:numPr>
              <w:rPr>
                <w:rFonts w:asciiTheme="minorHAnsi" w:hAnsiTheme="minorHAnsi" w:cstheme="minorHAnsi"/>
                <w:sz w:val="20"/>
                <w:szCs w:val="24"/>
              </w:rPr>
            </w:pPr>
            <w:r w:rsidRPr="007C75F0">
              <w:rPr>
                <w:rFonts w:asciiTheme="minorHAnsi" w:hAnsiTheme="minorHAnsi" w:cstheme="minorHAnsi"/>
                <w:sz w:val="20"/>
                <w:szCs w:val="24"/>
              </w:rPr>
              <w:t xml:space="preserve">Les Membres publieront ces renseignements "dans les moindres délais" "de manière non discriminatoire et facilement accessible" en vue de permettre aux autres gouvernements, aux négociants et aux parties intéressées d'en prendre connaissance. </w:t>
            </w:r>
          </w:p>
          <w:p w14:paraId="6EF74F87" w14:textId="77777777" w:rsidR="00736B94" w:rsidRPr="007C75F0" w:rsidRDefault="00736B94" w:rsidP="00736B94">
            <w:pPr>
              <w:rPr>
                <w:rFonts w:asciiTheme="minorHAnsi" w:hAnsiTheme="minorHAnsi" w:cstheme="minorHAnsi"/>
                <w:sz w:val="20"/>
                <w:szCs w:val="24"/>
              </w:rPr>
            </w:pPr>
          </w:p>
        </w:tc>
      </w:tr>
    </w:tbl>
    <w:p w14:paraId="07F56078" w14:textId="77777777" w:rsidR="00415E49" w:rsidRPr="007C75F0" w:rsidRDefault="00415E49" w:rsidP="006E4AF9">
      <w:pPr>
        <w:pStyle w:val="Default"/>
        <w:jc w:val="both"/>
        <w:rPr>
          <w:rFonts w:asciiTheme="minorHAnsi" w:hAnsiTheme="minorHAnsi" w:cstheme="minorHAnsi"/>
          <w:b/>
          <w:color w:val="auto"/>
          <w:sz w:val="20"/>
          <w:lang w:val="fr-CH"/>
        </w:rPr>
      </w:pPr>
    </w:p>
    <w:p w14:paraId="6B8298E2" w14:textId="77777777" w:rsidR="0027526C" w:rsidRPr="007C75F0" w:rsidRDefault="0024446A" w:rsidP="006E4AF9">
      <w:pPr>
        <w:pStyle w:val="Default"/>
        <w:jc w:val="both"/>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Assistance technique et le renforcement des capacités (ATRC) dans les notifications des membres</w:t>
      </w:r>
    </w:p>
    <w:p w14:paraId="0C300646" w14:textId="77777777" w:rsidR="0027526C" w:rsidRPr="007C75F0" w:rsidRDefault="0027526C" w:rsidP="0027526C">
      <w:pPr>
        <w:pStyle w:val="Default"/>
        <w:jc w:val="both"/>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 xml:space="preserve">ATRC dans les notifications des membres : BELIZE </w:t>
      </w:r>
    </w:p>
    <w:p w14:paraId="296D5BC3" w14:textId="77777777" w:rsidR="0027526C" w:rsidRPr="007C75F0" w:rsidRDefault="0027526C" w:rsidP="00F43112">
      <w:pPr>
        <w:pStyle w:val="ListParagraph"/>
        <w:numPr>
          <w:ilvl w:val="0"/>
          <w:numId w:val="40"/>
        </w:numPr>
        <w:jc w:val="left"/>
        <w:rPr>
          <w:rFonts w:asciiTheme="minorHAnsi" w:hAnsiTheme="minorHAnsi" w:cstheme="minorHAnsi"/>
          <w:sz w:val="20"/>
          <w:szCs w:val="24"/>
        </w:rPr>
      </w:pPr>
      <w:r w:rsidRPr="007C75F0">
        <w:rPr>
          <w:rFonts w:asciiTheme="minorHAnsi" w:hAnsiTheme="minorHAnsi" w:cstheme="minorHAnsi"/>
          <w:sz w:val="20"/>
          <w:szCs w:val="24"/>
        </w:rPr>
        <w:t>Aide financière extérieure pour la création de la version électronique du tarif douanier et de la nomenclature du Belize, ainsi que du guide des procédures douanières.</w:t>
      </w:r>
    </w:p>
    <w:p w14:paraId="63660162" w14:textId="77777777" w:rsidR="0027526C" w:rsidRPr="007C75F0" w:rsidRDefault="0027526C" w:rsidP="00F43112">
      <w:pPr>
        <w:pStyle w:val="ListParagraph"/>
        <w:numPr>
          <w:ilvl w:val="0"/>
          <w:numId w:val="40"/>
        </w:numPr>
        <w:jc w:val="left"/>
        <w:rPr>
          <w:rFonts w:asciiTheme="minorHAnsi" w:hAnsiTheme="minorHAnsi" w:cstheme="minorHAnsi"/>
          <w:sz w:val="20"/>
          <w:szCs w:val="24"/>
        </w:rPr>
      </w:pPr>
      <w:r w:rsidRPr="007C75F0">
        <w:rPr>
          <w:rFonts w:asciiTheme="minorHAnsi" w:hAnsiTheme="minorHAnsi" w:cstheme="minorHAnsi"/>
          <w:sz w:val="20"/>
          <w:szCs w:val="24"/>
        </w:rPr>
        <w:t>Mise au point de systèmes permettant de préserver et de garantir l'authenticité des documents mis en ligne afin d'éviter toutes utilisations et manipulations non autorisées.</w:t>
      </w:r>
    </w:p>
    <w:p w14:paraId="5B4FF99F" w14:textId="77777777" w:rsidR="0027526C" w:rsidRPr="007C75F0" w:rsidRDefault="0027526C" w:rsidP="00F43112">
      <w:pPr>
        <w:pStyle w:val="ListParagraph"/>
        <w:numPr>
          <w:ilvl w:val="0"/>
          <w:numId w:val="40"/>
        </w:numPr>
        <w:jc w:val="left"/>
        <w:rPr>
          <w:rFonts w:asciiTheme="minorHAnsi" w:hAnsiTheme="minorHAnsi" w:cstheme="minorHAnsi"/>
          <w:sz w:val="20"/>
          <w:szCs w:val="24"/>
        </w:rPr>
      </w:pPr>
      <w:r w:rsidRPr="007C75F0">
        <w:rPr>
          <w:rFonts w:asciiTheme="minorHAnsi" w:hAnsiTheme="minorHAnsi" w:cstheme="minorHAnsi"/>
          <w:sz w:val="20"/>
          <w:szCs w:val="24"/>
        </w:rPr>
        <w:t>Étude diagnostique sur la pertinence du régime de licences d'importation par catégorie de produits en vue de l'adoption d'un cadre politique/juridique moderne. Une assistance juridique est nécessaire pour y parvenir.</w:t>
      </w:r>
    </w:p>
    <w:p w14:paraId="26282D9E" w14:textId="77777777" w:rsidR="0027526C" w:rsidRPr="007C75F0" w:rsidRDefault="0027526C" w:rsidP="00F43112">
      <w:pPr>
        <w:pStyle w:val="ListParagraph"/>
        <w:numPr>
          <w:ilvl w:val="0"/>
          <w:numId w:val="40"/>
        </w:numPr>
        <w:jc w:val="left"/>
        <w:rPr>
          <w:rFonts w:asciiTheme="minorHAnsi" w:hAnsiTheme="minorHAnsi" w:cstheme="minorHAnsi"/>
          <w:sz w:val="20"/>
          <w:szCs w:val="24"/>
        </w:rPr>
      </w:pPr>
      <w:r w:rsidRPr="007C75F0">
        <w:rPr>
          <w:rFonts w:asciiTheme="minorHAnsi" w:hAnsiTheme="minorHAnsi" w:cstheme="minorHAnsi"/>
          <w:sz w:val="20"/>
          <w:szCs w:val="24"/>
        </w:rPr>
        <w:t>Création d'un portail consacré au commerce nécessitant un site Web fonctionnel pour la Direction générale du commerce extérieur.</w:t>
      </w:r>
    </w:p>
    <w:p w14:paraId="6E6ACC9B" w14:textId="77777777" w:rsidR="0027526C" w:rsidRPr="007C75F0" w:rsidRDefault="0027526C" w:rsidP="00F43112">
      <w:pPr>
        <w:pStyle w:val="ListParagraph"/>
        <w:numPr>
          <w:ilvl w:val="0"/>
          <w:numId w:val="40"/>
        </w:numPr>
        <w:jc w:val="left"/>
        <w:rPr>
          <w:rFonts w:asciiTheme="minorHAnsi" w:hAnsiTheme="minorHAnsi" w:cstheme="minorHAnsi"/>
          <w:sz w:val="20"/>
          <w:szCs w:val="24"/>
        </w:rPr>
      </w:pPr>
      <w:r w:rsidRPr="007C75F0">
        <w:rPr>
          <w:rFonts w:asciiTheme="minorHAnsi" w:hAnsiTheme="minorHAnsi" w:cstheme="minorHAnsi"/>
          <w:sz w:val="20"/>
          <w:szCs w:val="24"/>
        </w:rPr>
        <w:t>Assistance technique pour l'évaluation des infrastructures actuelles et des recommandations en vue de la création et de la mise en fonctionnement d'un système d'information électronique de gestion du commerce. Cette assistance devrait prévoir du matériel et comporter une formation à tous les niveaux.</w:t>
      </w:r>
    </w:p>
    <w:p w14:paraId="123837B8" w14:textId="77777777" w:rsidR="0027526C" w:rsidRPr="007C75F0" w:rsidRDefault="0027526C" w:rsidP="00F43112">
      <w:pPr>
        <w:pStyle w:val="ListParagraph"/>
        <w:numPr>
          <w:ilvl w:val="0"/>
          <w:numId w:val="40"/>
        </w:numPr>
        <w:jc w:val="left"/>
        <w:rPr>
          <w:rFonts w:asciiTheme="minorHAnsi" w:hAnsiTheme="minorHAnsi" w:cstheme="minorHAnsi"/>
          <w:sz w:val="20"/>
          <w:szCs w:val="24"/>
        </w:rPr>
      </w:pPr>
      <w:r w:rsidRPr="007C75F0">
        <w:rPr>
          <w:rFonts w:asciiTheme="minorHAnsi" w:hAnsiTheme="minorHAnsi" w:cstheme="minorHAnsi"/>
          <w:sz w:val="20"/>
          <w:szCs w:val="24"/>
        </w:rPr>
        <w:t>Assistance financière et technique extérieure en vue de la mise au point d'un système d'information complet pour le Service de protection zoo sanitaire et phytosanitaire du Belize (BAHA), afin de rendre possibles les transactions en ligne et le partage des renseignements.</w:t>
      </w:r>
    </w:p>
    <w:p w14:paraId="11BE466B" w14:textId="77777777" w:rsidR="0027526C" w:rsidRPr="007C75F0" w:rsidRDefault="0027526C" w:rsidP="00F43112">
      <w:pPr>
        <w:pStyle w:val="ListParagraph"/>
        <w:numPr>
          <w:ilvl w:val="0"/>
          <w:numId w:val="40"/>
        </w:numPr>
        <w:jc w:val="left"/>
        <w:rPr>
          <w:rFonts w:asciiTheme="minorHAnsi" w:hAnsiTheme="minorHAnsi" w:cstheme="minorHAnsi"/>
          <w:sz w:val="20"/>
          <w:szCs w:val="24"/>
        </w:rPr>
      </w:pPr>
      <w:r w:rsidRPr="007C75F0">
        <w:rPr>
          <w:rFonts w:asciiTheme="minorHAnsi" w:hAnsiTheme="minorHAnsi" w:cstheme="minorHAnsi"/>
          <w:sz w:val="20"/>
          <w:szCs w:val="24"/>
        </w:rPr>
        <w:t>Assistance financière et technique extérieure en vue de l'examen et de l'élaboration de réglementations et de projets de loi sanitaires et phytosanitaires.</w:t>
      </w:r>
    </w:p>
    <w:p w14:paraId="4BA02FAB" w14:textId="77777777" w:rsidR="0027526C" w:rsidRPr="007C75F0" w:rsidRDefault="0027526C" w:rsidP="00F43112">
      <w:pPr>
        <w:pStyle w:val="ListParagraph"/>
        <w:numPr>
          <w:ilvl w:val="0"/>
          <w:numId w:val="40"/>
        </w:numPr>
        <w:jc w:val="left"/>
        <w:rPr>
          <w:rFonts w:asciiTheme="minorHAnsi" w:hAnsiTheme="minorHAnsi" w:cstheme="minorHAnsi"/>
          <w:sz w:val="20"/>
          <w:szCs w:val="24"/>
        </w:rPr>
      </w:pPr>
      <w:r w:rsidRPr="007C75F0">
        <w:rPr>
          <w:rFonts w:asciiTheme="minorHAnsi" w:hAnsiTheme="minorHAnsi" w:cstheme="minorHAnsi"/>
          <w:sz w:val="20"/>
          <w:szCs w:val="24"/>
        </w:rPr>
        <w:t xml:space="preserve">Assistance technique visant à garantir la conformité de la politique de communication des renseignements commerciaux et liés au commerce avec les politiques et réglementations adoptées par l'État. </w:t>
      </w:r>
    </w:p>
    <w:p w14:paraId="5B5180D2" w14:textId="77777777" w:rsidR="0027526C" w:rsidRPr="007C75F0" w:rsidRDefault="0027526C" w:rsidP="00F43112">
      <w:pPr>
        <w:pStyle w:val="ListParagraph"/>
        <w:numPr>
          <w:ilvl w:val="0"/>
          <w:numId w:val="40"/>
        </w:numPr>
        <w:jc w:val="left"/>
        <w:rPr>
          <w:rFonts w:asciiTheme="minorHAnsi" w:hAnsiTheme="minorHAnsi" w:cstheme="minorHAnsi"/>
          <w:sz w:val="20"/>
          <w:szCs w:val="24"/>
        </w:rPr>
      </w:pPr>
      <w:r w:rsidRPr="007C75F0">
        <w:rPr>
          <w:rFonts w:asciiTheme="minorHAnsi" w:hAnsiTheme="minorHAnsi" w:cstheme="minorHAnsi"/>
          <w:sz w:val="20"/>
          <w:szCs w:val="24"/>
        </w:rPr>
        <w:t>Assistance technique nécessaire pour la conception d'un cadre de communication répondant aux besoins du BAHA et de ses parties prenantes.</w:t>
      </w:r>
    </w:p>
    <w:p w14:paraId="60C7DFFD" w14:textId="77777777" w:rsidR="0027526C" w:rsidRPr="007C75F0" w:rsidRDefault="0027526C" w:rsidP="00F43112">
      <w:pPr>
        <w:pStyle w:val="ListParagraph"/>
        <w:numPr>
          <w:ilvl w:val="0"/>
          <w:numId w:val="40"/>
        </w:numPr>
        <w:jc w:val="left"/>
        <w:rPr>
          <w:rFonts w:asciiTheme="minorHAnsi" w:hAnsiTheme="minorHAnsi" w:cstheme="minorHAnsi"/>
          <w:sz w:val="20"/>
          <w:szCs w:val="24"/>
        </w:rPr>
      </w:pPr>
      <w:r w:rsidRPr="007C75F0">
        <w:rPr>
          <w:rFonts w:asciiTheme="minorHAnsi" w:hAnsiTheme="minorHAnsi" w:cstheme="minorHAnsi"/>
          <w:sz w:val="20"/>
          <w:szCs w:val="24"/>
        </w:rPr>
        <w:t>Formation et développement/progrès des technologies de l'information.</w:t>
      </w:r>
    </w:p>
    <w:p w14:paraId="6EE8D5BB" w14:textId="77777777" w:rsidR="0027526C" w:rsidRPr="007C75F0" w:rsidRDefault="0027526C" w:rsidP="00F43112">
      <w:pPr>
        <w:pStyle w:val="ListParagraph"/>
        <w:numPr>
          <w:ilvl w:val="0"/>
          <w:numId w:val="40"/>
        </w:numPr>
        <w:jc w:val="left"/>
        <w:rPr>
          <w:rFonts w:asciiTheme="minorHAnsi" w:hAnsiTheme="minorHAnsi" w:cstheme="minorHAnsi"/>
          <w:sz w:val="20"/>
          <w:szCs w:val="24"/>
        </w:rPr>
      </w:pPr>
      <w:r w:rsidRPr="007C75F0">
        <w:rPr>
          <w:rFonts w:asciiTheme="minorHAnsi" w:hAnsiTheme="minorHAnsi" w:cstheme="minorHAnsi"/>
          <w:sz w:val="20"/>
          <w:szCs w:val="24"/>
        </w:rPr>
        <w:t>Assistance technique et financière visant à développer et mettre en place un réseau étendu pour le BAHA</w:t>
      </w:r>
      <w:r w:rsidR="00736B94" w:rsidRPr="007C75F0">
        <w:rPr>
          <w:rFonts w:asciiTheme="minorHAnsi" w:hAnsiTheme="minorHAnsi" w:cstheme="minorHAnsi"/>
          <w:sz w:val="20"/>
          <w:szCs w:val="24"/>
        </w:rPr>
        <w:t>.</w:t>
      </w:r>
    </w:p>
    <w:p w14:paraId="755C6B8E" w14:textId="77777777" w:rsidR="0027526C" w:rsidRPr="007C75F0" w:rsidRDefault="0027526C" w:rsidP="006E4AF9">
      <w:pPr>
        <w:pStyle w:val="Default"/>
        <w:jc w:val="both"/>
        <w:rPr>
          <w:rFonts w:asciiTheme="minorHAnsi" w:hAnsiTheme="minorHAnsi" w:cstheme="minorHAnsi"/>
          <w:b/>
          <w:color w:val="auto"/>
          <w:sz w:val="20"/>
          <w:lang w:val="fr-CH"/>
        </w:rPr>
      </w:pPr>
    </w:p>
    <w:p w14:paraId="759713E7" w14:textId="77777777" w:rsidR="0027526C" w:rsidRPr="007C75F0" w:rsidRDefault="0027526C" w:rsidP="0027526C">
      <w:pPr>
        <w:pStyle w:val="Default"/>
        <w:jc w:val="both"/>
        <w:rPr>
          <w:rFonts w:asciiTheme="minorHAnsi" w:hAnsiTheme="minorHAnsi" w:cstheme="minorHAnsi"/>
          <w:b/>
          <w:color w:val="auto"/>
          <w:sz w:val="20"/>
          <w:lang w:val="fr-CH"/>
        </w:rPr>
      </w:pPr>
    </w:p>
    <w:p w14:paraId="3FE385B8" w14:textId="77777777" w:rsidR="0027526C" w:rsidRPr="007C75F0" w:rsidRDefault="0027526C" w:rsidP="0027526C">
      <w:pPr>
        <w:pStyle w:val="Default"/>
        <w:jc w:val="both"/>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 xml:space="preserve">ATRC dans les notifications des membres : FIDJI </w:t>
      </w:r>
    </w:p>
    <w:p w14:paraId="168DC6FA" w14:textId="77777777" w:rsidR="0027526C" w:rsidRPr="007C75F0" w:rsidRDefault="0027526C" w:rsidP="00F43112">
      <w:pPr>
        <w:pStyle w:val="ListParagraph"/>
        <w:numPr>
          <w:ilvl w:val="0"/>
          <w:numId w:val="85"/>
        </w:numPr>
        <w:rPr>
          <w:rFonts w:asciiTheme="minorHAnsi" w:hAnsiTheme="minorHAnsi" w:cstheme="minorHAnsi"/>
          <w:sz w:val="20"/>
          <w:szCs w:val="24"/>
        </w:rPr>
      </w:pPr>
      <w:r w:rsidRPr="007C75F0">
        <w:rPr>
          <w:rFonts w:asciiTheme="minorHAnsi" w:hAnsiTheme="minorHAnsi" w:cstheme="minorHAnsi"/>
          <w:sz w:val="20"/>
          <w:szCs w:val="24"/>
        </w:rPr>
        <w:t>Politique/cadre juridique :</w:t>
      </w:r>
      <w:r w:rsidR="00103FE3" w:rsidRPr="007C75F0">
        <w:rPr>
          <w:rFonts w:asciiTheme="minorHAnsi" w:hAnsiTheme="minorHAnsi" w:cstheme="minorHAnsi"/>
          <w:sz w:val="20"/>
          <w:szCs w:val="24"/>
        </w:rPr>
        <w:t xml:space="preserve"> </w:t>
      </w:r>
      <w:r w:rsidRPr="007C75F0">
        <w:rPr>
          <w:rFonts w:asciiTheme="minorHAnsi" w:hAnsiTheme="minorHAnsi" w:cstheme="minorHAnsi"/>
          <w:sz w:val="20"/>
          <w:szCs w:val="24"/>
        </w:rPr>
        <w:t>Expertise technique pour l'élaboration de publications accessibles, et pour la traduction dans les deux autres langues officielles.</w:t>
      </w:r>
    </w:p>
    <w:p w14:paraId="58172435" w14:textId="77777777" w:rsidR="0027526C" w:rsidRPr="007C75F0" w:rsidRDefault="0027526C" w:rsidP="00F43112">
      <w:pPr>
        <w:pStyle w:val="ListParagraph"/>
        <w:numPr>
          <w:ilvl w:val="0"/>
          <w:numId w:val="85"/>
        </w:numPr>
        <w:rPr>
          <w:rFonts w:asciiTheme="minorHAnsi" w:hAnsiTheme="minorHAnsi" w:cstheme="minorHAnsi"/>
          <w:sz w:val="20"/>
          <w:szCs w:val="24"/>
        </w:rPr>
      </w:pPr>
      <w:r w:rsidRPr="007C75F0">
        <w:rPr>
          <w:rFonts w:asciiTheme="minorHAnsi" w:hAnsiTheme="minorHAnsi" w:cstheme="minorHAnsi"/>
          <w:sz w:val="20"/>
          <w:szCs w:val="24"/>
        </w:rPr>
        <w:t>Procédures :</w:t>
      </w:r>
      <w:r w:rsidR="00103FE3" w:rsidRPr="007C75F0">
        <w:rPr>
          <w:rFonts w:asciiTheme="minorHAnsi" w:hAnsiTheme="minorHAnsi" w:cstheme="minorHAnsi"/>
          <w:sz w:val="20"/>
          <w:szCs w:val="24"/>
        </w:rPr>
        <w:t xml:space="preserve"> </w:t>
      </w:r>
      <w:r w:rsidRPr="007C75F0">
        <w:rPr>
          <w:rFonts w:asciiTheme="minorHAnsi" w:hAnsiTheme="minorHAnsi" w:cstheme="minorHAnsi"/>
          <w:sz w:val="20"/>
          <w:szCs w:val="24"/>
        </w:rPr>
        <w:t>Une assistance est nécessaire pour passer en revue les publications produites par les organismes présents aux frontières et élaborer des procédures plus formelles, afin de publier les renseignements relatifs au commerce sous une forme facilement accessible, et pour prévoir des dispositions permettant au personnel des organismes pertinents d'avoir connaissance de cette obligation.</w:t>
      </w:r>
    </w:p>
    <w:p w14:paraId="0AD4F8B9" w14:textId="77777777" w:rsidR="0027526C" w:rsidRPr="007C75F0" w:rsidRDefault="0027526C" w:rsidP="00F43112">
      <w:pPr>
        <w:pStyle w:val="ListParagraph"/>
        <w:numPr>
          <w:ilvl w:val="0"/>
          <w:numId w:val="85"/>
        </w:numPr>
        <w:rPr>
          <w:rFonts w:asciiTheme="minorHAnsi" w:hAnsiTheme="minorHAnsi" w:cstheme="minorHAnsi"/>
          <w:sz w:val="20"/>
          <w:szCs w:val="24"/>
        </w:rPr>
      </w:pPr>
      <w:r w:rsidRPr="007C75F0">
        <w:rPr>
          <w:rFonts w:asciiTheme="minorHAnsi" w:hAnsiTheme="minorHAnsi" w:cstheme="minorHAnsi"/>
          <w:sz w:val="20"/>
          <w:szCs w:val="24"/>
        </w:rPr>
        <w:t>Ressources humaines et formation :</w:t>
      </w:r>
      <w:r w:rsidR="00103FE3" w:rsidRPr="007C75F0">
        <w:rPr>
          <w:rFonts w:asciiTheme="minorHAnsi" w:hAnsiTheme="minorHAnsi" w:cstheme="minorHAnsi"/>
          <w:sz w:val="20"/>
          <w:szCs w:val="24"/>
        </w:rPr>
        <w:t xml:space="preserve"> </w:t>
      </w:r>
      <w:r w:rsidRPr="007C75F0">
        <w:rPr>
          <w:rFonts w:asciiTheme="minorHAnsi" w:hAnsiTheme="minorHAnsi" w:cstheme="minorHAnsi"/>
          <w:sz w:val="20"/>
          <w:szCs w:val="24"/>
        </w:rPr>
        <w:t>Formation de tous les fonctionnaires des organismes présents aux frontières pertinents, pour améliorer leur compréhension des obligations internationales des Fidji, de la législation nationale pertinente et des rôles et responsabilités des autres organismes présents aux frontières afin de faciliter les échanges.</w:t>
      </w:r>
      <w:r w:rsidR="00103FE3" w:rsidRPr="007C75F0">
        <w:rPr>
          <w:rFonts w:asciiTheme="minorHAnsi" w:hAnsiTheme="minorHAnsi" w:cstheme="minorHAnsi"/>
          <w:sz w:val="20"/>
          <w:szCs w:val="24"/>
        </w:rPr>
        <w:t xml:space="preserve"> </w:t>
      </w:r>
      <w:r w:rsidRPr="007C75F0">
        <w:rPr>
          <w:rFonts w:asciiTheme="minorHAnsi" w:hAnsiTheme="minorHAnsi" w:cstheme="minorHAnsi"/>
          <w:sz w:val="20"/>
          <w:szCs w:val="24"/>
        </w:rPr>
        <w:t>La formation portera aussi sur l'identification du type de renseignements que les organismes doivent publier.</w:t>
      </w:r>
    </w:p>
    <w:p w14:paraId="2756812A" w14:textId="77777777" w:rsidR="00DA6D8B" w:rsidRPr="007C75F0" w:rsidRDefault="0027526C" w:rsidP="00F43112">
      <w:pPr>
        <w:pStyle w:val="ListParagraph"/>
        <w:numPr>
          <w:ilvl w:val="0"/>
          <w:numId w:val="85"/>
        </w:numPr>
        <w:rPr>
          <w:rFonts w:asciiTheme="minorHAnsi" w:hAnsiTheme="minorHAnsi" w:cstheme="minorHAnsi"/>
          <w:sz w:val="20"/>
          <w:szCs w:val="24"/>
        </w:rPr>
      </w:pPr>
      <w:r w:rsidRPr="007C75F0">
        <w:rPr>
          <w:rFonts w:asciiTheme="minorHAnsi" w:hAnsiTheme="minorHAnsi" w:cstheme="minorHAnsi"/>
          <w:sz w:val="20"/>
          <w:szCs w:val="24"/>
        </w:rPr>
        <w:t>TIC :</w:t>
      </w:r>
      <w:r w:rsidR="00103FE3" w:rsidRPr="007C75F0">
        <w:rPr>
          <w:rFonts w:asciiTheme="minorHAnsi" w:hAnsiTheme="minorHAnsi" w:cstheme="minorHAnsi"/>
          <w:sz w:val="20"/>
          <w:szCs w:val="24"/>
        </w:rPr>
        <w:t xml:space="preserve"> </w:t>
      </w:r>
      <w:r w:rsidRPr="007C75F0">
        <w:rPr>
          <w:rFonts w:asciiTheme="minorHAnsi" w:hAnsiTheme="minorHAnsi" w:cstheme="minorHAnsi"/>
          <w:sz w:val="20"/>
          <w:szCs w:val="24"/>
        </w:rPr>
        <w:t>Mettre sur pied des sites Web conviviaux permettant de trouver facilement les renseignements pertinents.</w:t>
      </w:r>
      <w:r w:rsidR="00103FE3" w:rsidRPr="007C75F0">
        <w:rPr>
          <w:rFonts w:asciiTheme="minorHAnsi" w:hAnsiTheme="minorHAnsi" w:cstheme="minorHAnsi"/>
          <w:sz w:val="20"/>
          <w:szCs w:val="24"/>
        </w:rPr>
        <w:t xml:space="preserve"> </w:t>
      </w:r>
      <w:r w:rsidRPr="007C75F0">
        <w:rPr>
          <w:rFonts w:asciiTheme="minorHAnsi" w:hAnsiTheme="minorHAnsi" w:cstheme="minorHAnsi"/>
          <w:sz w:val="20"/>
          <w:szCs w:val="24"/>
        </w:rPr>
        <w:t>Renforcer les capacités des autres organismes présents aux frontières en matière de systèmes informatiques.</w:t>
      </w:r>
    </w:p>
    <w:p w14:paraId="3CA5E553" w14:textId="77777777" w:rsidR="0027526C" w:rsidRPr="007C75F0" w:rsidRDefault="0027526C" w:rsidP="0027526C">
      <w:pPr>
        <w:rPr>
          <w:rFonts w:asciiTheme="minorHAnsi" w:hAnsiTheme="minorHAnsi" w:cstheme="minorHAnsi"/>
          <w:sz w:val="20"/>
          <w:szCs w:val="24"/>
        </w:rPr>
      </w:pPr>
    </w:p>
    <w:p w14:paraId="435B7C6A" w14:textId="77777777" w:rsidR="006E4AF9" w:rsidRPr="007C75F0" w:rsidRDefault="0024446A" w:rsidP="006E4AF9">
      <w:pPr>
        <w:pStyle w:val="Default"/>
        <w:jc w:val="both"/>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 xml:space="preserve">ATRC dans les notifications des membres </w:t>
      </w:r>
      <w:r w:rsidR="006E4AF9" w:rsidRPr="007C75F0">
        <w:rPr>
          <w:rFonts w:asciiTheme="minorHAnsi" w:hAnsiTheme="minorHAnsi" w:cstheme="minorHAnsi"/>
          <w:b/>
          <w:color w:val="auto"/>
          <w:sz w:val="20"/>
          <w:lang w:val="fr-CH"/>
        </w:rPr>
        <w:t xml:space="preserve">: </w:t>
      </w:r>
      <w:r w:rsidR="00920BCB" w:rsidRPr="007C75F0">
        <w:rPr>
          <w:rFonts w:asciiTheme="minorHAnsi" w:hAnsiTheme="minorHAnsi" w:cstheme="minorHAnsi"/>
          <w:b/>
          <w:color w:val="auto"/>
          <w:sz w:val="20"/>
          <w:lang w:val="fr-CH"/>
        </w:rPr>
        <w:t>JAMAÏQUE</w:t>
      </w:r>
    </w:p>
    <w:p w14:paraId="27C0D17D" w14:textId="77777777" w:rsidR="006E4AF9" w:rsidRPr="007C75F0" w:rsidRDefault="00DA6D8B" w:rsidP="00F43112">
      <w:pPr>
        <w:pStyle w:val="Default"/>
        <w:numPr>
          <w:ilvl w:val="0"/>
          <w:numId w:val="39"/>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E</w:t>
      </w:r>
      <w:r w:rsidR="006E4AF9" w:rsidRPr="007C75F0">
        <w:rPr>
          <w:rFonts w:asciiTheme="minorHAnsi" w:hAnsiTheme="minorHAnsi" w:cstheme="minorHAnsi"/>
          <w:color w:val="auto"/>
          <w:sz w:val="20"/>
          <w:lang w:val="fr-CH"/>
        </w:rPr>
        <w:t>xaminer la législation existante</w:t>
      </w:r>
      <w:r w:rsidR="00102F41" w:rsidRPr="007C75F0">
        <w:rPr>
          <w:rFonts w:asciiTheme="minorHAnsi" w:hAnsiTheme="minorHAnsi" w:cstheme="minorHAnsi"/>
          <w:color w:val="auto"/>
          <w:sz w:val="20"/>
          <w:lang w:val="fr-CH"/>
        </w:rPr>
        <w:t xml:space="preserve"> </w:t>
      </w:r>
      <w:r w:rsidR="006E4AF9" w:rsidRPr="007C75F0">
        <w:rPr>
          <w:rFonts w:asciiTheme="minorHAnsi" w:hAnsiTheme="minorHAnsi" w:cstheme="minorHAnsi"/>
          <w:color w:val="auto"/>
          <w:sz w:val="20"/>
          <w:lang w:val="fr-CH"/>
        </w:rPr>
        <w:t xml:space="preserve">; </w:t>
      </w:r>
    </w:p>
    <w:p w14:paraId="2B31803A" w14:textId="77777777" w:rsidR="006E4AF9" w:rsidRPr="007C75F0" w:rsidRDefault="00DA6D8B" w:rsidP="00F43112">
      <w:pPr>
        <w:pStyle w:val="Default"/>
        <w:numPr>
          <w:ilvl w:val="0"/>
          <w:numId w:val="39"/>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I</w:t>
      </w:r>
      <w:r w:rsidR="006E4AF9" w:rsidRPr="007C75F0">
        <w:rPr>
          <w:rFonts w:asciiTheme="minorHAnsi" w:hAnsiTheme="minorHAnsi" w:cstheme="minorHAnsi"/>
          <w:color w:val="auto"/>
          <w:sz w:val="20"/>
          <w:lang w:val="fr-CH"/>
        </w:rPr>
        <w:t>dentifier et allouer les ressources pour assurer une publication en temps utile</w:t>
      </w:r>
      <w:r w:rsidR="00102F41" w:rsidRPr="007C75F0">
        <w:rPr>
          <w:rFonts w:asciiTheme="minorHAnsi" w:hAnsiTheme="minorHAnsi" w:cstheme="minorHAnsi"/>
          <w:color w:val="auto"/>
          <w:sz w:val="20"/>
          <w:lang w:val="fr-CH"/>
        </w:rPr>
        <w:t xml:space="preserve"> </w:t>
      </w:r>
      <w:r w:rsidR="006E4AF9" w:rsidRPr="007C75F0">
        <w:rPr>
          <w:rFonts w:asciiTheme="minorHAnsi" w:hAnsiTheme="minorHAnsi" w:cstheme="minorHAnsi"/>
          <w:color w:val="auto"/>
          <w:sz w:val="20"/>
          <w:lang w:val="fr-CH"/>
        </w:rPr>
        <w:t xml:space="preserve">; </w:t>
      </w:r>
    </w:p>
    <w:p w14:paraId="2511066A" w14:textId="77777777" w:rsidR="006E4AF9" w:rsidRPr="007C75F0" w:rsidRDefault="00DA6D8B" w:rsidP="00F43112">
      <w:pPr>
        <w:pStyle w:val="Default"/>
        <w:numPr>
          <w:ilvl w:val="0"/>
          <w:numId w:val="39"/>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É</w:t>
      </w:r>
      <w:r w:rsidR="006E4AF9" w:rsidRPr="007C75F0">
        <w:rPr>
          <w:rFonts w:asciiTheme="minorHAnsi" w:hAnsiTheme="minorHAnsi" w:cstheme="minorHAnsi"/>
          <w:color w:val="auto"/>
          <w:sz w:val="20"/>
          <w:lang w:val="fr-CH"/>
        </w:rPr>
        <w:t xml:space="preserve">laborer et mettre en </w:t>
      </w:r>
      <w:r w:rsidRPr="007C75F0">
        <w:rPr>
          <w:rFonts w:asciiTheme="minorHAnsi" w:hAnsiTheme="minorHAnsi" w:cstheme="minorHAnsi"/>
          <w:color w:val="auto"/>
          <w:sz w:val="20"/>
          <w:lang w:val="fr-CH"/>
        </w:rPr>
        <w:t>œuvre</w:t>
      </w:r>
      <w:r w:rsidR="006E4AF9" w:rsidRPr="007C75F0">
        <w:rPr>
          <w:rFonts w:asciiTheme="minorHAnsi" w:hAnsiTheme="minorHAnsi" w:cstheme="minorHAnsi"/>
          <w:color w:val="auto"/>
          <w:sz w:val="20"/>
          <w:lang w:val="fr-CH"/>
        </w:rPr>
        <w:t xml:space="preserve"> des programmes de gestion du changement dans le secteur public en vue d'une diffusion de l'information</w:t>
      </w:r>
      <w:r w:rsidR="00102F41" w:rsidRPr="007C75F0">
        <w:rPr>
          <w:rFonts w:asciiTheme="minorHAnsi" w:hAnsiTheme="minorHAnsi" w:cstheme="minorHAnsi"/>
          <w:color w:val="auto"/>
          <w:sz w:val="20"/>
          <w:lang w:val="fr-CH"/>
        </w:rPr>
        <w:t xml:space="preserve"> </w:t>
      </w:r>
      <w:r w:rsidR="006E4AF9" w:rsidRPr="007C75F0">
        <w:rPr>
          <w:rFonts w:asciiTheme="minorHAnsi" w:hAnsiTheme="minorHAnsi" w:cstheme="minorHAnsi"/>
          <w:color w:val="auto"/>
          <w:sz w:val="20"/>
          <w:lang w:val="fr-CH"/>
        </w:rPr>
        <w:t xml:space="preserve">; </w:t>
      </w:r>
    </w:p>
    <w:p w14:paraId="192FE614" w14:textId="77777777" w:rsidR="006E4AF9" w:rsidRPr="007C75F0" w:rsidRDefault="00DA6D8B" w:rsidP="00F43112">
      <w:pPr>
        <w:pStyle w:val="Default"/>
        <w:numPr>
          <w:ilvl w:val="0"/>
          <w:numId w:val="39"/>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É</w:t>
      </w:r>
      <w:r w:rsidR="006E4AF9" w:rsidRPr="007C75F0">
        <w:rPr>
          <w:rFonts w:asciiTheme="minorHAnsi" w:hAnsiTheme="minorHAnsi" w:cstheme="minorHAnsi"/>
          <w:color w:val="auto"/>
          <w:sz w:val="20"/>
          <w:lang w:val="fr-CH"/>
        </w:rPr>
        <w:t>laborer des programmes et des campagnes de sensibilisation du public, ainsi que des procédures opérationnelles normalisées</w:t>
      </w:r>
      <w:r w:rsidR="00102F41" w:rsidRPr="007C75F0">
        <w:rPr>
          <w:rFonts w:asciiTheme="minorHAnsi" w:hAnsiTheme="minorHAnsi" w:cstheme="minorHAnsi"/>
          <w:color w:val="auto"/>
          <w:sz w:val="20"/>
          <w:lang w:val="fr-CH"/>
        </w:rPr>
        <w:t xml:space="preserve"> </w:t>
      </w:r>
      <w:r w:rsidR="006E4AF9" w:rsidRPr="007C75F0">
        <w:rPr>
          <w:rFonts w:asciiTheme="minorHAnsi" w:hAnsiTheme="minorHAnsi" w:cstheme="minorHAnsi"/>
          <w:color w:val="auto"/>
          <w:sz w:val="20"/>
          <w:lang w:val="fr-CH"/>
        </w:rPr>
        <w:t xml:space="preserve">; </w:t>
      </w:r>
    </w:p>
    <w:p w14:paraId="5D9A5160" w14:textId="77777777" w:rsidR="006E4AF9" w:rsidRPr="007C75F0" w:rsidRDefault="00DA6D8B" w:rsidP="00F43112">
      <w:pPr>
        <w:pStyle w:val="Default"/>
        <w:numPr>
          <w:ilvl w:val="0"/>
          <w:numId w:val="39"/>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C</w:t>
      </w:r>
      <w:r w:rsidR="006E4AF9" w:rsidRPr="007C75F0">
        <w:rPr>
          <w:rFonts w:asciiTheme="minorHAnsi" w:hAnsiTheme="minorHAnsi" w:cstheme="minorHAnsi"/>
          <w:color w:val="auto"/>
          <w:sz w:val="20"/>
          <w:lang w:val="fr-CH"/>
        </w:rPr>
        <w:t>réer l'organisme central chargé de suivre et de coordonner la diffusion de l'information, ainsi que l'adoption des meilleures pratiques</w:t>
      </w:r>
      <w:r w:rsidR="00102F41" w:rsidRPr="007C75F0">
        <w:rPr>
          <w:rFonts w:asciiTheme="minorHAnsi" w:hAnsiTheme="minorHAnsi" w:cstheme="minorHAnsi"/>
          <w:color w:val="auto"/>
          <w:sz w:val="20"/>
          <w:lang w:val="fr-CH"/>
        </w:rPr>
        <w:t xml:space="preserve"> </w:t>
      </w:r>
      <w:r w:rsidR="006E4AF9" w:rsidRPr="007C75F0">
        <w:rPr>
          <w:rFonts w:asciiTheme="minorHAnsi" w:hAnsiTheme="minorHAnsi" w:cstheme="minorHAnsi"/>
          <w:color w:val="auto"/>
          <w:sz w:val="20"/>
          <w:lang w:val="fr-CH"/>
        </w:rPr>
        <w:t xml:space="preserve">; </w:t>
      </w:r>
    </w:p>
    <w:p w14:paraId="0430ADFD" w14:textId="77777777" w:rsidR="006E4AF9" w:rsidRPr="007C75F0" w:rsidRDefault="00DA6D8B" w:rsidP="00F43112">
      <w:pPr>
        <w:pStyle w:val="Default"/>
        <w:numPr>
          <w:ilvl w:val="0"/>
          <w:numId w:val="39"/>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F</w:t>
      </w:r>
      <w:r w:rsidR="006E4AF9" w:rsidRPr="007C75F0">
        <w:rPr>
          <w:rFonts w:asciiTheme="minorHAnsi" w:hAnsiTheme="minorHAnsi" w:cstheme="minorHAnsi"/>
          <w:color w:val="auto"/>
          <w:sz w:val="20"/>
          <w:lang w:val="fr-CH"/>
        </w:rPr>
        <w:t>ormer du personnel</w:t>
      </w:r>
      <w:r w:rsidR="00102F41" w:rsidRPr="007C75F0">
        <w:rPr>
          <w:rFonts w:asciiTheme="minorHAnsi" w:hAnsiTheme="minorHAnsi" w:cstheme="minorHAnsi"/>
          <w:color w:val="auto"/>
          <w:sz w:val="20"/>
          <w:lang w:val="fr-CH"/>
        </w:rPr>
        <w:t xml:space="preserve"> </w:t>
      </w:r>
      <w:r w:rsidR="006E4AF9" w:rsidRPr="007C75F0">
        <w:rPr>
          <w:rFonts w:asciiTheme="minorHAnsi" w:hAnsiTheme="minorHAnsi" w:cstheme="minorHAnsi"/>
          <w:color w:val="auto"/>
          <w:sz w:val="20"/>
          <w:lang w:val="fr-CH"/>
        </w:rPr>
        <w:t xml:space="preserve">; </w:t>
      </w:r>
    </w:p>
    <w:p w14:paraId="5A8F7BC8" w14:textId="77777777" w:rsidR="006E4AF9" w:rsidRPr="007C75F0" w:rsidRDefault="00DA6D8B" w:rsidP="00F43112">
      <w:pPr>
        <w:pStyle w:val="Default"/>
        <w:numPr>
          <w:ilvl w:val="0"/>
          <w:numId w:val="39"/>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D</w:t>
      </w:r>
      <w:r w:rsidR="006E4AF9" w:rsidRPr="007C75F0">
        <w:rPr>
          <w:rFonts w:asciiTheme="minorHAnsi" w:hAnsiTheme="minorHAnsi" w:cstheme="minorHAnsi"/>
          <w:color w:val="auto"/>
          <w:sz w:val="20"/>
          <w:lang w:val="fr-CH"/>
        </w:rPr>
        <w:t>évelopper les compétences des unités pertinentes chargées de la publication des renseignements</w:t>
      </w:r>
      <w:r w:rsidR="00102F41" w:rsidRPr="007C75F0">
        <w:rPr>
          <w:rFonts w:asciiTheme="minorHAnsi" w:hAnsiTheme="minorHAnsi" w:cstheme="minorHAnsi"/>
          <w:color w:val="auto"/>
          <w:sz w:val="20"/>
          <w:lang w:val="fr-CH"/>
        </w:rPr>
        <w:t xml:space="preserve"> </w:t>
      </w:r>
      <w:r w:rsidR="006E4AF9" w:rsidRPr="007C75F0">
        <w:rPr>
          <w:rFonts w:asciiTheme="minorHAnsi" w:hAnsiTheme="minorHAnsi" w:cstheme="minorHAnsi"/>
          <w:color w:val="auto"/>
          <w:sz w:val="20"/>
          <w:lang w:val="fr-CH"/>
        </w:rPr>
        <w:t xml:space="preserve">; </w:t>
      </w:r>
    </w:p>
    <w:p w14:paraId="4D8C7C53" w14:textId="77777777" w:rsidR="006E4AF9" w:rsidRPr="007C75F0" w:rsidRDefault="00DA6D8B" w:rsidP="00F43112">
      <w:pPr>
        <w:pStyle w:val="Default"/>
        <w:numPr>
          <w:ilvl w:val="0"/>
          <w:numId w:val="39"/>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F</w:t>
      </w:r>
      <w:r w:rsidR="006E4AF9" w:rsidRPr="007C75F0">
        <w:rPr>
          <w:rFonts w:asciiTheme="minorHAnsi" w:hAnsiTheme="minorHAnsi" w:cstheme="minorHAnsi"/>
          <w:color w:val="auto"/>
          <w:sz w:val="20"/>
          <w:lang w:val="fr-CH"/>
        </w:rPr>
        <w:t xml:space="preserve">ournir des infrastructures dans le domaine des TIC, notamment par le développement de sites Web et l'établissement de liens entre organismes. </w:t>
      </w:r>
    </w:p>
    <w:p w14:paraId="218A5FBC" w14:textId="77777777" w:rsidR="006A386E" w:rsidRPr="007C75F0" w:rsidRDefault="006A386E" w:rsidP="00AE20ED">
      <w:pPr>
        <w:rPr>
          <w:rFonts w:asciiTheme="minorHAnsi" w:hAnsiTheme="minorHAnsi" w:cstheme="minorHAnsi"/>
          <w:sz w:val="20"/>
          <w:szCs w:val="24"/>
        </w:rPr>
      </w:pPr>
    </w:p>
    <w:p w14:paraId="54877222" w14:textId="77777777" w:rsidR="00415E49" w:rsidRPr="007C75F0" w:rsidRDefault="00920BCB" w:rsidP="006A386E">
      <w:pPr>
        <w:pStyle w:val="Default"/>
        <w:jc w:val="both"/>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ATRC dans les notifications des membres</w:t>
      </w:r>
      <w:r w:rsidR="00102F41" w:rsidRPr="007C75F0">
        <w:rPr>
          <w:rFonts w:asciiTheme="minorHAnsi" w:hAnsiTheme="minorHAnsi" w:cstheme="minorHAnsi"/>
          <w:b/>
          <w:color w:val="auto"/>
          <w:sz w:val="20"/>
          <w:lang w:val="fr-CH"/>
        </w:rPr>
        <w:t xml:space="preserve"> </w:t>
      </w:r>
      <w:r w:rsidRPr="007C75F0">
        <w:rPr>
          <w:rFonts w:asciiTheme="minorHAnsi" w:hAnsiTheme="minorHAnsi" w:cstheme="minorHAnsi"/>
          <w:b/>
          <w:color w:val="auto"/>
          <w:sz w:val="20"/>
          <w:lang w:val="fr-CH"/>
        </w:rPr>
        <w:t xml:space="preserve">: </w:t>
      </w:r>
      <w:r w:rsidR="00103FE3" w:rsidRPr="007C75F0">
        <w:rPr>
          <w:rFonts w:asciiTheme="minorHAnsi" w:hAnsiTheme="minorHAnsi" w:cstheme="minorHAnsi"/>
          <w:b/>
          <w:color w:val="auto"/>
          <w:sz w:val="20"/>
          <w:lang w:val="fr-CH"/>
        </w:rPr>
        <w:t>NIG</w:t>
      </w:r>
      <w:r w:rsidR="00D91AAF" w:rsidRPr="007C75F0">
        <w:rPr>
          <w:rFonts w:asciiTheme="minorHAnsi" w:hAnsiTheme="minorHAnsi" w:cstheme="minorHAnsi"/>
          <w:b/>
          <w:color w:val="auto"/>
          <w:sz w:val="20"/>
          <w:lang w:val="fr-CH"/>
        </w:rPr>
        <w:t>É</w:t>
      </w:r>
      <w:r w:rsidR="00103FE3" w:rsidRPr="007C75F0">
        <w:rPr>
          <w:rFonts w:asciiTheme="minorHAnsi" w:hAnsiTheme="minorHAnsi" w:cstheme="minorHAnsi"/>
          <w:b/>
          <w:color w:val="auto"/>
          <w:sz w:val="20"/>
          <w:lang w:val="fr-CH"/>
        </w:rPr>
        <w:t>RIA</w:t>
      </w:r>
    </w:p>
    <w:p w14:paraId="6B325D16" w14:textId="77777777" w:rsidR="00D91AAF" w:rsidRPr="007C75F0" w:rsidRDefault="00D91AAF" w:rsidP="00F43112">
      <w:pPr>
        <w:pStyle w:val="Default"/>
        <w:numPr>
          <w:ilvl w:val="0"/>
          <w:numId w:val="86"/>
        </w:numPr>
        <w:jc w:val="both"/>
        <w:rPr>
          <w:rFonts w:asciiTheme="minorHAnsi" w:hAnsiTheme="minorHAnsi" w:cstheme="minorHAnsi"/>
          <w:color w:val="auto"/>
          <w:sz w:val="20"/>
          <w:szCs w:val="20"/>
          <w:lang w:val="fr-CH"/>
        </w:rPr>
      </w:pPr>
      <w:r w:rsidRPr="007C75F0">
        <w:rPr>
          <w:rFonts w:asciiTheme="minorHAnsi" w:hAnsiTheme="minorHAnsi" w:cstheme="minorHAnsi"/>
          <w:color w:val="auto"/>
          <w:sz w:val="20"/>
          <w:szCs w:val="20"/>
          <w:lang w:val="fr-CH"/>
        </w:rPr>
        <w:t xml:space="preserve">Soutien et indications précises s'agissant de la disponibilité des documents requis par les organismes réglementaires pour les opérations commerciales internationales et des procédures documentaires pertinentes. </w:t>
      </w:r>
    </w:p>
    <w:p w14:paraId="062A13ED" w14:textId="77777777" w:rsidR="00D91AAF" w:rsidRPr="007C75F0" w:rsidRDefault="00D91AAF" w:rsidP="00F43112">
      <w:pPr>
        <w:pStyle w:val="Default"/>
        <w:numPr>
          <w:ilvl w:val="0"/>
          <w:numId w:val="86"/>
        </w:numPr>
        <w:jc w:val="both"/>
        <w:rPr>
          <w:rFonts w:asciiTheme="minorHAnsi" w:hAnsiTheme="minorHAnsi" w:cstheme="minorHAnsi"/>
          <w:color w:val="auto"/>
          <w:sz w:val="20"/>
          <w:szCs w:val="20"/>
          <w:lang w:val="fr-CH"/>
        </w:rPr>
      </w:pPr>
      <w:r w:rsidRPr="007C75F0">
        <w:rPr>
          <w:rFonts w:asciiTheme="minorHAnsi" w:hAnsiTheme="minorHAnsi" w:cstheme="minorHAnsi"/>
          <w:color w:val="auto"/>
          <w:sz w:val="20"/>
          <w:szCs w:val="20"/>
          <w:lang w:val="fr-CH"/>
        </w:rPr>
        <w:t xml:space="preserve">Soutien et indications précises s'agissant de la disponibilité des formulaires requis par les organismes réglementaires pour les opérations commerciales internationales. </w:t>
      </w:r>
    </w:p>
    <w:p w14:paraId="174B1330" w14:textId="77777777" w:rsidR="00D91AAF" w:rsidRPr="007C75F0" w:rsidRDefault="00D91AAF" w:rsidP="00F43112">
      <w:pPr>
        <w:pStyle w:val="Default"/>
        <w:numPr>
          <w:ilvl w:val="0"/>
          <w:numId w:val="86"/>
        </w:numPr>
        <w:jc w:val="both"/>
        <w:rPr>
          <w:rFonts w:asciiTheme="minorHAnsi" w:hAnsiTheme="minorHAnsi" w:cstheme="minorHAnsi"/>
          <w:color w:val="auto"/>
          <w:sz w:val="20"/>
          <w:szCs w:val="20"/>
          <w:lang w:val="fr-CH"/>
        </w:rPr>
      </w:pPr>
      <w:r w:rsidRPr="007C75F0">
        <w:rPr>
          <w:rFonts w:asciiTheme="minorHAnsi" w:hAnsiTheme="minorHAnsi" w:cstheme="minorHAnsi"/>
          <w:color w:val="auto"/>
          <w:sz w:val="20"/>
          <w:szCs w:val="20"/>
          <w:lang w:val="fr-CH"/>
        </w:rPr>
        <w:t xml:space="preserve">Formation aux processus et procédures en ligne. </w:t>
      </w:r>
    </w:p>
    <w:p w14:paraId="362BD2BC" w14:textId="77777777" w:rsidR="00D91AAF" w:rsidRPr="007C75F0" w:rsidRDefault="00D91AAF" w:rsidP="00F43112">
      <w:pPr>
        <w:pStyle w:val="Default"/>
        <w:numPr>
          <w:ilvl w:val="0"/>
          <w:numId w:val="86"/>
        </w:numPr>
        <w:jc w:val="both"/>
        <w:rPr>
          <w:rFonts w:asciiTheme="minorHAnsi" w:hAnsiTheme="minorHAnsi" w:cstheme="minorHAnsi"/>
          <w:color w:val="auto"/>
          <w:sz w:val="20"/>
          <w:szCs w:val="20"/>
          <w:lang w:val="fr-CH"/>
        </w:rPr>
      </w:pPr>
      <w:r w:rsidRPr="007C75F0">
        <w:rPr>
          <w:rFonts w:asciiTheme="minorHAnsi" w:hAnsiTheme="minorHAnsi" w:cstheme="minorHAnsi"/>
          <w:color w:val="auto"/>
          <w:sz w:val="20"/>
          <w:szCs w:val="20"/>
          <w:lang w:val="fr-CH"/>
        </w:rPr>
        <w:t xml:space="preserve">Amélioration du portail spécialisé sur le commerce. </w:t>
      </w:r>
    </w:p>
    <w:p w14:paraId="4A4035E9" w14:textId="77777777" w:rsidR="00D91AAF" w:rsidRPr="007C75F0" w:rsidRDefault="00D91AAF" w:rsidP="00F43112">
      <w:pPr>
        <w:pStyle w:val="Default"/>
        <w:numPr>
          <w:ilvl w:val="0"/>
          <w:numId w:val="86"/>
        </w:numPr>
        <w:jc w:val="both"/>
        <w:rPr>
          <w:rFonts w:asciiTheme="minorHAnsi" w:hAnsiTheme="minorHAnsi" w:cstheme="minorHAnsi"/>
          <w:color w:val="auto"/>
          <w:sz w:val="20"/>
          <w:szCs w:val="20"/>
          <w:lang w:val="fr-CH"/>
        </w:rPr>
      </w:pPr>
      <w:r w:rsidRPr="007C75F0">
        <w:rPr>
          <w:rFonts w:asciiTheme="minorHAnsi" w:hAnsiTheme="minorHAnsi" w:cstheme="minorHAnsi"/>
          <w:color w:val="auto"/>
          <w:sz w:val="20"/>
          <w:szCs w:val="20"/>
          <w:lang w:val="fr-CH"/>
        </w:rPr>
        <w:t xml:space="preserve">Soutien pour développer le site Web des douanes et des autres organismes commerciaux afin de publier tous les renseignements relatifs au commerce. Soutien pour la création d'une base de données afin d'améliorer le faible accès des milieux d'affaires et du secteur privé aux plaintes et renseignements commerciaux existants. </w:t>
      </w:r>
    </w:p>
    <w:p w14:paraId="1C610DA7" w14:textId="77777777" w:rsidR="00D91AAF" w:rsidRPr="007C75F0" w:rsidRDefault="00D91AAF" w:rsidP="00F43112">
      <w:pPr>
        <w:pStyle w:val="Default"/>
        <w:numPr>
          <w:ilvl w:val="0"/>
          <w:numId w:val="86"/>
        </w:numPr>
        <w:jc w:val="both"/>
        <w:rPr>
          <w:rFonts w:asciiTheme="minorHAnsi" w:hAnsiTheme="minorHAnsi" w:cstheme="minorHAnsi"/>
          <w:b/>
          <w:color w:val="auto"/>
          <w:sz w:val="20"/>
          <w:szCs w:val="20"/>
          <w:lang w:val="fr-CH"/>
        </w:rPr>
      </w:pPr>
      <w:r w:rsidRPr="007C75F0">
        <w:rPr>
          <w:rFonts w:asciiTheme="minorHAnsi" w:hAnsiTheme="minorHAnsi" w:cstheme="minorHAnsi"/>
          <w:color w:val="auto"/>
          <w:sz w:val="20"/>
          <w:szCs w:val="20"/>
          <w:lang w:val="fr-CH"/>
        </w:rPr>
        <w:t>Base analytique pour la simplification documentaire et la réduction du nombre de documents.</w:t>
      </w:r>
    </w:p>
    <w:p w14:paraId="5255899F" w14:textId="77777777" w:rsidR="00415E49" w:rsidRPr="007C75F0" w:rsidRDefault="00415E49" w:rsidP="006A386E">
      <w:pPr>
        <w:pStyle w:val="Default"/>
        <w:jc w:val="both"/>
        <w:rPr>
          <w:rFonts w:ascii="Microsoft JhengHei" w:hAnsi="Microsoft JhengHei" w:cs="Microsoft JhengHei"/>
          <w:b/>
          <w:color w:val="auto"/>
          <w:sz w:val="20"/>
          <w:lang w:val="fr-CH" w:eastAsia="zh-CN"/>
        </w:rPr>
      </w:pPr>
    </w:p>
    <w:p w14:paraId="368D7D51" w14:textId="77777777" w:rsidR="004E4E84" w:rsidRPr="007C75F0" w:rsidRDefault="00FB77CC" w:rsidP="006A386E">
      <w:pPr>
        <w:pStyle w:val="Default"/>
        <w:jc w:val="both"/>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ATRC dans les notifications des membres</w:t>
      </w:r>
      <w:r w:rsidR="00102F41" w:rsidRPr="007C75F0">
        <w:rPr>
          <w:rFonts w:asciiTheme="minorHAnsi" w:hAnsiTheme="minorHAnsi" w:cstheme="minorHAnsi"/>
          <w:b/>
          <w:color w:val="auto"/>
          <w:sz w:val="20"/>
          <w:lang w:val="fr-CH"/>
        </w:rPr>
        <w:t xml:space="preserve"> </w:t>
      </w:r>
      <w:r w:rsidRPr="007C75F0">
        <w:rPr>
          <w:rFonts w:asciiTheme="minorHAnsi" w:hAnsiTheme="minorHAnsi" w:cstheme="minorHAnsi"/>
          <w:b/>
          <w:color w:val="auto"/>
          <w:sz w:val="20"/>
          <w:lang w:val="fr-CH"/>
        </w:rPr>
        <w:t xml:space="preserve">: </w:t>
      </w:r>
      <w:r w:rsidR="001A7C22" w:rsidRPr="007C75F0">
        <w:rPr>
          <w:rFonts w:asciiTheme="minorHAnsi" w:hAnsiTheme="minorHAnsi" w:cstheme="minorHAnsi"/>
          <w:b/>
          <w:color w:val="auto"/>
          <w:sz w:val="20"/>
          <w:lang w:val="fr-CH"/>
        </w:rPr>
        <w:t>SAINT-VINCENT-ET-LES GRENADINES</w:t>
      </w:r>
    </w:p>
    <w:p w14:paraId="6D0D5D1F" w14:textId="77777777" w:rsidR="006A386E" w:rsidRPr="007C75F0" w:rsidRDefault="001A7C22" w:rsidP="00F43112">
      <w:pPr>
        <w:pStyle w:val="Default"/>
        <w:numPr>
          <w:ilvl w:val="0"/>
          <w:numId w:val="91"/>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Assistance dans la production de renseignements et la mise à jour du cadre juridique afin de garantir la validité juridique, et établissement d'un cadre organisationnel pour la supervision des responsabilités institutionnelles et de maintenance.</w:t>
      </w:r>
    </w:p>
    <w:p w14:paraId="34BA6027" w14:textId="77777777" w:rsidR="00294A5D" w:rsidRDefault="001344CA" w:rsidP="001344CA">
      <w:pPr>
        <w:spacing w:after="200" w:line="276" w:lineRule="auto"/>
        <w:jc w:val="right"/>
        <w:rPr>
          <w:rFonts w:asciiTheme="minorHAnsi" w:hAnsiTheme="minorHAnsi" w:cstheme="minorHAnsi"/>
          <w:sz w:val="20"/>
          <w:szCs w:val="24"/>
        </w:rPr>
      </w:pPr>
      <w:r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666432" behindDoc="0" locked="0" layoutInCell="1" allowOverlap="1" wp14:anchorId="436A80A5" wp14:editId="67D61CB2">
                <wp:simplePos x="0" y="0"/>
                <wp:positionH relativeFrom="column">
                  <wp:posOffset>3436620</wp:posOffset>
                </wp:positionH>
                <wp:positionV relativeFrom="paragraph">
                  <wp:posOffset>4079240</wp:posOffset>
                </wp:positionV>
                <wp:extent cx="236093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755E026"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1.1 Chart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6A80A5" id="_x0000_s1027" type="#_x0000_t202" style="position:absolute;left:0;text-align:left;margin-left:270.6pt;margin-top:321.2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ncIgIAACM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" stroked="f">
                <v:textbox style="mso-fit-shape-to-text:t">
                  <w:txbxContent>
                    <w:p w14:paraId="4755E026"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1.1 Chart </w:t>
                      </w:r>
                    </w:p>
                  </w:txbxContent>
                </v:textbox>
                <w10:wrap type="square"/>
              </v:shape>
            </w:pict>
          </mc:Fallback>
        </mc:AlternateContent>
      </w:r>
      <w:r>
        <w:rPr>
          <w:noProof/>
        </w:rPr>
        <w:drawing>
          <wp:inline distT="0" distB="0" distL="0" distR="0" wp14:anchorId="08293CAA" wp14:editId="31090DFD">
            <wp:extent cx="5731510" cy="401193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biLevel thresh="50000"/>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p w14:paraId="6D07959A" w14:textId="77777777" w:rsidR="001344CA" w:rsidRDefault="001344CA" w:rsidP="001344CA">
      <w:pPr>
        <w:spacing w:after="200" w:line="276" w:lineRule="auto"/>
        <w:jc w:val="right"/>
        <w:rPr>
          <w:rFonts w:asciiTheme="minorHAnsi" w:hAnsiTheme="minorHAnsi" w:cstheme="minorHAnsi"/>
          <w:sz w:val="20"/>
          <w:szCs w:val="24"/>
        </w:rPr>
      </w:pPr>
    </w:p>
    <w:p w14:paraId="57032231" w14:textId="77777777" w:rsidR="001344CA" w:rsidRDefault="001344CA">
      <w:pPr>
        <w:spacing w:after="200" w:line="276" w:lineRule="auto"/>
        <w:jc w:val="left"/>
        <w:rPr>
          <w:rFonts w:asciiTheme="minorHAnsi" w:hAnsiTheme="minorHAnsi" w:cstheme="minorHAnsi"/>
          <w:sz w:val="20"/>
          <w:szCs w:val="24"/>
        </w:rPr>
      </w:pPr>
      <w:r>
        <w:rPr>
          <w:rFonts w:asciiTheme="minorHAnsi" w:hAnsiTheme="minorHAnsi" w:cstheme="minorHAnsi"/>
          <w:sz w:val="20"/>
          <w:szCs w:val="24"/>
        </w:rPr>
        <w:br w:type="page"/>
      </w:r>
    </w:p>
    <w:p w14:paraId="2E438559" w14:textId="77777777" w:rsidR="001344CA" w:rsidRPr="007C75F0" w:rsidRDefault="001344CA" w:rsidP="00294A5D">
      <w:pPr>
        <w:spacing w:after="200" w:line="276" w:lineRule="auto"/>
        <w:jc w:val="left"/>
        <w:rPr>
          <w:rFonts w:asciiTheme="minorHAnsi" w:hAnsiTheme="minorHAnsi" w:cstheme="minorHAnsi"/>
          <w:sz w:val="20"/>
          <w:szCs w:val="24"/>
        </w:rPr>
      </w:pPr>
    </w:p>
    <w:p w14:paraId="6F5F6F1C" w14:textId="77777777" w:rsidR="009C5A0E" w:rsidRPr="007C75F0" w:rsidRDefault="009C5A0E" w:rsidP="009C5A0E">
      <w:pPr>
        <w:pStyle w:val="Heading2"/>
        <w:numPr>
          <w:ilvl w:val="0"/>
          <w:numId w:val="0"/>
        </w:numPr>
        <w:rPr>
          <w:rFonts w:asciiTheme="minorHAnsi" w:hAnsiTheme="minorHAnsi" w:cstheme="minorHAnsi"/>
          <w:color w:val="auto"/>
          <w:sz w:val="20"/>
          <w:szCs w:val="24"/>
        </w:rPr>
      </w:pPr>
      <w:bookmarkStart w:id="7" w:name="_Toc511142407"/>
      <w:bookmarkStart w:id="8" w:name="_Toc14269499"/>
      <w:r w:rsidRPr="007C75F0">
        <w:rPr>
          <w:rFonts w:asciiTheme="minorHAnsi" w:hAnsiTheme="minorHAnsi" w:cstheme="minorHAnsi"/>
          <w:color w:val="auto"/>
          <w:sz w:val="20"/>
          <w:szCs w:val="24"/>
        </w:rPr>
        <w:t>Article premier</w:t>
      </w:r>
      <w:r w:rsidR="00102F41" w:rsidRPr="007C75F0">
        <w:rPr>
          <w:rFonts w:asciiTheme="minorHAnsi" w:hAnsiTheme="minorHAnsi" w:cstheme="minorHAnsi"/>
          <w:color w:val="auto"/>
          <w:sz w:val="20"/>
          <w:szCs w:val="24"/>
        </w:rPr>
        <w:t xml:space="preserve"> </w:t>
      </w:r>
      <w:r w:rsidRPr="007C75F0">
        <w:rPr>
          <w:rFonts w:asciiTheme="minorHAnsi" w:hAnsiTheme="minorHAnsi" w:cstheme="minorHAnsi"/>
          <w:color w:val="auto"/>
          <w:sz w:val="20"/>
          <w:szCs w:val="24"/>
        </w:rPr>
        <w:t>:</w:t>
      </w:r>
      <w:r w:rsidRPr="007C75F0">
        <w:rPr>
          <w:rFonts w:asciiTheme="minorHAnsi" w:hAnsiTheme="minorHAnsi" w:cstheme="minorHAnsi"/>
          <w:color w:val="auto"/>
          <w:sz w:val="20"/>
          <w:szCs w:val="24"/>
        </w:rPr>
        <w:tab/>
        <w:t>Publication et disponibilité des renseignements</w:t>
      </w:r>
      <w:bookmarkEnd w:id="7"/>
      <w:bookmarkEnd w:id="8"/>
    </w:p>
    <w:p w14:paraId="3B3685D3" w14:textId="77777777" w:rsidR="009C5A0E" w:rsidRPr="007C75F0" w:rsidRDefault="009C5A0E" w:rsidP="009C5A0E">
      <w:pPr>
        <w:pStyle w:val="Heading3"/>
        <w:numPr>
          <w:ilvl w:val="0"/>
          <w:numId w:val="0"/>
        </w:numPr>
        <w:rPr>
          <w:rFonts w:asciiTheme="minorHAnsi" w:hAnsiTheme="minorHAnsi" w:cstheme="minorHAnsi"/>
          <w:color w:val="auto"/>
          <w:sz w:val="20"/>
          <w:szCs w:val="24"/>
        </w:rPr>
      </w:pPr>
      <w:bookmarkStart w:id="9" w:name="_Toc14269500"/>
      <w:r w:rsidRPr="007C75F0">
        <w:rPr>
          <w:rFonts w:asciiTheme="minorHAnsi" w:hAnsiTheme="minorHAnsi" w:cstheme="minorHAnsi"/>
          <w:color w:val="auto"/>
          <w:sz w:val="20"/>
          <w:szCs w:val="24"/>
        </w:rPr>
        <w:t xml:space="preserve">2. </w:t>
      </w:r>
      <w:r w:rsidRPr="007C75F0">
        <w:rPr>
          <w:rFonts w:asciiTheme="minorHAnsi" w:hAnsiTheme="minorHAnsi" w:cstheme="minorHAnsi"/>
          <w:color w:val="auto"/>
          <w:sz w:val="20"/>
          <w:szCs w:val="24"/>
        </w:rPr>
        <w:tab/>
        <w:t>Renseignements disponibles sur Internet</w:t>
      </w:r>
      <w:bookmarkEnd w:id="9"/>
    </w:p>
    <w:tbl>
      <w:tblPr>
        <w:tblpPr w:leftFromText="180" w:rightFromText="180" w:vertAnchor="text"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C5A0E" w:rsidRPr="007C75F0" w14:paraId="306A40B4" w14:textId="77777777" w:rsidTr="00A3376A">
        <w:tc>
          <w:tcPr>
            <w:tcW w:w="9016" w:type="dxa"/>
            <w:shd w:val="clear" w:color="auto" w:fill="auto"/>
          </w:tcPr>
          <w:p w14:paraId="35B8C4D9" w14:textId="77777777" w:rsidR="009C5A0E" w:rsidRPr="007C75F0" w:rsidRDefault="009C5A0E" w:rsidP="00B84FF6">
            <w:pPr>
              <w:spacing w:before="240"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0C648078" w14:textId="77777777" w:rsidR="009C5A0E" w:rsidRPr="007C75F0" w:rsidRDefault="009C5A0E"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w:t>
            </w:r>
            <w:r w:rsidRPr="007C75F0">
              <w:rPr>
                <w:rFonts w:asciiTheme="minorHAnsi" w:hAnsiTheme="minorHAnsi" w:cstheme="minorHAnsi"/>
                <w:b/>
                <w:sz w:val="20"/>
                <w:szCs w:val="24"/>
              </w:rPr>
              <w:noBreakHyphen/>
              <w:t>t</w:t>
            </w:r>
            <w:r w:rsidRPr="007C75F0">
              <w:rPr>
                <w:rFonts w:asciiTheme="minorHAnsi" w:hAnsiTheme="minorHAnsi" w:cstheme="minorHAnsi"/>
                <w:b/>
                <w:sz w:val="20"/>
                <w:szCs w:val="24"/>
              </w:rPr>
              <w:noBreakHyphen/>
              <w:t>elle</w:t>
            </w:r>
            <w:r w:rsidR="00102F41"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06A12196" w14:textId="77777777" w:rsidR="009C5A0E" w:rsidRPr="007C75F0" w:rsidRDefault="009C5A0E" w:rsidP="00B84FF6">
            <w:pPr>
              <w:spacing w:before="240" w:after="120"/>
              <w:rPr>
                <w:rFonts w:asciiTheme="minorHAnsi" w:hAnsiTheme="minorHAnsi" w:cstheme="minorHAnsi"/>
                <w:sz w:val="20"/>
                <w:szCs w:val="24"/>
              </w:rPr>
            </w:pPr>
            <w:r w:rsidRPr="007C75F0">
              <w:rPr>
                <w:rFonts w:asciiTheme="minorHAnsi" w:hAnsiTheme="minorHAnsi" w:cstheme="minorHAnsi"/>
                <w:sz w:val="20"/>
                <w:szCs w:val="24"/>
              </w:rPr>
              <w:t xml:space="preserve">Les renseignements communiqués au public par le gouvernement au sujet des procédures d'importation, d'exportation et de transit et la manière dont ils sont communiqués. </w:t>
            </w:r>
          </w:p>
          <w:p w14:paraId="6E922E7D" w14:textId="77777777" w:rsidR="009C5A0E" w:rsidRPr="007C75F0" w:rsidRDefault="009C5A0E"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102F41"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790E57AF" w14:textId="77777777" w:rsidR="009C5A0E" w:rsidRPr="007C75F0" w:rsidRDefault="009C5A0E" w:rsidP="00AB1A95">
            <w:pPr>
              <w:pStyle w:val="ListParagraph"/>
              <w:numPr>
                <w:ilvl w:val="0"/>
                <w:numId w:val="10"/>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 xml:space="preserve">Le pouvoir exécutif  </w:t>
            </w:r>
          </w:p>
          <w:p w14:paraId="3646D288" w14:textId="77777777" w:rsidR="009C5A0E" w:rsidRPr="007C75F0" w:rsidRDefault="009C5A0E" w:rsidP="00AB1A95">
            <w:pPr>
              <w:pStyle w:val="ListParagraph"/>
              <w:numPr>
                <w:ilvl w:val="0"/>
                <w:numId w:val="10"/>
              </w:numPr>
              <w:tabs>
                <w:tab w:val="left" w:pos="720"/>
              </w:tabs>
              <w:rPr>
                <w:rFonts w:asciiTheme="minorHAnsi" w:hAnsiTheme="minorHAnsi" w:cstheme="minorHAnsi"/>
                <w:sz w:val="20"/>
                <w:szCs w:val="24"/>
              </w:rPr>
            </w:pPr>
            <w:r w:rsidRPr="007C75F0">
              <w:rPr>
                <w:rFonts w:asciiTheme="minorHAnsi" w:hAnsiTheme="minorHAnsi" w:cstheme="minorHAnsi"/>
                <w:sz w:val="20"/>
                <w:szCs w:val="24"/>
              </w:rPr>
              <w:t>Tous les organismes présents aux frontières</w:t>
            </w:r>
          </w:p>
          <w:p w14:paraId="56076BEB" w14:textId="77777777" w:rsidR="009C5A0E" w:rsidRPr="007C75F0" w:rsidRDefault="009C5A0E" w:rsidP="00AB1A95">
            <w:pPr>
              <w:pStyle w:val="ListParagraph"/>
              <w:numPr>
                <w:ilvl w:val="0"/>
                <w:numId w:val="10"/>
              </w:numPr>
              <w:tabs>
                <w:tab w:val="left" w:pos="720"/>
              </w:tabs>
              <w:rPr>
                <w:rFonts w:asciiTheme="minorHAnsi" w:hAnsiTheme="minorHAnsi" w:cstheme="minorHAnsi"/>
                <w:sz w:val="20"/>
                <w:szCs w:val="24"/>
              </w:rPr>
            </w:pPr>
            <w:r w:rsidRPr="007C75F0">
              <w:rPr>
                <w:rFonts w:asciiTheme="minorHAnsi" w:hAnsiTheme="minorHAnsi" w:cstheme="minorHAnsi"/>
                <w:sz w:val="20"/>
                <w:szCs w:val="24"/>
              </w:rPr>
              <w:t>L'autorité compétente en matière commerciale</w:t>
            </w:r>
          </w:p>
          <w:p w14:paraId="75C3FF45" w14:textId="77777777" w:rsidR="009C5A0E" w:rsidRPr="007C75F0" w:rsidRDefault="009C5A0E"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102F41"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7B24DF4B" w14:textId="77777777" w:rsidR="001A7C22" w:rsidRPr="007C75F0" w:rsidRDefault="001A7C22" w:rsidP="00F43112">
            <w:pPr>
              <w:pStyle w:val="ListParagraph"/>
              <w:numPr>
                <w:ilvl w:val="0"/>
                <w:numId w:val="91"/>
              </w:numPr>
              <w:tabs>
                <w:tab w:val="left" w:pos="993"/>
              </w:tabs>
              <w:spacing w:after="120"/>
              <w:rPr>
                <w:rFonts w:asciiTheme="minorHAnsi" w:hAnsiTheme="minorHAnsi" w:cstheme="minorHAnsi"/>
                <w:sz w:val="20"/>
                <w:szCs w:val="24"/>
              </w:rPr>
            </w:pPr>
            <w:r w:rsidRPr="007C75F0">
              <w:rPr>
                <w:rFonts w:asciiTheme="minorHAnsi" w:hAnsiTheme="minorHAnsi" w:cstheme="minorHAnsi"/>
                <w:sz w:val="20"/>
                <w:szCs w:val="24"/>
              </w:rPr>
              <w:t xml:space="preserve">Les Membres élaboreront des guides pratiques sur leurs procédures d'importation, d'exportation et de transit, y compris les procédures de recours </w:t>
            </w:r>
          </w:p>
          <w:p w14:paraId="5097295F" w14:textId="77777777" w:rsidR="001A7C22" w:rsidRPr="007C75F0" w:rsidRDefault="001A7C22" w:rsidP="00F43112">
            <w:pPr>
              <w:pStyle w:val="ListParagraph"/>
              <w:numPr>
                <w:ilvl w:val="0"/>
                <w:numId w:val="91"/>
              </w:numPr>
              <w:tabs>
                <w:tab w:val="left" w:pos="993"/>
              </w:tabs>
              <w:spacing w:after="120"/>
              <w:rPr>
                <w:rFonts w:asciiTheme="minorHAnsi" w:hAnsiTheme="minorHAnsi" w:cstheme="minorHAnsi"/>
                <w:sz w:val="20"/>
                <w:szCs w:val="24"/>
              </w:rPr>
            </w:pPr>
            <w:r w:rsidRPr="007C75F0">
              <w:rPr>
                <w:rFonts w:asciiTheme="minorHAnsi" w:hAnsiTheme="minorHAnsi" w:cstheme="minorHAnsi"/>
                <w:sz w:val="20"/>
                <w:szCs w:val="24"/>
              </w:rPr>
              <w:t>Les Membres publieront sur Internet :</w:t>
            </w:r>
          </w:p>
          <w:p w14:paraId="521AF55B" w14:textId="77777777" w:rsidR="001A7C22" w:rsidRPr="007C75F0" w:rsidRDefault="001A7C22" w:rsidP="00F43112">
            <w:pPr>
              <w:pStyle w:val="ListParagraph"/>
              <w:numPr>
                <w:ilvl w:val="1"/>
                <w:numId w:val="92"/>
              </w:numPr>
              <w:tabs>
                <w:tab w:val="left" w:pos="993"/>
              </w:tabs>
              <w:spacing w:after="120"/>
              <w:rPr>
                <w:rFonts w:asciiTheme="minorHAnsi" w:hAnsiTheme="minorHAnsi" w:cstheme="minorHAnsi"/>
                <w:sz w:val="20"/>
                <w:szCs w:val="24"/>
              </w:rPr>
            </w:pPr>
            <w:r w:rsidRPr="007C75F0">
              <w:rPr>
                <w:rFonts w:asciiTheme="minorHAnsi" w:hAnsiTheme="minorHAnsi" w:cstheme="minorHAnsi"/>
                <w:sz w:val="20"/>
                <w:szCs w:val="24"/>
              </w:rPr>
              <w:t>Les guides pratiques ;</w:t>
            </w:r>
          </w:p>
          <w:p w14:paraId="6F4387B6" w14:textId="77777777" w:rsidR="001A7C22" w:rsidRPr="007C75F0" w:rsidRDefault="001A7C22" w:rsidP="00F43112">
            <w:pPr>
              <w:pStyle w:val="ListParagraph"/>
              <w:numPr>
                <w:ilvl w:val="1"/>
                <w:numId w:val="92"/>
              </w:numPr>
              <w:tabs>
                <w:tab w:val="left" w:pos="993"/>
              </w:tabs>
              <w:spacing w:after="120"/>
              <w:rPr>
                <w:rFonts w:asciiTheme="minorHAnsi" w:hAnsiTheme="minorHAnsi" w:cstheme="minorHAnsi"/>
                <w:sz w:val="20"/>
                <w:szCs w:val="24"/>
              </w:rPr>
            </w:pPr>
            <w:r w:rsidRPr="007C75F0">
              <w:rPr>
                <w:rFonts w:asciiTheme="minorHAnsi" w:hAnsiTheme="minorHAnsi" w:cstheme="minorHAnsi"/>
                <w:sz w:val="20"/>
                <w:szCs w:val="24"/>
              </w:rPr>
              <w:t xml:space="preserve">Les documents ou formulaires requis pour l'importation, l'exportation ou le transit ; </w:t>
            </w:r>
          </w:p>
          <w:p w14:paraId="0CBA414A" w14:textId="77777777" w:rsidR="001A7C22" w:rsidRPr="007C75F0" w:rsidRDefault="001A7C22" w:rsidP="00F43112">
            <w:pPr>
              <w:pStyle w:val="ListParagraph"/>
              <w:numPr>
                <w:ilvl w:val="1"/>
                <w:numId w:val="92"/>
              </w:numPr>
              <w:tabs>
                <w:tab w:val="left" w:pos="993"/>
              </w:tabs>
              <w:spacing w:after="120"/>
              <w:rPr>
                <w:rFonts w:asciiTheme="minorHAnsi" w:hAnsiTheme="minorHAnsi" w:cstheme="minorHAnsi"/>
                <w:sz w:val="20"/>
                <w:szCs w:val="24"/>
              </w:rPr>
            </w:pPr>
            <w:r w:rsidRPr="007C75F0">
              <w:rPr>
                <w:rFonts w:asciiTheme="minorHAnsi" w:hAnsiTheme="minorHAnsi" w:cstheme="minorHAnsi"/>
                <w:sz w:val="20"/>
                <w:szCs w:val="24"/>
              </w:rPr>
              <w:t xml:space="preserve">La législation relative au commerce pertinente (dans les cas où cela sera possible) ; et </w:t>
            </w:r>
          </w:p>
          <w:p w14:paraId="60676436" w14:textId="77777777" w:rsidR="001A7C22" w:rsidRPr="007C75F0" w:rsidRDefault="001A7C22" w:rsidP="00F43112">
            <w:pPr>
              <w:pStyle w:val="ListParagraph"/>
              <w:numPr>
                <w:ilvl w:val="1"/>
                <w:numId w:val="92"/>
              </w:numPr>
              <w:tabs>
                <w:tab w:val="left" w:pos="993"/>
              </w:tabs>
              <w:spacing w:after="120"/>
              <w:rPr>
                <w:rFonts w:asciiTheme="minorHAnsi" w:hAnsiTheme="minorHAnsi" w:cstheme="minorHAnsi"/>
                <w:sz w:val="20"/>
                <w:szCs w:val="24"/>
              </w:rPr>
            </w:pPr>
            <w:r w:rsidRPr="007C75F0">
              <w:rPr>
                <w:rFonts w:asciiTheme="minorHAnsi" w:hAnsiTheme="minorHAnsi" w:cstheme="minorHAnsi"/>
                <w:sz w:val="20"/>
                <w:szCs w:val="24"/>
              </w:rPr>
              <w:t>Les coordonnées des points d'information.</w:t>
            </w:r>
          </w:p>
          <w:p w14:paraId="797C4B86" w14:textId="77777777" w:rsidR="001A7C22" w:rsidRPr="007C75F0" w:rsidRDefault="001A7C22" w:rsidP="001A7C22">
            <w:pPr>
              <w:tabs>
                <w:tab w:val="left" w:pos="993"/>
              </w:tabs>
              <w:spacing w:after="120"/>
              <w:rPr>
                <w:rFonts w:asciiTheme="minorHAnsi" w:hAnsiTheme="minorHAnsi" w:cstheme="minorHAnsi"/>
                <w:sz w:val="2"/>
                <w:szCs w:val="24"/>
              </w:rPr>
            </w:pPr>
          </w:p>
        </w:tc>
      </w:tr>
    </w:tbl>
    <w:p w14:paraId="7740F7F4" w14:textId="77777777" w:rsidR="00A3376A" w:rsidRPr="007C75F0" w:rsidRDefault="00A3376A" w:rsidP="00A3376A">
      <w:pPr>
        <w:autoSpaceDE w:val="0"/>
        <w:autoSpaceDN w:val="0"/>
        <w:adjustRightInd w:val="0"/>
        <w:rPr>
          <w:rFonts w:asciiTheme="minorHAnsi" w:hAnsiTheme="minorHAnsi" w:cstheme="minorHAnsi"/>
          <w:b/>
          <w:sz w:val="20"/>
          <w:szCs w:val="24"/>
        </w:rPr>
      </w:pPr>
    </w:p>
    <w:p w14:paraId="12753F2F" w14:textId="77777777" w:rsidR="00A3376A" w:rsidRPr="007C75F0" w:rsidRDefault="00A3376A" w:rsidP="00A3376A">
      <w:pPr>
        <w:autoSpaceDE w:val="0"/>
        <w:autoSpaceDN w:val="0"/>
        <w:adjustRightInd w:val="0"/>
        <w:rPr>
          <w:rFonts w:asciiTheme="minorHAnsi" w:hAnsiTheme="minorHAnsi" w:cstheme="minorHAnsi"/>
          <w:b/>
          <w:sz w:val="20"/>
          <w:szCs w:val="24"/>
        </w:rPr>
      </w:pPr>
    </w:p>
    <w:p w14:paraId="3705A526" w14:textId="77777777" w:rsidR="00A3376A" w:rsidRPr="007C75F0" w:rsidRDefault="00A3376A" w:rsidP="00A3376A">
      <w:pPr>
        <w:autoSpaceDE w:val="0"/>
        <w:autoSpaceDN w:val="0"/>
        <w:adjustRightInd w:val="0"/>
        <w:rPr>
          <w:rFonts w:asciiTheme="minorHAnsi" w:eastAsiaTheme="minorHAnsi" w:hAnsiTheme="minorHAnsi" w:cstheme="minorHAnsi"/>
          <w:sz w:val="20"/>
          <w:szCs w:val="24"/>
        </w:rPr>
      </w:pPr>
      <w:r w:rsidRPr="007C75F0">
        <w:rPr>
          <w:rFonts w:asciiTheme="minorHAnsi" w:hAnsiTheme="minorHAnsi" w:cstheme="minorHAnsi"/>
          <w:b/>
          <w:sz w:val="20"/>
          <w:szCs w:val="24"/>
        </w:rPr>
        <w:t>ATRC dans les notifications des membres : BELIZE</w:t>
      </w:r>
    </w:p>
    <w:p w14:paraId="6E9D69AF" w14:textId="77777777" w:rsidR="00A3376A" w:rsidRPr="007C75F0" w:rsidRDefault="00A3376A" w:rsidP="00F43112">
      <w:pPr>
        <w:pStyle w:val="ListParagraph"/>
        <w:numPr>
          <w:ilvl w:val="0"/>
          <w:numId w:val="41"/>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juridique nécessaire pour : </w:t>
      </w:r>
    </w:p>
    <w:p w14:paraId="27EC5856" w14:textId="77777777" w:rsidR="00A3376A" w:rsidRPr="007C75F0" w:rsidRDefault="00A3376A" w:rsidP="00F43112">
      <w:pPr>
        <w:pStyle w:val="ListParagraph"/>
        <w:numPr>
          <w:ilvl w:val="1"/>
          <w:numId w:val="41"/>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Élaborer une politique (fondée sur les normes internationales) et des lignes directrices ; </w:t>
      </w:r>
    </w:p>
    <w:p w14:paraId="3105952A" w14:textId="77777777" w:rsidR="00A3376A" w:rsidRPr="007C75F0" w:rsidRDefault="00A3376A" w:rsidP="00F43112">
      <w:pPr>
        <w:pStyle w:val="ListParagraph"/>
        <w:numPr>
          <w:ilvl w:val="1"/>
          <w:numId w:val="41"/>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Réviser/modifier ou abroger les lois existantes pour intégrer les dispositions de l'Accord sur les procédures de licences d'importation en matière de publication. </w:t>
      </w:r>
    </w:p>
    <w:p w14:paraId="3E382F65" w14:textId="77777777" w:rsidR="00A3376A" w:rsidRPr="007C75F0" w:rsidRDefault="00A3376A" w:rsidP="00F43112">
      <w:pPr>
        <w:pStyle w:val="ListParagraph"/>
        <w:numPr>
          <w:ilvl w:val="0"/>
          <w:numId w:val="41"/>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Formation sur les ONT/l'Accord de l'OMC sur les procédures de licences d'importation. </w:t>
      </w:r>
    </w:p>
    <w:p w14:paraId="0C7F05F1" w14:textId="77777777" w:rsidR="00A3376A" w:rsidRPr="007C75F0" w:rsidRDefault="00A3376A" w:rsidP="00F43112">
      <w:pPr>
        <w:pStyle w:val="ListParagraph"/>
        <w:numPr>
          <w:ilvl w:val="0"/>
          <w:numId w:val="41"/>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technique et soutien financier dans le domaine informatique pour préserver et garantir l'authenticité des documents mis en ligne afin d'éviter toutes utilisations et manipulations non autorisées. </w:t>
      </w:r>
    </w:p>
    <w:p w14:paraId="0013B6A3" w14:textId="77777777" w:rsidR="00A3376A" w:rsidRPr="007C75F0" w:rsidRDefault="00A3376A" w:rsidP="00F43112">
      <w:pPr>
        <w:pStyle w:val="Default"/>
        <w:numPr>
          <w:ilvl w:val="0"/>
          <w:numId w:val="42"/>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Aide financière extérieure pour la création de la version électronique du tarif douanier et de la nomenclature du Belize, ainsi que du guide des procédures douanières. </w:t>
      </w:r>
    </w:p>
    <w:p w14:paraId="0F5234A7" w14:textId="77777777" w:rsidR="00A3376A" w:rsidRPr="007C75F0" w:rsidRDefault="00A3376A" w:rsidP="00F43112">
      <w:pPr>
        <w:pStyle w:val="Default"/>
        <w:numPr>
          <w:ilvl w:val="0"/>
          <w:numId w:val="42"/>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Mise au point de systèmes permettant de préserver et de garantir l'authenticité des </w:t>
      </w:r>
    </w:p>
    <w:p w14:paraId="5FBAAF4D" w14:textId="77777777" w:rsidR="00A3376A" w:rsidRPr="007C75F0" w:rsidRDefault="00A3376A" w:rsidP="00A3376A">
      <w:pPr>
        <w:pStyle w:val="Default"/>
        <w:ind w:left="720"/>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Documents mis en ligne afin d'éviter toutes utilisations et manipulations non autorisées. </w:t>
      </w:r>
    </w:p>
    <w:p w14:paraId="17E41328" w14:textId="77777777" w:rsidR="0024446A" w:rsidRPr="007C75F0" w:rsidRDefault="0024446A" w:rsidP="0024446A">
      <w:p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Remarque : l'assistance technique et le soutien pour le renforcement des capacités mentionnés à l'article 1 :1 s'appliquent également ici. </w:t>
      </w:r>
    </w:p>
    <w:p w14:paraId="23BFA24D" w14:textId="77777777" w:rsidR="005C556B" w:rsidRPr="007C75F0" w:rsidRDefault="005C556B" w:rsidP="00AE20ED">
      <w:pPr>
        <w:rPr>
          <w:rFonts w:asciiTheme="minorHAnsi" w:hAnsiTheme="minorHAnsi" w:cstheme="minorHAnsi"/>
          <w:sz w:val="20"/>
          <w:szCs w:val="24"/>
        </w:rPr>
      </w:pPr>
    </w:p>
    <w:p w14:paraId="09C2235E" w14:textId="77777777" w:rsidR="005C556B" w:rsidRPr="007C75F0" w:rsidRDefault="005C556B" w:rsidP="005C556B">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FIDJI</w:t>
      </w:r>
    </w:p>
    <w:p w14:paraId="77D373E2" w14:textId="77777777" w:rsidR="005C556B" w:rsidRPr="007C75F0" w:rsidRDefault="005C556B" w:rsidP="00F43112">
      <w:pPr>
        <w:pStyle w:val="Default"/>
        <w:numPr>
          <w:ilvl w:val="0"/>
          <w:numId w:val="93"/>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Politique/cadre juridique :</w:t>
      </w:r>
      <w:r w:rsidR="001A7C22" w:rsidRPr="007C75F0">
        <w:rPr>
          <w:rFonts w:asciiTheme="minorHAnsi" w:hAnsiTheme="minorHAnsi" w:cstheme="minorHAnsi"/>
          <w:color w:val="auto"/>
          <w:sz w:val="20"/>
          <w:lang w:val="fr-CH"/>
        </w:rPr>
        <w:t xml:space="preserve"> </w:t>
      </w:r>
      <w:r w:rsidRPr="007C75F0">
        <w:rPr>
          <w:rFonts w:asciiTheme="minorHAnsi" w:hAnsiTheme="minorHAnsi" w:cstheme="minorHAnsi"/>
          <w:color w:val="auto"/>
          <w:sz w:val="20"/>
          <w:lang w:val="fr-CH"/>
        </w:rPr>
        <w:t xml:space="preserve">Assistance nécessaire pour l'élaboration de la législation et des politiques pertinentes en vue de la mise à disposition des renseignements sur Internet. </w:t>
      </w:r>
    </w:p>
    <w:p w14:paraId="0611A1C9" w14:textId="77777777" w:rsidR="005C556B" w:rsidRPr="007C75F0" w:rsidRDefault="005C556B" w:rsidP="00F43112">
      <w:pPr>
        <w:pStyle w:val="Default"/>
        <w:numPr>
          <w:ilvl w:val="0"/>
          <w:numId w:val="93"/>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Procédures : Élaborer un aide-mémoire facile à utiliser pour les importations et les exportations, ainsi que des lignes directrices sur les redevances et impositions à l'exportation et à l'importation. </w:t>
      </w:r>
    </w:p>
    <w:p w14:paraId="6D785915" w14:textId="77777777" w:rsidR="005C556B" w:rsidRPr="007C75F0" w:rsidRDefault="005C556B" w:rsidP="00F43112">
      <w:pPr>
        <w:pStyle w:val="Default"/>
        <w:numPr>
          <w:ilvl w:val="0"/>
          <w:numId w:val="93"/>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Ressources humaines et formation :</w:t>
      </w:r>
      <w:r w:rsidR="001A7C22" w:rsidRPr="007C75F0">
        <w:rPr>
          <w:rFonts w:asciiTheme="minorHAnsi" w:hAnsiTheme="minorHAnsi" w:cstheme="minorHAnsi"/>
          <w:color w:val="auto"/>
          <w:sz w:val="20"/>
          <w:lang w:val="fr-CH"/>
        </w:rPr>
        <w:t xml:space="preserve"> </w:t>
      </w:r>
      <w:r w:rsidRPr="007C75F0">
        <w:rPr>
          <w:rFonts w:asciiTheme="minorHAnsi" w:hAnsiTheme="minorHAnsi" w:cstheme="minorHAnsi"/>
          <w:color w:val="auto"/>
          <w:sz w:val="20"/>
          <w:lang w:val="fr-CH"/>
        </w:rPr>
        <w:t xml:space="preserve">Formation du personnel informatique en matière de conception, de développement et de tenue à jour de sites Web. </w:t>
      </w:r>
    </w:p>
    <w:p w14:paraId="3CFE7C41" w14:textId="77777777" w:rsidR="001A7C22" w:rsidRPr="007C75F0" w:rsidRDefault="005C556B" w:rsidP="00F43112">
      <w:pPr>
        <w:pStyle w:val="Default"/>
        <w:numPr>
          <w:ilvl w:val="0"/>
          <w:numId w:val="93"/>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lastRenderedPageBreak/>
        <w:t xml:space="preserve">TIC </w:t>
      </w:r>
      <w:r w:rsidR="001A7C22" w:rsidRPr="007C75F0">
        <w:rPr>
          <w:rFonts w:asciiTheme="minorHAnsi" w:hAnsiTheme="minorHAnsi" w:cstheme="minorHAnsi"/>
          <w:color w:val="auto"/>
          <w:sz w:val="20"/>
          <w:lang w:val="fr-CH"/>
        </w:rPr>
        <w:t xml:space="preserve">: </w:t>
      </w:r>
      <w:r w:rsidRPr="007C75F0">
        <w:rPr>
          <w:rFonts w:asciiTheme="minorHAnsi" w:hAnsiTheme="minorHAnsi" w:cstheme="minorHAnsi"/>
          <w:color w:val="auto"/>
          <w:sz w:val="20"/>
          <w:lang w:val="fr-CH"/>
        </w:rPr>
        <w:t xml:space="preserve">Certains organismes n'ont pas un personnel technique suffisant et compétent pour tenir à jour les sites Web concernés. Les organismes ont besoin d'experts spécialisés pour incorporer et tenir à jour le contenu sur un (ou plusieurs) site(s) Web et, à terme, pour concevoir, développer et tenir à jour un nouveau site Web. </w:t>
      </w:r>
      <w:r w:rsidRPr="007C75F0">
        <w:rPr>
          <w:rFonts w:asciiTheme="minorHAnsi" w:eastAsiaTheme="minorHAnsi" w:hAnsiTheme="minorHAnsi" w:cstheme="minorHAnsi"/>
          <w:color w:val="auto"/>
          <w:sz w:val="20"/>
          <w:lang w:val="fr-CH"/>
        </w:rPr>
        <w:t xml:space="preserve">Assistance nécessaire pour établir un guichet unique en ligne commun à tous les organismes regroupant les renseignements sur les importations, les exportations et le transit. </w:t>
      </w:r>
    </w:p>
    <w:p w14:paraId="09F1ACBF" w14:textId="77777777" w:rsidR="005C556B" w:rsidRPr="007C75F0" w:rsidRDefault="005C556B" w:rsidP="00F43112">
      <w:pPr>
        <w:pStyle w:val="Default"/>
        <w:numPr>
          <w:ilvl w:val="0"/>
          <w:numId w:val="93"/>
        </w:numPr>
        <w:jc w:val="both"/>
        <w:rPr>
          <w:rFonts w:asciiTheme="minorHAnsi" w:hAnsiTheme="minorHAnsi" w:cstheme="minorHAnsi"/>
          <w:color w:val="auto"/>
          <w:sz w:val="20"/>
          <w:lang w:val="fr-CH"/>
        </w:rPr>
      </w:pPr>
      <w:r w:rsidRPr="007C75F0">
        <w:rPr>
          <w:rFonts w:asciiTheme="minorHAnsi" w:eastAsiaTheme="minorHAnsi" w:hAnsiTheme="minorHAnsi" w:cstheme="minorHAnsi"/>
          <w:color w:val="auto"/>
          <w:sz w:val="20"/>
          <w:lang w:val="fr-CH"/>
        </w:rPr>
        <w:t xml:space="preserve">Assistance nécessaire pour mettre de plus en plus fréquemment à disposition sur les sites Web du gouvernement des renseignements dans plusieurs langues, y compris dans les langues officielles. </w:t>
      </w:r>
    </w:p>
    <w:p w14:paraId="177CDAC7" w14:textId="77777777" w:rsidR="00A91757" w:rsidRPr="007C75F0" w:rsidRDefault="005C556B" w:rsidP="00F43112">
      <w:pPr>
        <w:pStyle w:val="ListParagraph"/>
        <w:numPr>
          <w:ilvl w:val="0"/>
          <w:numId w:val="93"/>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Infrastructure/matériel </w:t>
      </w:r>
      <w:r w:rsidR="001A7C22" w:rsidRPr="007C75F0">
        <w:rPr>
          <w:rFonts w:asciiTheme="minorHAnsi" w:eastAsiaTheme="minorHAnsi" w:hAnsiTheme="minorHAnsi" w:cstheme="minorHAnsi"/>
          <w:sz w:val="20"/>
          <w:szCs w:val="24"/>
        </w:rPr>
        <w:t>:</w:t>
      </w:r>
      <w:r w:rsidRPr="007C75F0">
        <w:rPr>
          <w:rFonts w:asciiTheme="minorHAnsi" w:eastAsiaTheme="minorHAnsi" w:hAnsiTheme="minorHAnsi" w:cstheme="minorHAnsi"/>
          <w:sz w:val="20"/>
          <w:szCs w:val="24"/>
        </w:rPr>
        <w:t xml:space="preserve"> assistance nécessaire pour aider les organismes présents aux frontières à utiliser le matériel et les logiciels pertinents. Besoin en outre de la technologie de gestion de contenus Web la plus couramment utilisée pour apporter des modifications rapides aux sites Web et communiquer ces modifications à toutes les parties intéressées. </w:t>
      </w:r>
    </w:p>
    <w:p w14:paraId="2BE1D165" w14:textId="77777777" w:rsidR="001A3259" w:rsidRPr="007C75F0" w:rsidRDefault="001A3259" w:rsidP="00CE0573">
      <w:pPr>
        <w:pStyle w:val="Default"/>
        <w:jc w:val="both"/>
        <w:rPr>
          <w:rFonts w:asciiTheme="minorHAnsi" w:hAnsiTheme="minorHAnsi" w:cstheme="minorHAnsi"/>
          <w:color w:val="auto"/>
          <w:sz w:val="20"/>
          <w:lang w:val="fr-CH"/>
        </w:rPr>
      </w:pPr>
    </w:p>
    <w:p w14:paraId="112AE603" w14:textId="77777777" w:rsidR="00E265D6" w:rsidRPr="007C75F0" w:rsidRDefault="00E265D6" w:rsidP="00E265D6">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w:t>
      </w:r>
      <w:r w:rsidR="00CF5472" w:rsidRPr="007C75F0">
        <w:rPr>
          <w:rFonts w:asciiTheme="minorHAnsi" w:hAnsiTheme="minorHAnsi" w:cstheme="minorHAnsi"/>
          <w:b/>
          <w:sz w:val="20"/>
          <w:szCs w:val="24"/>
        </w:rPr>
        <w:t>membres :</w:t>
      </w:r>
      <w:r w:rsidRPr="007C75F0">
        <w:rPr>
          <w:rFonts w:asciiTheme="minorHAnsi" w:hAnsiTheme="minorHAnsi" w:cstheme="minorHAnsi"/>
          <w:b/>
          <w:sz w:val="20"/>
          <w:szCs w:val="24"/>
        </w:rPr>
        <w:t xml:space="preserve"> </w:t>
      </w:r>
      <w:r w:rsidR="005C556B" w:rsidRPr="007C75F0">
        <w:rPr>
          <w:rFonts w:asciiTheme="minorHAnsi" w:hAnsiTheme="minorHAnsi" w:cstheme="minorHAnsi"/>
          <w:b/>
          <w:sz w:val="20"/>
          <w:szCs w:val="24"/>
        </w:rPr>
        <w:t>SAINT</w:t>
      </w:r>
      <w:r w:rsidR="001A7C22" w:rsidRPr="007C75F0">
        <w:rPr>
          <w:rFonts w:asciiTheme="minorHAnsi" w:hAnsiTheme="minorHAnsi" w:cstheme="minorHAnsi"/>
          <w:b/>
          <w:sz w:val="20"/>
          <w:szCs w:val="24"/>
        </w:rPr>
        <w:t>-</w:t>
      </w:r>
      <w:r w:rsidR="005C556B" w:rsidRPr="007C75F0">
        <w:rPr>
          <w:rFonts w:asciiTheme="minorHAnsi" w:hAnsiTheme="minorHAnsi" w:cstheme="minorHAnsi"/>
          <w:b/>
          <w:sz w:val="20"/>
          <w:szCs w:val="24"/>
        </w:rPr>
        <w:t>VINCENT</w:t>
      </w:r>
      <w:r w:rsidR="001A7C22" w:rsidRPr="007C75F0">
        <w:rPr>
          <w:rFonts w:asciiTheme="minorHAnsi" w:hAnsiTheme="minorHAnsi" w:cstheme="minorHAnsi"/>
          <w:b/>
          <w:sz w:val="20"/>
          <w:szCs w:val="24"/>
        </w:rPr>
        <w:t>-ET-LES</w:t>
      </w:r>
      <w:r w:rsidR="005C556B" w:rsidRPr="007C75F0">
        <w:rPr>
          <w:rFonts w:asciiTheme="minorHAnsi" w:hAnsiTheme="minorHAnsi" w:cstheme="minorHAnsi"/>
          <w:b/>
          <w:sz w:val="20"/>
          <w:szCs w:val="24"/>
        </w:rPr>
        <w:t xml:space="preserve"> GRENADINES</w:t>
      </w:r>
    </w:p>
    <w:p w14:paraId="35C6BE28" w14:textId="77777777" w:rsidR="0043125B" w:rsidRPr="007C75F0" w:rsidRDefault="0043125B" w:rsidP="00F43112">
      <w:pPr>
        <w:pStyle w:val="ListParagraph"/>
        <w:numPr>
          <w:ilvl w:val="0"/>
          <w:numId w:val="94"/>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Assistance pour la création d'un système de gestion de l'information et la mise en œuvre d'une politique et de lignes directrices en matière de publication en ligne.</w:t>
      </w:r>
    </w:p>
    <w:p w14:paraId="2479DFCC" w14:textId="77777777" w:rsidR="00E265D6" w:rsidRPr="007C75F0" w:rsidRDefault="0043125B" w:rsidP="00F43112">
      <w:pPr>
        <w:pStyle w:val="ListParagraph"/>
        <w:numPr>
          <w:ilvl w:val="0"/>
          <w:numId w:val="94"/>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Fourniture de matériel des TIC.</w:t>
      </w:r>
    </w:p>
    <w:p w14:paraId="728B51B9" w14:textId="77777777" w:rsidR="0043125B" w:rsidRPr="007C75F0" w:rsidRDefault="0043125B" w:rsidP="0043125B">
      <w:pPr>
        <w:autoSpaceDE w:val="0"/>
        <w:autoSpaceDN w:val="0"/>
        <w:adjustRightInd w:val="0"/>
        <w:rPr>
          <w:rFonts w:asciiTheme="minorHAnsi" w:hAnsiTheme="minorHAnsi" w:cstheme="minorHAnsi"/>
          <w:b/>
          <w:sz w:val="20"/>
          <w:szCs w:val="24"/>
        </w:rPr>
      </w:pPr>
    </w:p>
    <w:p w14:paraId="65CB2462" w14:textId="77777777" w:rsidR="00E265D6" w:rsidRPr="007C75F0" w:rsidRDefault="00E265D6" w:rsidP="00E265D6">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w:t>
      </w:r>
      <w:r w:rsidR="00CF5472" w:rsidRPr="007C75F0">
        <w:rPr>
          <w:rFonts w:asciiTheme="minorHAnsi" w:hAnsiTheme="minorHAnsi" w:cstheme="minorHAnsi"/>
          <w:b/>
          <w:sz w:val="20"/>
          <w:szCs w:val="24"/>
        </w:rPr>
        <w:t>membres :</w:t>
      </w:r>
      <w:r w:rsidRPr="007C75F0">
        <w:rPr>
          <w:rFonts w:asciiTheme="minorHAnsi" w:hAnsiTheme="minorHAnsi" w:cstheme="minorHAnsi"/>
          <w:b/>
          <w:sz w:val="20"/>
          <w:szCs w:val="24"/>
        </w:rPr>
        <w:t xml:space="preserve"> </w:t>
      </w:r>
      <w:r w:rsidR="0013222C" w:rsidRPr="007C75F0">
        <w:rPr>
          <w:rFonts w:asciiTheme="minorHAnsi" w:hAnsiTheme="minorHAnsi" w:cstheme="minorHAnsi"/>
          <w:b/>
          <w:sz w:val="20"/>
          <w:szCs w:val="24"/>
        </w:rPr>
        <w:t>SAMOA</w:t>
      </w:r>
    </w:p>
    <w:p w14:paraId="3D3FBF4F" w14:textId="77777777" w:rsidR="0013222C" w:rsidRPr="007C75F0" w:rsidRDefault="0013222C" w:rsidP="00F43112">
      <w:pPr>
        <w:pStyle w:val="ListParagraph"/>
        <w:numPr>
          <w:ilvl w:val="0"/>
          <w:numId w:val="102"/>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Politique/cadre juridique :</w:t>
      </w:r>
      <w:r w:rsidR="00A91757" w:rsidRPr="007C75F0">
        <w:rPr>
          <w:rFonts w:asciiTheme="minorHAnsi" w:hAnsiTheme="minorHAnsi" w:cstheme="minorHAnsi"/>
          <w:sz w:val="20"/>
          <w:szCs w:val="24"/>
        </w:rPr>
        <w:t xml:space="preserve"> </w:t>
      </w:r>
      <w:r w:rsidRPr="007C75F0">
        <w:rPr>
          <w:rFonts w:asciiTheme="minorHAnsi" w:hAnsiTheme="minorHAnsi" w:cstheme="minorHAnsi"/>
          <w:sz w:val="20"/>
          <w:szCs w:val="24"/>
        </w:rPr>
        <w:t xml:space="preserve">Réalisation d'une étude pour inventorier tous les renseignements commerciaux disponibles en </w:t>
      </w:r>
      <w:r w:rsidR="00CF5472" w:rsidRPr="007C75F0">
        <w:rPr>
          <w:rFonts w:asciiTheme="minorHAnsi" w:hAnsiTheme="minorHAnsi" w:cstheme="minorHAnsi"/>
          <w:sz w:val="20"/>
          <w:szCs w:val="24"/>
        </w:rPr>
        <w:t>ligne ;</w:t>
      </w:r>
      <w:r w:rsidRPr="007C75F0">
        <w:rPr>
          <w:rFonts w:asciiTheme="minorHAnsi" w:hAnsiTheme="minorHAnsi" w:cstheme="minorHAnsi"/>
          <w:sz w:val="20"/>
          <w:szCs w:val="24"/>
        </w:rPr>
        <w:t xml:space="preserve"> identification des lacunes et évaluation du degré de préparation du Samoa pour avoir un portail/site Web dédié aux renseignements </w:t>
      </w:r>
      <w:r w:rsidR="00CF5472" w:rsidRPr="007C75F0">
        <w:rPr>
          <w:rFonts w:asciiTheme="minorHAnsi" w:hAnsiTheme="minorHAnsi" w:cstheme="minorHAnsi"/>
          <w:sz w:val="20"/>
          <w:szCs w:val="24"/>
        </w:rPr>
        <w:t>commerciaux ;</w:t>
      </w:r>
      <w:r w:rsidRPr="007C75F0">
        <w:rPr>
          <w:rFonts w:asciiTheme="minorHAnsi" w:hAnsiTheme="minorHAnsi" w:cstheme="minorHAnsi"/>
          <w:sz w:val="20"/>
          <w:szCs w:val="24"/>
        </w:rPr>
        <w:t xml:space="preserve"> analyse des coûts et des avantages. Élaboration d'une politique et des dispositions législatives nécessaires concernant le mandat et le processus de publication des </w:t>
      </w:r>
      <w:r w:rsidR="00CF5472" w:rsidRPr="007C75F0">
        <w:rPr>
          <w:rFonts w:asciiTheme="minorHAnsi" w:hAnsiTheme="minorHAnsi" w:cstheme="minorHAnsi"/>
          <w:sz w:val="20"/>
          <w:szCs w:val="24"/>
        </w:rPr>
        <w:t>renseignements ;</w:t>
      </w:r>
      <w:r w:rsidRPr="007C75F0">
        <w:rPr>
          <w:rFonts w:asciiTheme="minorHAnsi" w:hAnsiTheme="minorHAnsi" w:cstheme="minorHAnsi"/>
          <w:sz w:val="20"/>
          <w:szCs w:val="24"/>
        </w:rPr>
        <w:t xml:space="preserve"> et mise en ligne de ces renseignements</w:t>
      </w:r>
    </w:p>
    <w:p w14:paraId="519B0F44" w14:textId="77777777" w:rsidR="0013222C" w:rsidRPr="007C75F0" w:rsidRDefault="0013222C" w:rsidP="00F43112">
      <w:pPr>
        <w:pStyle w:val="ListParagraph"/>
        <w:numPr>
          <w:ilvl w:val="0"/>
          <w:numId w:val="102"/>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Procédures :</w:t>
      </w:r>
      <w:r w:rsidR="00A91757" w:rsidRPr="007C75F0">
        <w:rPr>
          <w:rFonts w:asciiTheme="minorHAnsi" w:hAnsiTheme="minorHAnsi" w:cstheme="minorHAnsi"/>
          <w:sz w:val="20"/>
          <w:szCs w:val="24"/>
        </w:rPr>
        <w:t xml:space="preserve"> </w:t>
      </w:r>
      <w:r w:rsidRPr="007C75F0">
        <w:rPr>
          <w:rFonts w:asciiTheme="minorHAnsi" w:hAnsiTheme="minorHAnsi" w:cstheme="minorHAnsi"/>
          <w:sz w:val="20"/>
          <w:szCs w:val="24"/>
        </w:rPr>
        <w:t>Révision des procédures opérationnelles normalisées obsolètes</w:t>
      </w:r>
    </w:p>
    <w:p w14:paraId="44A58E2D" w14:textId="77777777" w:rsidR="0013222C" w:rsidRPr="007C75F0" w:rsidRDefault="0013222C" w:rsidP="00F43112">
      <w:pPr>
        <w:pStyle w:val="ListParagraph"/>
        <w:numPr>
          <w:ilvl w:val="0"/>
          <w:numId w:val="102"/>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Ressources humaines/formation</w:t>
      </w:r>
      <w:r w:rsidR="00A91757" w:rsidRPr="007C75F0">
        <w:rPr>
          <w:rFonts w:asciiTheme="minorHAnsi" w:hAnsiTheme="minorHAnsi" w:cstheme="minorHAnsi"/>
          <w:sz w:val="20"/>
          <w:szCs w:val="24"/>
        </w:rPr>
        <w:t xml:space="preserve"> : </w:t>
      </w:r>
      <w:r w:rsidRPr="007C75F0">
        <w:rPr>
          <w:rFonts w:asciiTheme="minorHAnsi" w:hAnsiTheme="minorHAnsi" w:cstheme="minorHAnsi"/>
          <w:sz w:val="20"/>
          <w:szCs w:val="24"/>
        </w:rPr>
        <w:t>Formation du personnel affecté aux services informatiques en matière de conception, de développement et de tenue à jour de sites Web</w:t>
      </w:r>
      <w:r w:rsidR="00A91757" w:rsidRPr="007C75F0">
        <w:rPr>
          <w:rFonts w:asciiTheme="minorHAnsi" w:hAnsiTheme="minorHAnsi" w:cstheme="minorHAnsi"/>
          <w:sz w:val="20"/>
          <w:szCs w:val="24"/>
        </w:rPr>
        <w:t xml:space="preserve"> ; </w:t>
      </w:r>
      <w:r w:rsidRPr="007C75F0">
        <w:rPr>
          <w:rFonts w:asciiTheme="minorHAnsi" w:hAnsiTheme="minorHAnsi" w:cstheme="minorHAnsi"/>
          <w:sz w:val="20"/>
          <w:szCs w:val="24"/>
        </w:rPr>
        <w:t>Formation des fonctionnaires des douanes en matière de mise en œuvre des procédures opérationnelles normalisées</w:t>
      </w:r>
      <w:r w:rsidR="00A91757" w:rsidRPr="007C75F0">
        <w:rPr>
          <w:rFonts w:asciiTheme="minorHAnsi" w:hAnsiTheme="minorHAnsi" w:cstheme="minorHAnsi"/>
          <w:sz w:val="20"/>
          <w:szCs w:val="24"/>
        </w:rPr>
        <w:t xml:space="preserve">; </w:t>
      </w:r>
      <w:r w:rsidRPr="007C75F0">
        <w:rPr>
          <w:rFonts w:asciiTheme="minorHAnsi" w:hAnsiTheme="minorHAnsi" w:cstheme="minorHAnsi"/>
          <w:sz w:val="20"/>
          <w:szCs w:val="24"/>
        </w:rPr>
        <w:t>Formation adaptée des fonctionnaires et du secteur privé</w:t>
      </w:r>
      <w:r w:rsidR="00A91757" w:rsidRPr="007C75F0">
        <w:rPr>
          <w:rFonts w:asciiTheme="minorHAnsi" w:hAnsiTheme="minorHAnsi" w:cstheme="minorHAnsi"/>
          <w:sz w:val="20"/>
          <w:szCs w:val="24"/>
        </w:rPr>
        <w:t xml:space="preserve">. </w:t>
      </w:r>
    </w:p>
    <w:p w14:paraId="1E4C3276" w14:textId="77777777" w:rsidR="0013222C" w:rsidRPr="007C75F0" w:rsidRDefault="0013222C" w:rsidP="00F43112">
      <w:pPr>
        <w:pStyle w:val="ListParagraph"/>
        <w:numPr>
          <w:ilvl w:val="0"/>
          <w:numId w:val="102"/>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Technologies de l'information et de la communication :</w:t>
      </w:r>
      <w:r w:rsidR="00A91757" w:rsidRPr="007C75F0">
        <w:rPr>
          <w:rFonts w:asciiTheme="minorHAnsi" w:hAnsiTheme="minorHAnsi" w:cstheme="minorHAnsi"/>
          <w:sz w:val="20"/>
          <w:szCs w:val="24"/>
        </w:rPr>
        <w:t xml:space="preserve"> </w:t>
      </w:r>
      <w:r w:rsidRPr="007C75F0">
        <w:rPr>
          <w:rFonts w:asciiTheme="minorHAnsi" w:hAnsiTheme="minorHAnsi" w:cstheme="minorHAnsi"/>
          <w:sz w:val="20"/>
          <w:szCs w:val="24"/>
        </w:rPr>
        <w:t>Conception et tenue à jour d'un portail de renseignements commerciaux (TIP)</w:t>
      </w:r>
      <w:r w:rsidR="00A91757" w:rsidRPr="007C75F0">
        <w:rPr>
          <w:rFonts w:asciiTheme="minorHAnsi" w:hAnsiTheme="minorHAnsi" w:cstheme="minorHAnsi"/>
          <w:sz w:val="20"/>
          <w:szCs w:val="24"/>
        </w:rPr>
        <w:t>.</w:t>
      </w:r>
    </w:p>
    <w:p w14:paraId="6C3891BC" w14:textId="77777777" w:rsidR="0013222C" w:rsidRPr="007C75F0" w:rsidRDefault="0013222C" w:rsidP="00F43112">
      <w:pPr>
        <w:pStyle w:val="ListParagraph"/>
        <w:numPr>
          <w:ilvl w:val="0"/>
          <w:numId w:val="102"/>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Infrastructure :</w:t>
      </w:r>
      <w:r w:rsidR="00A91757" w:rsidRPr="007C75F0">
        <w:rPr>
          <w:rFonts w:asciiTheme="minorHAnsi" w:hAnsiTheme="minorHAnsi" w:cstheme="minorHAnsi"/>
          <w:sz w:val="20"/>
          <w:szCs w:val="24"/>
        </w:rPr>
        <w:t xml:space="preserve"> </w:t>
      </w:r>
      <w:r w:rsidRPr="007C75F0">
        <w:rPr>
          <w:rFonts w:asciiTheme="minorHAnsi" w:hAnsiTheme="minorHAnsi" w:cstheme="minorHAnsi"/>
          <w:sz w:val="20"/>
          <w:szCs w:val="24"/>
        </w:rPr>
        <w:t>Mise en place du matériel et des programmes logiciels appropriés pour les organismes présents aux frontières</w:t>
      </w:r>
      <w:r w:rsidR="00A91757" w:rsidRPr="007C75F0">
        <w:rPr>
          <w:rFonts w:asciiTheme="minorHAnsi" w:hAnsiTheme="minorHAnsi" w:cstheme="minorHAnsi"/>
          <w:sz w:val="20"/>
          <w:szCs w:val="24"/>
        </w:rPr>
        <w:t xml:space="preserve">. </w:t>
      </w:r>
    </w:p>
    <w:p w14:paraId="513BD454" w14:textId="77777777" w:rsidR="005C556B" w:rsidRPr="007C75F0" w:rsidRDefault="0013222C" w:rsidP="00F43112">
      <w:pPr>
        <w:pStyle w:val="ListParagraph"/>
        <w:numPr>
          <w:ilvl w:val="0"/>
          <w:numId w:val="102"/>
        </w:numPr>
        <w:rPr>
          <w:rFonts w:asciiTheme="minorHAnsi" w:hAnsiTheme="minorHAnsi" w:cstheme="minorHAnsi"/>
          <w:sz w:val="20"/>
          <w:szCs w:val="24"/>
        </w:rPr>
      </w:pPr>
      <w:r w:rsidRPr="007C75F0">
        <w:rPr>
          <w:rFonts w:asciiTheme="minorHAnsi" w:hAnsiTheme="minorHAnsi" w:cstheme="minorHAnsi"/>
          <w:sz w:val="20"/>
          <w:szCs w:val="24"/>
        </w:rPr>
        <w:t>Consultations/sensibilisation du public :</w:t>
      </w:r>
      <w:r w:rsidR="00A91757" w:rsidRPr="007C75F0">
        <w:rPr>
          <w:rFonts w:asciiTheme="minorHAnsi" w:hAnsiTheme="minorHAnsi" w:cstheme="minorHAnsi"/>
          <w:sz w:val="20"/>
          <w:szCs w:val="24"/>
        </w:rPr>
        <w:t xml:space="preserve"> </w:t>
      </w:r>
      <w:r w:rsidRPr="007C75F0">
        <w:rPr>
          <w:rFonts w:asciiTheme="minorHAnsi" w:hAnsiTheme="minorHAnsi" w:cstheme="minorHAnsi"/>
          <w:sz w:val="20"/>
          <w:szCs w:val="24"/>
        </w:rPr>
        <w:t>Consultations avec les parties prenantes au sujet du TIP envisagé</w:t>
      </w:r>
      <w:bookmarkStart w:id="10" w:name="_Toc511142409"/>
      <w:bookmarkStart w:id="11" w:name="_Toc381688089"/>
      <w:r w:rsidR="00A91757" w:rsidRPr="007C75F0">
        <w:rPr>
          <w:rFonts w:asciiTheme="minorHAnsi" w:hAnsiTheme="minorHAnsi" w:cstheme="minorHAnsi"/>
          <w:sz w:val="20"/>
          <w:szCs w:val="24"/>
        </w:rPr>
        <w:t xml:space="preserve">. </w:t>
      </w:r>
    </w:p>
    <w:p w14:paraId="7F4D7E3E" w14:textId="77777777" w:rsidR="005C556B" w:rsidRPr="007C75F0" w:rsidRDefault="005C556B" w:rsidP="005C556B">
      <w:pPr>
        <w:rPr>
          <w:rFonts w:asciiTheme="minorHAnsi" w:hAnsiTheme="minorHAnsi" w:cstheme="minorHAnsi"/>
          <w:sz w:val="20"/>
          <w:szCs w:val="24"/>
        </w:rPr>
      </w:pPr>
    </w:p>
    <w:p w14:paraId="5AF107A8" w14:textId="77777777" w:rsidR="005C556B" w:rsidRPr="007C75F0" w:rsidRDefault="005C556B" w:rsidP="005C556B">
      <w:pPr>
        <w:pStyle w:val="Default"/>
        <w:jc w:val="both"/>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ATRC dans les notifications des membres : TRINITÉ-ET-TOBAGO</w:t>
      </w:r>
    </w:p>
    <w:p w14:paraId="6BBFB10A" w14:textId="77777777" w:rsidR="005C556B" w:rsidRPr="007C75F0" w:rsidRDefault="005C556B" w:rsidP="00F43112">
      <w:pPr>
        <w:pStyle w:val="ListParagraph"/>
        <w:numPr>
          <w:ilvl w:val="0"/>
          <w:numId w:val="41"/>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TIC – Création de contenus pour un Portail d'information commerciale ; </w:t>
      </w:r>
    </w:p>
    <w:p w14:paraId="33F7B3E3" w14:textId="77777777" w:rsidR="005C556B" w:rsidRPr="007C75F0" w:rsidRDefault="005C556B" w:rsidP="00F43112">
      <w:pPr>
        <w:pStyle w:val="ListParagraph"/>
        <w:numPr>
          <w:ilvl w:val="0"/>
          <w:numId w:val="41"/>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Ressources humaines et formation – Formation du personnel ; </w:t>
      </w:r>
    </w:p>
    <w:p w14:paraId="40BCCAA1" w14:textId="77777777" w:rsidR="005C556B" w:rsidRPr="007C75F0" w:rsidRDefault="005C556B" w:rsidP="00F43112">
      <w:pPr>
        <w:pStyle w:val="ListParagraph"/>
        <w:numPr>
          <w:ilvl w:val="0"/>
          <w:numId w:val="41"/>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Matériel – Matériel de modernisation des infrastructures. </w:t>
      </w:r>
    </w:p>
    <w:p w14:paraId="25B6610D" w14:textId="77777777" w:rsidR="005C556B" w:rsidRPr="007C75F0" w:rsidRDefault="005C556B" w:rsidP="005C556B">
      <w:pPr>
        <w:rPr>
          <w:rFonts w:asciiTheme="minorHAnsi" w:hAnsiTheme="minorHAnsi" w:cstheme="minorHAnsi"/>
          <w:sz w:val="20"/>
          <w:szCs w:val="24"/>
        </w:rPr>
      </w:pPr>
    </w:p>
    <w:p w14:paraId="60B5EC0A" w14:textId="77777777" w:rsidR="005C556B" w:rsidRPr="007C75F0" w:rsidRDefault="005C556B" w:rsidP="005C556B">
      <w:pPr>
        <w:autoSpaceDE w:val="0"/>
        <w:autoSpaceDN w:val="0"/>
        <w:adjustRightInd w:val="0"/>
        <w:rPr>
          <w:rFonts w:asciiTheme="minorHAnsi" w:eastAsiaTheme="minorHAnsi" w:hAnsiTheme="minorHAnsi" w:cstheme="minorHAnsi"/>
          <w:sz w:val="20"/>
          <w:szCs w:val="24"/>
        </w:rPr>
      </w:pPr>
      <w:r w:rsidRPr="007C75F0">
        <w:rPr>
          <w:rFonts w:asciiTheme="minorHAnsi" w:hAnsiTheme="minorHAnsi" w:cstheme="minorHAnsi"/>
          <w:b/>
          <w:sz w:val="20"/>
          <w:szCs w:val="24"/>
        </w:rPr>
        <w:t>ATRC dans les notifications des membres : TOGO</w:t>
      </w:r>
    </w:p>
    <w:p w14:paraId="3E2D1DF0" w14:textId="77777777" w:rsidR="005C556B" w:rsidRPr="007C75F0" w:rsidRDefault="005C556B" w:rsidP="00F43112">
      <w:pPr>
        <w:pStyle w:val="ListParagraph"/>
        <w:numPr>
          <w:ilvl w:val="0"/>
          <w:numId w:val="4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Élaboration et mise en œuvre de lignes directrices sur la publication des renseignements lies au commerce.</w:t>
      </w:r>
    </w:p>
    <w:p w14:paraId="63E26603" w14:textId="77777777" w:rsidR="005C556B" w:rsidRPr="007C75F0" w:rsidRDefault="005C556B" w:rsidP="00F43112">
      <w:pPr>
        <w:pStyle w:val="ListParagraph"/>
        <w:numPr>
          <w:ilvl w:val="0"/>
          <w:numId w:val="4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Examen et mise à jour sur Internet, en temps opportun, des renseignements liés au commerce par les organismes compétents.</w:t>
      </w:r>
    </w:p>
    <w:p w14:paraId="7F707B85" w14:textId="77777777" w:rsidR="005C556B" w:rsidRPr="007C75F0" w:rsidRDefault="005C556B" w:rsidP="00F43112">
      <w:pPr>
        <w:pStyle w:val="ListParagraph"/>
        <w:numPr>
          <w:ilvl w:val="0"/>
          <w:numId w:val="4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Création d'un portal d'informations commerciales.</w:t>
      </w:r>
    </w:p>
    <w:p w14:paraId="193F95E1" w14:textId="77777777" w:rsidR="001344CA" w:rsidRDefault="005C556B">
      <w:pPr>
        <w:spacing w:after="200" w:line="276" w:lineRule="auto"/>
        <w:jc w:val="left"/>
        <w:rPr>
          <w:rFonts w:asciiTheme="minorHAnsi" w:hAnsiTheme="minorHAnsi" w:cstheme="minorHAnsi"/>
          <w:sz w:val="20"/>
          <w:szCs w:val="24"/>
        </w:rPr>
      </w:pPr>
      <w:r w:rsidRPr="007C75F0">
        <w:rPr>
          <w:rFonts w:asciiTheme="minorHAnsi" w:hAnsiTheme="minorHAnsi" w:cstheme="minorHAnsi"/>
          <w:sz w:val="20"/>
          <w:szCs w:val="24"/>
        </w:rPr>
        <w:t>Renforcement des capacités institutionnelles.</w:t>
      </w:r>
      <w:r w:rsidRPr="007C75F0">
        <w:rPr>
          <w:rFonts w:asciiTheme="minorHAnsi" w:hAnsiTheme="minorHAnsi" w:cstheme="minorHAnsi"/>
          <w:sz w:val="20"/>
          <w:szCs w:val="24"/>
        </w:rPr>
        <w:cr/>
      </w:r>
      <w:r w:rsidR="001344CA">
        <w:rPr>
          <w:rFonts w:asciiTheme="minorHAnsi" w:hAnsiTheme="minorHAnsi" w:cstheme="minorHAnsi"/>
          <w:sz w:val="20"/>
          <w:szCs w:val="24"/>
        </w:rPr>
        <w:br w:type="page"/>
      </w:r>
    </w:p>
    <w:p w14:paraId="37659641" w14:textId="77777777" w:rsidR="001344CA" w:rsidRDefault="001344CA" w:rsidP="001344CA">
      <w:pPr>
        <w:autoSpaceDE w:val="0"/>
        <w:autoSpaceDN w:val="0"/>
        <w:adjustRightInd w:val="0"/>
        <w:rPr>
          <w:rFonts w:asciiTheme="minorHAnsi" w:hAnsiTheme="minorHAnsi" w:cstheme="minorHAnsi"/>
          <w:sz w:val="20"/>
          <w:szCs w:val="24"/>
        </w:rPr>
      </w:pPr>
      <w:r w:rsidRPr="008560EE">
        <w:rPr>
          <w:rFonts w:asciiTheme="minorHAnsi" w:hAnsiTheme="minorHAnsi" w:cstheme="minorHAnsi"/>
          <w:noProof/>
          <w:sz w:val="20"/>
          <w:szCs w:val="20"/>
        </w:rPr>
        <w:lastRenderedPageBreak/>
        <w:drawing>
          <wp:inline distT="0" distB="0" distL="0" distR="0" wp14:anchorId="232AC5C6" wp14:editId="3AF1FB6C">
            <wp:extent cx="5731510" cy="400824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biLevel thresh="50000"/>
                      <a:extLst>
                        <a:ext uri="{28A0092B-C50C-407E-A947-70E740481C1C}">
                          <a14:useLocalDpi xmlns:a14="http://schemas.microsoft.com/office/drawing/2010/main" val="0"/>
                        </a:ext>
                      </a:extLst>
                    </a:blip>
                    <a:srcRect/>
                    <a:stretch>
                      <a:fillRect/>
                    </a:stretch>
                  </pic:blipFill>
                  <pic:spPr bwMode="auto">
                    <a:xfrm>
                      <a:off x="0" y="0"/>
                      <a:ext cx="5731510" cy="4008249"/>
                    </a:xfrm>
                    <a:prstGeom prst="rect">
                      <a:avLst/>
                    </a:prstGeom>
                    <a:noFill/>
                    <a:ln>
                      <a:noFill/>
                    </a:ln>
                  </pic:spPr>
                </pic:pic>
              </a:graphicData>
            </a:graphic>
          </wp:inline>
        </w:drawing>
      </w:r>
    </w:p>
    <w:p w14:paraId="4F421A52" w14:textId="77777777" w:rsidR="0013222C" w:rsidRPr="001344CA" w:rsidRDefault="001344CA" w:rsidP="001344CA">
      <w:pPr>
        <w:autoSpaceDE w:val="0"/>
        <w:autoSpaceDN w:val="0"/>
        <w:adjustRightInd w:val="0"/>
        <w:rPr>
          <w:rFonts w:ascii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668480" behindDoc="0" locked="0" layoutInCell="1" allowOverlap="1" wp14:anchorId="532126A2" wp14:editId="39D409E4">
                <wp:simplePos x="0" y="0"/>
                <wp:positionH relativeFrom="column">
                  <wp:posOffset>3439160</wp:posOffset>
                </wp:positionH>
                <wp:positionV relativeFrom="paragraph">
                  <wp:posOffset>64770</wp:posOffset>
                </wp:positionV>
                <wp:extent cx="23609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AAA069B"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Article 1.</w:t>
                            </w:r>
                            <w:r>
                              <w:rPr>
                                <w:rFonts w:asciiTheme="minorHAnsi" w:hAnsiTheme="minorHAnsi" w:cstheme="minorHAnsi"/>
                                <w:b/>
                                <w:color w:val="215868" w:themeColor="accent5" w:themeShade="80"/>
                                <w:sz w:val="22"/>
                              </w:rPr>
                              <w:t>2</w:t>
                            </w:r>
                            <w:r w:rsidRPr="000F45DC">
                              <w:rPr>
                                <w:rFonts w:asciiTheme="minorHAnsi" w:hAnsiTheme="minorHAnsi" w:cstheme="minorHAnsi"/>
                                <w:b/>
                                <w:color w:val="215868" w:themeColor="accent5" w:themeShade="80"/>
                                <w:sz w:val="22"/>
                              </w:rPr>
                              <w:t xml:space="preserve"> 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2126A2" id="_x0000_s1028" type="#_x0000_t202" style="position:absolute;left:0;text-align:left;margin-left:270.8pt;margin-top:5.1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" stroked="f">
                <v:textbox style="mso-fit-shape-to-text:t">
                  <w:txbxContent>
                    <w:p w14:paraId="3AAA069B"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Article 1.</w:t>
                      </w:r>
                      <w:r>
                        <w:rPr>
                          <w:rFonts w:asciiTheme="minorHAnsi" w:hAnsiTheme="minorHAnsi" w:cstheme="minorHAnsi"/>
                          <w:b/>
                          <w:color w:val="215868" w:themeColor="accent5" w:themeShade="80"/>
                          <w:sz w:val="22"/>
                        </w:rPr>
                        <w:t>2</w:t>
                      </w:r>
                      <w:r w:rsidRPr="000F45DC">
                        <w:rPr>
                          <w:rFonts w:asciiTheme="minorHAnsi" w:hAnsiTheme="minorHAnsi" w:cstheme="minorHAnsi"/>
                          <w:b/>
                          <w:color w:val="215868" w:themeColor="accent5" w:themeShade="80"/>
                          <w:sz w:val="22"/>
                        </w:rPr>
                        <w:t xml:space="preserve"> Chart</w:t>
                      </w:r>
                    </w:p>
                  </w:txbxContent>
                </v:textbox>
                <w10:wrap type="square"/>
              </v:shape>
            </w:pict>
          </mc:Fallback>
        </mc:AlternateContent>
      </w:r>
      <w:r w:rsidR="0013222C" w:rsidRPr="001344CA">
        <w:rPr>
          <w:rFonts w:asciiTheme="minorHAnsi" w:hAnsiTheme="minorHAnsi" w:cstheme="minorHAnsi"/>
          <w:sz w:val="20"/>
          <w:szCs w:val="24"/>
        </w:rPr>
        <w:br w:type="page"/>
      </w:r>
    </w:p>
    <w:p w14:paraId="35F8AC68" w14:textId="77777777" w:rsidR="00F83E44" w:rsidRPr="007C75F0" w:rsidRDefault="00F83E44" w:rsidP="00F83E44">
      <w:pPr>
        <w:pStyle w:val="Heading2"/>
        <w:numPr>
          <w:ilvl w:val="0"/>
          <w:numId w:val="0"/>
        </w:numPr>
        <w:rPr>
          <w:rFonts w:asciiTheme="minorHAnsi" w:hAnsiTheme="minorHAnsi" w:cstheme="minorHAnsi"/>
          <w:color w:val="auto"/>
          <w:sz w:val="20"/>
          <w:szCs w:val="24"/>
        </w:rPr>
      </w:pPr>
      <w:bookmarkStart w:id="12" w:name="_Toc14269501"/>
      <w:r w:rsidRPr="007C75F0">
        <w:rPr>
          <w:rFonts w:asciiTheme="minorHAnsi" w:hAnsiTheme="minorHAnsi" w:cstheme="minorHAnsi"/>
          <w:color w:val="auto"/>
          <w:sz w:val="20"/>
          <w:szCs w:val="24"/>
        </w:rPr>
        <w:lastRenderedPageBreak/>
        <w:t>Article premier</w:t>
      </w:r>
      <w:r w:rsidR="00644017" w:rsidRPr="007C75F0">
        <w:rPr>
          <w:rFonts w:asciiTheme="minorHAnsi" w:hAnsiTheme="minorHAnsi" w:cstheme="minorHAnsi"/>
          <w:color w:val="auto"/>
          <w:sz w:val="20"/>
          <w:szCs w:val="24"/>
        </w:rPr>
        <w:t xml:space="preserve"> </w:t>
      </w:r>
      <w:r w:rsidRPr="007C75F0">
        <w:rPr>
          <w:rFonts w:asciiTheme="minorHAnsi" w:hAnsiTheme="minorHAnsi" w:cstheme="minorHAnsi"/>
          <w:color w:val="auto"/>
          <w:sz w:val="20"/>
          <w:szCs w:val="24"/>
        </w:rPr>
        <w:t>:</w:t>
      </w:r>
      <w:r w:rsidRPr="007C75F0">
        <w:rPr>
          <w:rFonts w:asciiTheme="minorHAnsi" w:hAnsiTheme="minorHAnsi" w:cstheme="minorHAnsi"/>
          <w:color w:val="auto"/>
          <w:sz w:val="20"/>
          <w:szCs w:val="24"/>
        </w:rPr>
        <w:tab/>
        <w:t>Publication et disponibilité des renseignements</w:t>
      </w:r>
      <w:bookmarkEnd w:id="10"/>
      <w:bookmarkEnd w:id="12"/>
    </w:p>
    <w:p w14:paraId="1FFAEBD9" w14:textId="77777777" w:rsidR="00DE0950" w:rsidRPr="007C75F0" w:rsidRDefault="00DE0950" w:rsidP="00DE0950">
      <w:pPr>
        <w:pStyle w:val="Heading3"/>
        <w:numPr>
          <w:ilvl w:val="0"/>
          <w:numId w:val="0"/>
        </w:numPr>
        <w:rPr>
          <w:rFonts w:asciiTheme="minorHAnsi" w:hAnsiTheme="minorHAnsi" w:cstheme="minorHAnsi"/>
          <w:color w:val="auto"/>
          <w:sz w:val="20"/>
          <w:szCs w:val="24"/>
        </w:rPr>
      </w:pPr>
      <w:bookmarkStart w:id="13" w:name="_Toc14269502"/>
      <w:r w:rsidRPr="007C75F0">
        <w:rPr>
          <w:rFonts w:asciiTheme="minorHAnsi" w:hAnsiTheme="minorHAnsi" w:cstheme="minorHAnsi"/>
          <w:color w:val="auto"/>
          <w:sz w:val="20"/>
          <w:szCs w:val="24"/>
        </w:rPr>
        <w:t>3.</w:t>
      </w:r>
      <w:r w:rsidRPr="007C75F0">
        <w:rPr>
          <w:rFonts w:asciiTheme="minorHAnsi" w:hAnsiTheme="minorHAnsi" w:cstheme="minorHAnsi"/>
          <w:color w:val="auto"/>
          <w:sz w:val="20"/>
          <w:szCs w:val="24"/>
        </w:rPr>
        <w:tab/>
        <w:t>Points d'information</w:t>
      </w:r>
      <w:bookmarkEnd w:id="11"/>
      <w:bookmarkEnd w:id="13"/>
    </w:p>
    <w:tbl>
      <w:tblPr>
        <w:tblpPr w:leftFromText="180" w:rightFromText="180" w:vertAnchor="text"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E0950" w:rsidRPr="007C75F0" w14:paraId="471240B5" w14:textId="77777777" w:rsidTr="00B84FF6">
        <w:tc>
          <w:tcPr>
            <w:tcW w:w="9242" w:type="dxa"/>
            <w:shd w:val="clear" w:color="auto" w:fill="auto"/>
          </w:tcPr>
          <w:p w14:paraId="7836A40B" w14:textId="77777777" w:rsidR="00DE0950" w:rsidRPr="007C75F0" w:rsidRDefault="00DE0950" w:rsidP="00B84FF6">
            <w:pPr>
              <w:spacing w:before="240"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63402D62" w14:textId="77777777" w:rsidR="00DE0950" w:rsidRPr="007C75F0" w:rsidRDefault="00DE0950"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w:t>
            </w:r>
            <w:r w:rsidRPr="007C75F0">
              <w:rPr>
                <w:rFonts w:asciiTheme="minorHAnsi" w:hAnsiTheme="minorHAnsi" w:cstheme="minorHAnsi"/>
                <w:b/>
                <w:sz w:val="20"/>
                <w:szCs w:val="24"/>
              </w:rPr>
              <w:noBreakHyphen/>
              <w:t>t</w:t>
            </w:r>
            <w:r w:rsidRPr="007C75F0">
              <w:rPr>
                <w:rFonts w:asciiTheme="minorHAnsi" w:hAnsiTheme="minorHAnsi" w:cstheme="minorHAnsi"/>
                <w:b/>
                <w:sz w:val="20"/>
                <w:szCs w:val="24"/>
              </w:rPr>
              <w:noBreakHyphen/>
              <w:t>elle</w:t>
            </w:r>
            <w:r w:rsidR="00644017"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3019FE51" w14:textId="77777777" w:rsidR="00DE0950" w:rsidRPr="007C75F0" w:rsidRDefault="00DE0950" w:rsidP="00B84FF6">
            <w:pPr>
              <w:spacing w:after="120"/>
              <w:rPr>
                <w:rFonts w:asciiTheme="minorHAnsi" w:hAnsiTheme="minorHAnsi" w:cstheme="minorHAnsi"/>
                <w:sz w:val="20"/>
                <w:szCs w:val="24"/>
              </w:rPr>
            </w:pPr>
            <w:r w:rsidRPr="007C75F0">
              <w:rPr>
                <w:rFonts w:asciiTheme="minorHAnsi" w:hAnsiTheme="minorHAnsi" w:cstheme="minorHAnsi"/>
                <w:sz w:val="20"/>
                <w:szCs w:val="24"/>
              </w:rPr>
              <w:t>Les moyens par lesquels un négociant, un gouvernement ou toute autre personne intéressée obtient des renseignements spécifiques d'un Membre sur ses prescriptions en matière d'importation, d'exportation ou de transit.</w:t>
            </w:r>
          </w:p>
          <w:p w14:paraId="703E2A9C" w14:textId="77777777" w:rsidR="00DE0950" w:rsidRPr="007C75F0" w:rsidRDefault="00DE0950"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644017"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1BF5A3ED" w14:textId="77777777" w:rsidR="00DE0950" w:rsidRPr="007C75F0" w:rsidRDefault="00DE0950" w:rsidP="00AB1A95">
            <w:pPr>
              <w:pStyle w:val="ListParagraph"/>
              <w:numPr>
                <w:ilvl w:val="0"/>
                <w:numId w:val="10"/>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 xml:space="preserve">Le pouvoir exécutif </w:t>
            </w:r>
          </w:p>
          <w:p w14:paraId="399E7B50" w14:textId="77777777" w:rsidR="00DE0950" w:rsidRPr="007C75F0" w:rsidRDefault="00DE0950" w:rsidP="00AB1A95">
            <w:pPr>
              <w:pStyle w:val="ListParagraph"/>
              <w:numPr>
                <w:ilvl w:val="0"/>
                <w:numId w:val="10"/>
              </w:numPr>
              <w:tabs>
                <w:tab w:val="left" w:pos="720"/>
              </w:tabs>
              <w:rPr>
                <w:rFonts w:asciiTheme="minorHAnsi" w:hAnsiTheme="minorHAnsi" w:cstheme="minorHAnsi"/>
                <w:sz w:val="20"/>
                <w:szCs w:val="24"/>
              </w:rPr>
            </w:pPr>
            <w:r w:rsidRPr="007C75F0">
              <w:rPr>
                <w:rFonts w:asciiTheme="minorHAnsi" w:hAnsiTheme="minorHAnsi" w:cstheme="minorHAnsi"/>
                <w:sz w:val="20"/>
                <w:szCs w:val="24"/>
              </w:rPr>
              <w:t>Tous les organismes présents aux frontières</w:t>
            </w:r>
          </w:p>
          <w:p w14:paraId="0FED7918" w14:textId="77777777" w:rsidR="00DE0950" w:rsidRPr="007C75F0" w:rsidRDefault="00DE0950" w:rsidP="00AB1A95">
            <w:pPr>
              <w:pStyle w:val="ListParagraph"/>
              <w:numPr>
                <w:ilvl w:val="0"/>
                <w:numId w:val="10"/>
              </w:numPr>
              <w:tabs>
                <w:tab w:val="left" w:pos="720"/>
              </w:tabs>
              <w:rPr>
                <w:rFonts w:asciiTheme="minorHAnsi" w:hAnsiTheme="minorHAnsi" w:cstheme="minorHAnsi"/>
                <w:sz w:val="20"/>
                <w:szCs w:val="24"/>
              </w:rPr>
            </w:pPr>
            <w:r w:rsidRPr="007C75F0">
              <w:rPr>
                <w:rFonts w:asciiTheme="minorHAnsi" w:hAnsiTheme="minorHAnsi" w:cstheme="minorHAnsi"/>
                <w:sz w:val="20"/>
                <w:szCs w:val="24"/>
              </w:rPr>
              <w:t>L'autorité compétente en matière commerciale</w:t>
            </w:r>
          </w:p>
          <w:p w14:paraId="244B36B5" w14:textId="77777777" w:rsidR="00DE0950" w:rsidRPr="007C75F0" w:rsidRDefault="00DE0950" w:rsidP="00B84FF6">
            <w:pPr>
              <w:keepNext/>
              <w:keepLines/>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644017"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747E7EF0" w14:textId="77777777" w:rsidR="0024446A" w:rsidRPr="007C75F0" w:rsidRDefault="00DE0950" w:rsidP="0024446A">
            <w:pPr>
              <w:pStyle w:val="ListParagraph"/>
              <w:keepNext/>
              <w:keepLines/>
              <w:numPr>
                <w:ilvl w:val="0"/>
                <w:numId w:val="10"/>
              </w:numPr>
              <w:spacing w:after="120"/>
              <w:ind w:left="714" w:hanging="357"/>
              <w:contextualSpacing w:val="0"/>
              <w:rPr>
                <w:rFonts w:asciiTheme="minorHAnsi" w:hAnsiTheme="minorHAnsi" w:cstheme="minorHAnsi"/>
                <w:sz w:val="20"/>
                <w:szCs w:val="24"/>
              </w:rPr>
            </w:pPr>
            <w:r w:rsidRPr="007C75F0">
              <w:rPr>
                <w:rFonts w:asciiTheme="minorHAnsi" w:hAnsiTheme="minorHAnsi" w:cstheme="minorHAnsi"/>
                <w:sz w:val="20"/>
                <w:szCs w:val="24"/>
              </w:rPr>
              <w:t xml:space="preserve"> Chaque Membre établira un ou plusieurs "points d'information" pour répondre aux questions "raisonnables" sur les sujets énumérés à l'article 1.1 et aux demandes de formulaires et de documents requis. </w:t>
            </w:r>
          </w:p>
          <w:p w14:paraId="33D8BE71" w14:textId="77777777" w:rsidR="00DE0950" w:rsidRPr="007C75F0" w:rsidRDefault="00DE0950" w:rsidP="0024446A">
            <w:pPr>
              <w:pStyle w:val="ListParagraph"/>
              <w:keepNext/>
              <w:keepLines/>
              <w:numPr>
                <w:ilvl w:val="0"/>
                <w:numId w:val="10"/>
              </w:numPr>
              <w:spacing w:after="120"/>
              <w:ind w:left="714" w:hanging="357"/>
              <w:contextualSpacing w:val="0"/>
              <w:rPr>
                <w:rFonts w:asciiTheme="minorHAnsi" w:hAnsiTheme="minorHAnsi" w:cstheme="minorHAnsi"/>
                <w:sz w:val="20"/>
                <w:szCs w:val="24"/>
              </w:rPr>
            </w:pPr>
            <w:r w:rsidRPr="007C75F0">
              <w:rPr>
                <w:rFonts w:asciiTheme="minorHAnsi" w:hAnsiTheme="minorHAnsi" w:cstheme="minorHAnsi"/>
                <w:sz w:val="20"/>
                <w:szCs w:val="24"/>
              </w:rPr>
              <w:t>S'il est membre d'une union douanière ou participe à un processus d'intégration régionale, le Membre aura la possibilité de participer à un point d'information régional plutôt que d'établir un point d'information national.</w:t>
            </w:r>
          </w:p>
          <w:p w14:paraId="1D0EB544" w14:textId="77777777" w:rsidR="00DE0950" w:rsidRPr="007C75F0" w:rsidRDefault="00DE0950" w:rsidP="00AB1A95">
            <w:pPr>
              <w:pStyle w:val="ListParagraph"/>
              <w:numPr>
                <w:ilvl w:val="0"/>
                <w:numId w:val="10"/>
              </w:numPr>
              <w:spacing w:after="120"/>
              <w:ind w:left="714" w:hanging="357"/>
              <w:contextualSpacing w:val="0"/>
              <w:rPr>
                <w:rFonts w:asciiTheme="minorHAnsi" w:hAnsiTheme="minorHAnsi" w:cstheme="minorHAnsi"/>
                <w:sz w:val="20"/>
                <w:szCs w:val="24"/>
              </w:rPr>
            </w:pPr>
            <w:r w:rsidRPr="007C75F0">
              <w:rPr>
                <w:rFonts w:asciiTheme="minorHAnsi" w:hAnsiTheme="minorHAnsi" w:cstheme="minorHAnsi"/>
                <w:sz w:val="20"/>
                <w:szCs w:val="24"/>
              </w:rPr>
              <w:t xml:space="preserve"> Le Membre répondra aux demandes de renseignements et autres demandes dans un délai "raisonnable".</w:t>
            </w:r>
          </w:p>
          <w:p w14:paraId="584CBEBA" w14:textId="77777777" w:rsidR="00DE0950" w:rsidRPr="007C75F0" w:rsidRDefault="00DE0950" w:rsidP="00AB1A95">
            <w:pPr>
              <w:pStyle w:val="ListParagraph"/>
              <w:numPr>
                <w:ilvl w:val="0"/>
                <w:numId w:val="10"/>
              </w:numPr>
              <w:spacing w:after="120"/>
              <w:ind w:left="714" w:hanging="357"/>
              <w:contextualSpacing w:val="0"/>
              <w:rPr>
                <w:rFonts w:asciiTheme="minorHAnsi" w:hAnsiTheme="minorHAnsi" w:cstheme="minorHAnsi"/>
                <w:sz w:val="20"/>
                <w:szCs w:val="24"/>
              </w:rPr>
            </w:pPr>
            <w:r w:rsidRPr="007C75F0">
              <w:rPr>
                <w:rFonts w:asciiTheme="minorHAnsi" w:hAnsiTheme="minorHAnsi" w:cstheme="minorHAnsi"/>
                <w:sz w:val="20"/>
                <w:szCs w:val="24"/>
              </w:rPr>
              <w:t>Les Membres sont encouragés à ne pas percevoir de redevance pour répondre aux demandes de renseignements de base.   Toute redevance perçue pour répondre à des demandes ou pour fournir les formulaires ou documents sera limitée au coût approximatif des dépenses encourues.</w:t>
            </w:r>
          </w:p>
          <w:p w14:paraId="133DDB49" w14:textId="77777777" w:rsidR="00C953E4" w:rsidRPr="007C75F0" w:rsidRDefault="00C953E4" w:rsidP="00C953E4">
            <w:pPr>
              <w:spacing w:after="120"/>
              <w:rPr>
                <w:rFonts w:asciiTheme="minorHAnsi" w:hAnsiTheme="minorHAnsi" w:cstheme="minorHAnsi"/>
                <w:sz w:val="2"/>
                <w:szCs w:val="24"/>
              </w:rPr>
            </w:pPr>
          </w:p>
        </w:tc>
      </w:tr>
    </w:tbl>
    <w:p w14:paraId="22493AA5" w14:textId="77777777" w:rsidR="00DE0950" w:rsidRPr="007C75F0" w:rsidRDefault="00DE0950" w:rsidP="00AE20ED">
      <w:pPr>
        <w:rPr>
          <w:rFonts w:asciiTheme="minorHAnsi" w:hAnsiTheme="minorHAnsi" w:cstheme="minorHAnsi"/>
          <w:sz w:val="20"/>
          <w:szCs w:val="24"/>
        </w:rPr>
      </w:pPr>
    </w:p>
    <w:p w14:paraId="6E5B8C14" w14:textId="77777777" w:rsidR="00A91757" w:rsidRPr="007C75F0" w:rsidRDefault="00A91757" w:rsidP="00AE20ED">
      <w:pPr>
        <w:rPr>
          <w:rFonts w:asciiTheme="minorHAnsi" w:hAnsiTheme="minorHAnsi" w:cstheme="minorHAnsi"/>
          <w:sz w:val="20"/>
          <w:szCs w:val="24"/>
        </w:rPr>
      </w:pPr>
    </w:p>
    <w:p w14:paraId="4919C7B0" w14:textId="77777777" w:rsidR="005C556B" w:rsidRPr="007C75F0" w:rsidRDefault="005C556B" w:rsidP="005C556B">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BELIZE</w:t>
      </w:r>
    </w:p>
    <w:p w14:paraId="7D0E7E7B" w14:textId="77777777" w:rsidR="005C556B" w:rsidRPr="007C75F0" w:rsidRDefault="005C556B" w:rsidP="00F43112">
      <w:pPr>
        <w:pStyle w:val="ListParagraph"/>
        <w:numPr>
          <w:ilvl w:val="0"/>
          <w:numId w:val="45"/>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Créer au sein de la Direction générale du commerce extérieur un portail consacré au commerce pour regrouper les demandes de renseignements et les réponses.</w:t>
      </w:r>
    </w:p>
    <w:p w14:paraId="301722D4" w14:textId="77777777" w:rsidR="005C556B" w:rsidRPr="007C75F0" w:rsidRDefault="005C556B" w:rsidP="00F43112">
      <w:pPr>
        <w:pStyle w:val="ListParagraph"/>
        <w:numPr>
          <w:ilvl w:val="0"/>
          <w:numId w:val="45"/>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Établir juridiquement un point d'information pour les questions commerciales, qui sera désigné comme organisme central au sein du</w:t>
      </w:r>
      <w:r w:rsidR="00C953E4" w:rsidRPr="007C75F0">
        <w:rPr>
          <w:rFonts w:asciiTheme="minorHAnsi" w:hAnsiTheme="minorHAnsi" w:cstheme="minorHAnsi"/>
          <w:sz w:val="20"/>
          <w:szCs w:val="24"/>
        </w:rPr>
        <w:t xml:space="preserve"> </w:t>
      </w:r>
      <w:r w:rsidRPr="007C75F0">
        <w:rPr>
          <w:rFonts w:asciiTheme="minorHAnsi" w:hAnsiTheme="minorHAnsi" w:cstheme="minorHAnsi"/>
          <w:sz w:val="20"/>
          <w:szCs w:val="24"/>
        </w:rPr>
        <w:t>Gouvernement.</w:t>
      </w:r>
    </w:p>
    <w:p w14:paraId="029FF975" w14:textId="77777777" w:rsidR="005C556B" w:rsidRPr="007C75F0" w:rsidRDefault="005C556B" w:rsidP="00F43112">
      <w:pPr>
        <w:pStyle w:val="ListParagraph"/>
        <w:numPr>
          <w:ilvl w:val="0"/>
          <w:numId w:val="45"/>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Confier à un rédacteur juridique la tâche de modifier/réviser la législation existante afin d'identifier l'Unité de contrôle des approvisionnements comme étant le point de contact officiel, doté de fonctions et de responsabilités clairement définies pour toutes les questions ayant un rapport avec les licences d'importation.</w:t>
      </w:r>
    </w:p>
    <w:p w14:paraId="4E31BA32" w14:textId="77777777" w:rsidR="0013222C" w:rsidRPr="007C75F0" w:rsidRDefault="0013222C" w:rsidP="00AE20ED">
      <w:pPr>
        <w:rPr>
          <w:rFonts w:asciiTheme="minorHAnsi" w:hAnsiTheme="minorHAnsi" w:cstheme="minorHAnsi"/>
          <w:sz w:val="20"/>
          <w:szCs w:val="24"/>
        </w:rPr>
      </w:pPr>
    </w:p>
    <w:p w14:paraId="64C0EEF3" w14:textId="77777777" w:rsidR="00DE0950" w:rsidRPr="007C75F0" w:rsidRDefault="00FB77CC" w:rsidP="00DE0950">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w:t>
      </w:r>
      <w:r w:rsidR="00644017"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B83DFB" w:rsidRPr="007C75F0">
        <w:rPr>
          <w:rFonts w:asciiTheme="minorHAnsi" w:hAnsiTheme="minorHAnsi" w:cstheme="minorHAnsi"/>
          <w:b/>
          <w:sz w:val="20"/>
          <w:szCs w:val="24"/>
        </w:rPr>
        <w:t>BOTSWANA</w:t>
      </w:r>
    </w:p>
    <w:p w14:paraId="589BC880" w14:textId="77777777" w:rsidR="00644017" w:rsidRPr="007C75F0" w:rsidRDefault="00B83DFB" w:rsidP="00F43112">
      <w:pPr>
        <w:pStyle w:val="ListParagraph"/>
        <w:numPr>
          <w:ilvl w:val="0"/>
          <w:numId w:val="44"/>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Réalisation d'une analyse des besoins en</w:t>
      </w:r>
      <w:r w:rsidR="00644017"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information et élaboration d'une stratégie</w:t>
      </w:r>
      <w:r w:rsidR="00644017"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adaptée pour répondre à ces besoins</w:t>
      </w:r>
    </w:p>
    <w:p w14:paraId="6B67C9BD" w14:textId="77777777" w:rsidR="00B83DFB" w:rsidRPr="007C75F0" w:rsidRDefault="00B83DFB" w:rsidP="00F43112">
      <w:pPr>
        <w:pStyle w:val="ListParagraph"/>
        <w:numPr>
          <w:ilvl w:val="0"/>
          <w:numId w:val="44"/>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Désignation des organismes ou</w:t>
      </w:r>
      <w:r w:rsidR="00644017"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départements appropriés</w:t>
      </w:r>
    </w:p>
    <w:p w14:paraId="07B33F71" w14:textId="77777777" w:rsidR="00B83DFB" w:rsidRPr="007C75F0" w:rsidRDefault="00B83DFB" w:rsidP="00F43112">
      <w:pPr>
        <w:pStyle w:val="ListParagraph"/>
        <w:numPr>
          <w:ilvl w:val="0"/>
          <w:numId w:val="44"/>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Établissement de normes et procédures de</w:t>
      </w:r>
      <w:r w:rsidR="00644017"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contrôle de la qualité, y compris de délais</w:t>
      </w:r>
      <w:r w:rsidR="00644017"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fixes</w:t>
      </w:r>
    </w:p>
    <w:p w14:paraId="02957532" w14:textId="77777777" w:rsidR="00B83DFB" w:rsidRPr="007C75F0" w:rsidRDefault="00B83DFB" w:rsidP="00F43112">
      <w:pPr>
        <w:pStyle w:val="ListParagraph"/>
        <w:numPr>
          <w:ilvl w:val="0"/>
          <w:numId w:val="44"/>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Formation du personnel dans le domaine de</w:t>
      </w:r>
      <w:r w:rsidR="00644017"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la fourniture de services</w:t>
      </w:r>
    </w:p>
    <w:p w14:paraId="3ABDB9E9" w14:textId="77777777" w:rsidR="00F83E44" w:rsidRPr="007C75F0" w:rsidRDefault="00B83DFB" w:rsidP="00F43112">
      <w:pPr>
        <w:pStyle w:val="ListParagraph"/>
        <w:numPr>
          <w:ilvl w:val="0"/>
          <w:numId w:val="44"/>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Investissement dans le matériel informatique</w:t>
      </w:r>
      <w:r w:rsidR="00644017"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nécessaire</w:t>
      </w:r>
    </w:p>
    <w:p w14:paraId="1B91E2B6" w14:textId="77777777" w:rsidR="00F83E44" w:rsidRPr="007C75F0" w:rsidRDefault="00F83E44" w:rsidP="00DE0950">
      <w:pPr>
        <w:rPr>
          <w:rFonts w:asciiTheme="minorHAnsi" w:hAnsiTheme="minorHAnsi" w:cstheme="minorHAnsi"/>
          <w:sz w:val="20"/>
          <w:szCs w:val="24"/>
        </w:rPr>
      </w:pPr>
    </w:p>
    <w:p w14:paraId="46B31A09" w14:textId="77777777" w:rsidR="00B50141" w:rsidRPr="007C75F0" w:rsidRDefault="00B50141" w:rsidP="005C556B">
      <w:pPr>
        <w:autoSpaceDE w:val="0"/>
        <w:autoSpaceDN w:val="0"/>
        <w:adjustRightInd w:val="0"/>
        <w:rPr>
          <w:rFonts w:asciiTheme="minorHAnsi" w:hAnsiTheme="minorHAnsi" w:cstheme="minorHAnsi"/>
          <w:b/>
          <w:sz w:val="20"/>
          <w:szCs w:val="24"/>
        </w:rPr>
      </w:pPr>
      <w:bookmarkStart w:id="14" w:name="_Toc511142411"/>
    </w:p>
    <w:p w14:paraId="5FFAB4C4" w14:textId="77777777" w:rsidR="005C556B" w:rsidRPr="007C75F0" w:rsidRDefault="005C556B" w:rsidP="005C556B">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lastRenderedPageBreak/>
        <w:t>ATRC dans les notifications des membres : GUYANA</w:t>
      </w:r>
    </w:p>
    <w:p w14:paraId="2FF5B9D1" w14:textId="77777777" w:rsidR="00B50141" w:rsidRPr="007C75F0" w:rsidRDefault="00B50141" w:rsidP="00B50141">
      <w:p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Article 1 : 3 : 2</w:t>
      </w:r>
    </w:p>
    <w:p w14:paraId="00E64F03" w14:textId="77777777" w:rsidR="00B50141" w:rsidRPr="007C75F0" w:rsidRDefault="00B50141" w:rsidP="00F43112">
      <w:pPr>
        <w:pStyle w:val="ListParagraph"/>
        <w:numPr>
          <w:ilvl w:val="0"/>
          <w:numId w:val="107"/>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Assistance technique requise : élaboration de lignes directrices et de procédures opérationnelles normalisées au niveau régional pour l'administration d'un point d'information régional.</w:t>
      </w:r>
    </w:p>
    <w:p w14:paraId="1E71CF87" w14:textId="77777777" w:rsidR="00BC392B" w:rsidRPr="007C75F0" w:rsidRDefault="00BC392B" w:rsidP="00B50141">
      <w:pPr>
        <w:autoSpaceDE w:val="0"/>
        <w:autoSpaceDN w:val="0"/>
        <w:adjustRightInd w:val="0"/>
        <w:rPr>
          <w:rFonts w:asciiTheme="minorHAnsi" w:hAnsiTheme="minorHAnsi" w:cstheme="minorHAnsi"/>
          <w:sz w:val="20"/>
          <w:szCs w:val="24"/>
        </w:rPr>
      </w:pPr>
    </w:p>
    <w:p w14:paraId="0F3332AF" w14:textId="77777777" w:rsidR="005C556B" w:rsidRPr="007C75F0" w:rsidRDefault="005C556B" w:rsidP="005C556B">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JAMA</w:t>
      </w:r>
      <w:r w:rsidR="00B53FC3" w:rsidRPr="007C75F0">
        <w:rPr>
          <w:rFonts w:asciiTheme="minorHAnsi" w:hAnsiTheme="minorHAnsi" w:cstheme="minorHAnsi"/>
          <w:b/>
          <w:sz w:val="20"/>
          <w:szCs w:val="24"/>
        </w:rPr>
        <w:t xml:space="preserve">ÏQUE </w:t>
      </w:r>
    </w:p>
    <w:p w14:paraId="3A2C0AE0" w14:textId="77777777" w:rsidR="00883A55" w:rsidRPr="007C75F0" w:rsidRDefault="00B53FC3" w:rsidP="00F43112">
      <w:pPr>
        <w:pStyle w:val="ListParagraph"/>
        <w:numPr>
          <w:ilvl w:val="0"/>
          <w:numId w:val="107"/>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L'assistance technique et le soutien pour le renforcement des capacités sont nécessaires pour : former le personnel (y compris par des formations interdisciplinaires) aux compétences de base ; former le personnel à l'utilisation de différents mécanismes de réponse, y compris pour les médias nouveaux ou alternatifs.</w:t>
      </w:r>
    </w:p>
    <w:p w14:paraId="46AA0469" w14:textId="77777777" w:rsidR="00F10FEA" w:rsidRPr="007C75F0" w:rsidRDefault="00F10FEA" w:rsidP="005C556B">
      <w:pPr>
        <w:autoSpaceDE w:val="0"/>
        <w:autoSpaceDN w:val="0"/>
        <w:adjustRightInd w:val="0"/>
        <w:rPr>
          <w:rFonts w:asciiTheme="minorHAnsi" w:hAnsiTheme="minorHAnsi" w:cstheme="minorHAnsi"/>
          <w:b/>
          <w:sz w:val="20"/>
          <w:szCs w:val="24"/>
        </w:rPr>
      </w:pPr>
    </w:p>
    <w:p w14:paraId="037807D1" w14:textId="77777777" w:rsidR="005C556B" w:rsidRPr="007C75F0" w:rsidRDefault="005C556B" w:rsidP="005C556B">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1A7C22" w:rsidRPr="007C75F0">
        <w:rPr>
          <w:rFonts w:asciiTheme="minorHAnsi" w:hAnsiTheme="minorHAnsi" w:cstheme="minorHAnsi"/>
          <w:b/>
          <w:sz w:val="20"/>
          <w:szCs w:val="24"/>
        </w:rPr>
        <w:t>SAINT-VINCENT-</w:t>
      </w:r>
      <w:r w:rsidR="0043125B" w:rsidRPr="007C75F0">
        <w:rPr>
          <w:rFonts w:asciiTheme="minorHAnsi" w:hAnsiTheme="minorHAnsi" w:cstheme="minorHAnsi"/>
          <w:b/>
          <w:sz w:val="20"/>
          <w:szCs w:val="24"/>
        </w:rPr>
        <w:t>ET</w:t>
      </w:r>
      <w:r w:rsidR="001A7C22" w:rsidRPr="007C75F0">
        <w:rPr>
          <w:rFonts w:asciiTheme="minorHAnsi" w:hAnsiTheme="minorHAnsi" w:cstheme="minorHAnsi"/>
          <w:b/>
          <w:sz w:val="20"/>
          <w:szCs w:val="24"/>
        </w:rPr>
        <w:t>-LES GRENADINES</w:t>
      </w:r>
    </w:p>
    <w:p w14:paraId="2ED07DF8" w14:textId="77777777" w:rsidR="0043125B" w:rsidRPr="007C75F0" w:rsidRDefault="0043125B" w:rsidP="00F43112">
      <w:pPr>
        <w:pStyle w:val="ListParagraph"/>
        <w:numPr>
          <w:ilvl w:val="0"/>
          <w:numId w:val="95"/>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Assistance pour l'établissement d'un cadre juridique et réglementaire.</w:t>
      </w:r>
    </w:p>
    <w:p w14:paraId="0F7D70E8" w14:textId="77777777" w:rsidR="0043125B" w:rsidRPr="007C75F0" w:rsidRDefault="0043125B" w:rsidP="00F43112">
      <w:pPr>
        <w:pStyle w:val="ListParagraph"/>
        <w:numPr>
          <w:ilvl w:val="0"/>
          <w:numId w:val="95"/>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Formation sur la classification, les règles d'origine et l'évaluation</w:t>
      </w:r>
    </w:p>
    <w:p w14:paraId="5A6137A4" w14:textId="77777777" w:rsidR="0043125B" w:rsidRPr="007C75F0" w:rsidRDefault="0043125B" w:rsidP="0043125B">
      <w:pPr>
        <w:autoSpaceDE w:val="0"/>
        <w:autoSpaceDN w:val="0"/>
        <w:adjustRightInd w:val="0"/>
        <w:rPr>
          <w:rFonts w:asciiTheme="minorHAnsi" w:hAnsiTheme="minorHAnsi" w:cstheme="minorHAnsi"/>
          <w:sz w:val="20"/>
          <w:szCs w:val="24"/>
        </w:rPr>
      </w:pPr>
    </w:p>
    <w:p w14:paraId="5EA073BB" w14:textId="77777777" w:rsidR="005C556B" w:rsidRPr="007C75F0" w:rsidRDefault="005C556B" w:rsidP="005C556B">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T</w:t>
      </w:r>
      <w:r w:rsidR="00F10FEA" w:rsidRPr="007C75F0">
        <w:rPr>
          <w:rFonts w:asciiTheme="minorHAnsi" w:hAnsiTheme="minorHAnsi" w:cstheme="minorHAnsi"/>
          <w:b/>
          <w:sz w:val="20"/>
          <w:szCs w:val="24"/>
        </w:rPr>
        <w:t>RINITÉ-ET-TOBAGO</w:t>
      </w:r>
    </w:p>
    <w:p w14:paraId="4C84AF04" w14:textId="77777777" w:rsidR="00F10FEA" w:rsidRPr="007C75F0" w:rsidRDefault="00F10FEA" w:rsidP="00F43112">
      <w:pPr>
        <w:pStyle w:val="ListParagraph"/>
        <w:numPr>
          <w:ilvl w:val="0"/>
          <w:numId w:val="110"/>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Politiques/cadre juridique – Révision des lois en vigueur ou rédaction de nouvelles lois pour y incorporer les dispositions de l'article 1:1</w:t>
      </w:r>
    </w:p>
    <w:p w14:paraId="193AFD61" w14:textId="77777777" w:rsidR="00F10FEA" w:rsidRPr="007C75F0" w:rsidRDefault="00F10FEA" w:rsidP="00F43112">
      <w:pPr>
        <w:pStyle w:val="ListParagraph"/>
        <w:numPr>
          <w:ilvl w:val="0"/>
          <w:numId w:val="44"/>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Procédures – Élaboration de procédures pour répondre aux demandes</w:t>
      </w:r>
    </w:p>
    <w:p w14:paraId="07172C50" w14:textId="77777777" w:rsidR="00F10FEA" w:rsidRPr="007C75F0" w:rsidRDefault="00F10FEA" w:rsidP="00F43112">
      <w:pPr>
        <w:pStyle w:val="ListParagraph"/>
        <w:numPr>
          <w:ilvl w:val="0"/>
          <w:numId w:val="44"/>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Ressources humaines et formation – Formation du personnel à la gestion d'un point d'information relatif à l'Accord</w:t>
      </w:r>
    </w:p>
    <w:p w14:paraId="1F0BA3C6" w14:textId="77777777" w:rsidR="00F10FEA" w:rsidRPr="007C75F0" w:rsidRDefault="00F10FEA" w:rsidP="005C556B">
      <w:pPr>
        <w:autoSpaceDE w:val="0"/>
        <w:autoSpaceDN w:val="0"/>
        <w:adjustRightInd w:val="0"/>
        <w:rPr>
          <w:rFonts w:asciiTheme="minorHAnsi" w:hAnsiTheme="minorHAnsi" w:cstheme="minorHAnsi"/>
          <w:b/>
          <w:sz w:val="20"/>
          <w:szCs w:val="24"/>
        </w:rPr>
      </w:pPr>
    </w:p>
    <w:p w14:paraId="1C96AAF0" w14:textId="77777777" w:rsidR="00F9485B" w:rsidRPr="007C75F0" w:rsidRDefault="00F9485B" w:rsidP="005C556B">
      <w:pPr>
        <w:autoSpaceDE w:val="0"/>
        <w:autoSpaceDN w:val="0"/>
        <w:adjustRightInd w:val="0"/>
        <w:rPr>
          <w:rFonts w:asciiTheme="minorHAnsi" w:hAnsiTheme="minorHAnsi" w:cstheme="minorHAnsi"/>
          <w:sz w:val="20"/>
          <w:szCs w:val="24"/>
        </w:rPr>
      </w:pPr>
    </w:p>
    <w:p w14:paraId="5B288204" w14:textId="77777777" w:rsidR="001344CA" w:rsidRDefault="001344CA">
      <w:pPr>
        <w:spacing w:after="200" w:line="276" w:lineRule="auto"/>
        <w:jc w:val="left"/>
        <w:rPr>
          <w:rFonts w:asciiTheme="minorHAnsi" w:hAnsiTheme="minorHAnsi" w:cstheme="minorHAnsi"/>
          <w:b/>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670528" behindDoc="0" locked="0" layoutInCell="1" allowOverlap="1" wp14:anchorId="6028C9E7" wp14:editId="17D69F9A">
                <wp:simplePos x="0" y="0"/>
                <wp:positionH relativeFrom="column">
                  <wp:posOffset>3439160</wp:posOffset>
                </wp:positionH>
                <wp:positionV relativeFrom="paragraph">
                  <wp:posOffset>4060825</wp:posOffset>
                </wp:positionV>
                <wp:extent cx="236093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01B741B"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Article 1.</w:t>
                            </w:r>
                            <w:r>
                              <w:rPr>
                                <w:rFonts w:asciiTheme="minorHAnsi" w:hAnsiTheme="minorHAnsi" w:cstheme="minorHAnsi"/>
                                <w:b/>
                                <w:color w:val="215868" w:themeColor="accent5" w:themeShade="80"/>
                                <w:sz w:val="22"/>
                              </w:rPr>
                              <w:t>3</w:t>
                            </w:r>
                            <w:r w:rsidRPr="000F45DC">
                              <w:rPr>
                                <w:rFonts w:asciiTheme="minorHAnsi" w:hAnsiTheme="minorHAnsi" w:cstheme="minorHAnsi"/>
                                <w:b/>
                                <w:color w:val="215868" w:themeColor="accent5" w:themeShade="80"/>
                                <w:sz w:val="22"/>
                              </w:rPr>
                              <w:t xml:space="preserve"> 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28C9E7" id="_x0000_s1029" type="#_x0000_t202" style="position:absolute;margin-left:270.8pt;margin-top:319.7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8r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" stroked="f">
                <v:textbox style="mso-fit-shape-to-text:t">
                  <w:txbxContent>
                    <w:p w14:paraId="601B741B"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Article 1.</w:t>
                      </w:r>
                      <w:r>
                        <w:rPr>
                          <w:rFonts w:asciiTheme="minorHAnsi" w:hAnsiTheme="minorHAnsi" w:cstheme="minorHAnsi"/>
                          <w:b/>
                          <w:color w:val="215868" w:themeColor="accent5" w:themeShade="80"/>
                          <w:sz w:val="22"/>
                        </w:rPr>
                        <w:t>3</w:t>
                      </w:r>
                      <w:r w:rsidRPr="000F45DC">
                        <w:rPr>
                          <w:rFonts w:asciiTheme="minorHAnsi" w:hAnsiTheme="minorHAnsi" w:cstheme="minorHAnsi"/>
                          <w:b/>
                          <w:color w:val="215868" w:themeColor="accent5" w:themeShade="80"/>
                          <w:sz w:val="22"/>
                        </w:rPr>
                        <w:t xml:space="preserve"> Chart</w:t>
                      </w:r>
                    </w:p>
                  </w:txbxContent>
                </v:textbox>
                <w10:wrap type="square"/>
              </v:shape>
            </w:pict>
          </mc:Fallback>
        </mc:AlternateContent>
      </w:r>
      <w:r w:rsidRPr="008560EE">
        <w:rPr>
          <w:rFonts w:asciiTheme="minorHAnsi" w:hAnsiTheme="minorHAnsi" w:cstheme="minorHAnsi"/>
          <w:b/>
          <w:noProof/>
          <w:sz w:val="20"/>
          <w:szCs w:val="20"/>
        </w:rPr>
        <w:drawing>
          <wp:inline distT="0" distB="0" distL="0" distR="0" wp14:anchorId="3EE3E6A9" wp14:editId="4814C726">
            <wp:extent cx="5731510" cy="400824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biLevel thresh="50000"/>
                      <a:extLst>
                        <a:ext uri="{28A0092B-C50C-407E-A947-70E740481C1C}">
                          <a14:useLocalDpi xmlns:a14="http://schemas.microsoft.com/office/drawing/2010/main" val="0"/>
                        </a:ext>
                      </a:extLst>
                    </a:blip>
                    <a:srcRect/>
                    <a:stretch>
                      <a:fillRect/>
                    </a:stretch>
                  </pic:blipFill>
                  <pic:spPr bwMode="auto">
                    <a:xfrm>
                      <a:off x="0" y="0"/>
                      <a:ext cx="5731510" cy="4008249"/>
                    </a:xfrm>
                    <a:prstGeom prst="rect">
                      <a:avLst/>
                    </a:prstGeom>
                    <a:noFill/>
                    <a:ln>
                      <a:noFill/>
                    </a:ln>
                  </pic:spPr>
                </pic:pic>
              </a:graphicData>
            </a:graphic>
          </wp:inline>
        </w:drawing>
      </w:r>
    </w:p>
    <w:p w14:paraId="3C10C293" w14:textId="77777777" w:rsidR="005C556B" w:rsidRPr="007C75F0" w:rsidRDefault="005C556B">
      <w:pPr>
        <w:spacing w:after="200" w:line="276" w:lineRule="auto"/>
        <w:jc w:val="left"/>
        <w:rPr>
          <w:rFonts w:asciiTheme="minorHAnsi" w:hAnsiTheme="minorHAnsi" w:cstheme="minorHAnsi"/>
          <w:b/>
          <w:sz w:val="20"/>
          <w:szCs w:val="24"/>
        </w:rPr>
      </w:pPr>
      <w:r w:rsidRPr="007C75F0">
        <w:rPr>
          <w:rFonts w:asciiTheme="minorHAnsi" w:hAnsiTheme="minorHAnsi" w:cstheme="minorHAnsi"/>
          <w:b/>
          <w:sz w:val="20"/>
          <w:szCs w:val="24"/>
        </w:rPr>
        <w:br w:type="page"/>
      </w:r>
    </w:p>
    <w:p w14:paraId="6A054330" w14:textId="77777777" w:rsidR="00F83E44" w:rsidRPr="007C75F0" w:rsidRDefault="00F83E44" w:rsidP="00F83E44">
      <w:pPr>
        <w:pStyle w:val="Heading2"/>
        <w:numPr>
          <w:ilvl w:val="0"/>
          <w:numId w:val="0"/>
        </w:numPr>
        <w:rPr>
          <w:rFonts w:asciiTheme="minorHAnsi" w:hAnsiTheme="minorHAnsi" w:cstheme="minorHAnsi"/>
          <w:color w:val="auto"/>
          <w:sz w:val="20"/>
          <w:szCs w:val="24"/>
        </w:rPr>
      </w:pPr>
      <w:bookmarkStart w:id="15" w:name="_Toc14269503"/>
      <w:r w:rsidRPr="007C75F0">
        <w:rPr>
          <w:rFonts w:asciiTheme="minorHAnsi" w:hAnsiTheme="minorHAnsi" w:cstheme="minorHAnsi"/>
          <w:color w:val="auto"/>
          <w:sz w:val="20"/>
          <w:szCs w:val="24"/>
        </w:rPr>
        <w:lastRenderedPageBreak/>
        <w:t>Article premier</w:t>
      </w:r>
      <w:r w:rsidR="00644017" w:rsidRPr="007C75F0">
        <w:rPr>
          <w:rFonts w:asciiTheme="minorHAnsi" w:hAnsiTheme="minorHAnsi" w:cstheme="minorHAnsi"/>
          <w:color w:val="auto"/>
          <w:sz w:val="20"/>
          <w:szCs w:val="24"/>
        </w:rPr>
        <w:t xml:space="preserve"> </w:t>
      </w:r>
      <w:r w:rsidRPr="007C75F0">
        <w:rPr>
          <w:rFonts w:asciiTheme="minorHAnsi" w:hAnsiTheme="minorHAnsi" w:cstheme="minorHAnsi"/>
          <w:color w:val="auto"/>
          <w:sz w:val="20"/>
          <w:szCs w:val="24"/>
        </w:rPr>
        <w:t>:</w:t>
      </w:r>
      <w:r w:rsidRPr="007C75F0">
        <w:rPr>
          <w:rFonts w:asciiTheme="minorHAnsi" w:hAnsiTheme="minorHAnsi" w:cstheme="minorHAnsi"/>
          <w:color w:val="auto"/>
          <w:sz w:val="20"/>
          <w:szCs w:val="24"/>
        </w:rPr>
        <w:tab/>
        <w:t>Publication et disponibilité des renseignements</w:t>
      </w:r>
      <w:bookmarkEnd w:id="14"/>
      <w:bookmarkEnd w:id="15"/>
    </w:p>
    <w:p w14:paraId="66EF74B5" w14:textId="77777777" w:rsidR="00F83E44" w:rsidRPr="007C75F0" w:rsidRDefault="00F83E44" w:rsidP="00F83E44">
      <w:pPr>
        <w:pStyle w:val="Heading3"/>
        <w:numPr>
          <w:ilvl w:val="0"/>
          <w:numId w:val="0"/>
        </w:numPr>
        <w:rPr>
          <w:rFonts w:asciiTheme="minorHAnsi" w:hAnsiTheme="minorHAnsi" w:cstheme="minorHAnsi"/>
          <w:color w:val="auto"/>
          <w:sz w:val="20"/>
          <w:szCs w:val="24"/>
        </w:rPr>
      </w:pPr>
      <w:bookmarkStart w:id="16" w:name="_Toc381688090"/>
      <w:bookmarkStart w:id="17" w:name="_Toc14269504"/>
      <w:r w:rsidRPr="007C75F0">
        <w:rPr>
          <w:rFonts w:asciiTheme="minorHAnsi" w:hAnsiTheme="minorHAnsi" w:cstheme="minorHAnsi"/>
          <w:color w:val="auto"/>
          <w:sz w:val="20"/>
          <w:szCs w:val="24"/>
        </w:rPr>
        <w:t>4.</w:t>
      </w:r>
      <w:r w:rsidRPr="007C75F0">
        <w:rPr>
          <w:rFonts w:asciiTheme="minorHAnsi" w:hAnsiTheme="minorHAnsi" w:cstheme="minorHAnsi"/>
          <w:color w:val="auto"/>
          <w:sz w:val="20"/>
          <w:szCs w:val="24"/>
        </w:rPr>
        <w:tab/>
        <w:t>Notification</w:t>
      </w:r>
      <w:bookmarkEnd w:id="16"/>
      <w:bookmarkEnd w:id="17"/>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83E44" w:rsidRPr="007C75F0" w14:paraId="45DEF64B" w14:textId="77777777" w:rsidTr="00B84FF6">
        <w:tc>
          <w:tcPr>
            <w:tcW w:w="9242" w:type="dxa"/>
            <w:shd w:val="clear" w:color="auto" w:fill="auto"/>
          </w:tcPr>
          <w:p w14:paraId="0B5D2FA7" w14:textId="77777777" w:rsidR="00F83E44" w:rsidRPr="007C75F0" w:rsidRDefault="00F83E44" w:rsidP="00B84FF6">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10F9E2BA" w14:textId="77777777" w:rsidR="00F83E44" w:rsidRPr="007C75F0" w:rsidRDefault="00F83E44"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 activité cette </w:t>
            </w:r>
            <w:r w:rsidR="00644017" w:rsidRPr="007C75F0">
              <w:rPr>
                <w:rFonts w:asciiTheme="minorHAnsi" w:hAnsiTheme="minorHAnsi" w:cstheme="minorHAnsi"/>
                <w:b/>
                <w:sz w:val="20"/>
                <w:szCs w:val="24"/>
              </w:rPr>
              <w:t>mesure réglemente</w:t>
            </w:r>
            <w:r w:rsidRPr="007C75F0">
              <w:rPr>
                <w:rFonts w:asciiTheme="minorHAnsi" w:hAnsiTheme="minorHAnsi" w:cstheme="minorHAnsi"/>
                <w:b/>
                <w:sz w:val="20"/>
                <w:szCs w:val="24"/>
              </w:rPr>
              <w:noBreakHyphen/>
              <w:t>t</w:t>
            </w:r>
            <w:r w:rsidRPr="007C75F0">
              <w:rPr>
                <w:rFonts w:asciiTheme="minorHAnsi" w:hAnsiTheme="minorHAnsi" w:cstheme="minorHAnsi"/>
                <w:b/>
                <w:sz w:val="20"/>
                <w:szCs w:val="24"/>
              </w:rPr>
              <w:noBreakHyphen/>
              <w:t>elle</w:t>
            </w:r>
            <w:r w:rsidR="00573987"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5D7BB0DE" w14:textId="77777777" w:rsidR="00F83E44" w:rsidRPr="007C75F0" w:rsidRDefault="00F83E44" w:rsidP="00B84FF6">
            <w:pPr>
              <w:spacing w:after="120"/>
              <w:rPr>
                <w:rFonts w:asciiTheme="minorHAnsi" w:hAnsiTheme="minorHAnsi" w:cstheme="minorHAnsi"/>
                <w:sz w:val="20"/>
                <w:szCs w:val="24"/>
              </w:rPr>
            </w:pPr>
            <w:r w:rsidRPr="007C75F0">
              <w:rPr>
                <w:rFonts w:asciiTheme="minorHAnsi" w:hAnsiTheme="minorHAnsi" w:cstheme="minorHAnsi"/>
                <w:sz w:val="20"/>
                <w:szCs w:val="24"/>
              </w:rPr>
              <w:t xml:space="preserve">Les communications à destination ou en provenance du Comité de la facilitation des échanges de l'OMC.  </w:t>
            </w:r>
          </w:p>
          <w:p w14:paraId="6D3D106F" w14:textId="77777777" w:rsidR="00F83E44" w:rsidRPr="007C75F0" w:rsidRDefault="00F83E44"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autorités directement </w:t>
            </w:r>
            <w:r w:rsidR="00644017" w:rsidRPr="007C75F0">
              <w:rPr>
                <w:rFonts w:asciiTheme="minorHAnsi" w:hAnsiTheme="minorHAnsi" w:cstheme="minorHAnsi"/>
                <w:b/>
                <w:sz w:val="20"/>
                <w:szCs w:val="24"/>
              </w:rPr>
              <w:t>concernées ?</w:t>
            </w:r>
            <w:r w:rsidRPr="007C75F0">
              <w:rPr>
                <w:rFonts w:asciiTheme="minorHAnsi" w:hAnsiTheme="minorHAnsi" w:cstheme="minorHAnsi"/>
                <w:b/>
                <w:sz w:val="20"/>
                <w:szCs w:val="24"/>
              </w:rPr>
              <w:t xml:space="preserve"> </w:t>
            </w:r>
          </w:p>
          <w:p w14:paraId="5AAC5FB8" w14:textId="77777777" w:rsidR="00F83E44" w:rsidRPr="007C75F0" w:rsidRDefault="00F83E44" w:rsidP="00AB1A95">
            <w:pPr>
              <w:pStyle w:val="ListParagraph"/>
              <w:numPr>
                <w:ilvl w:val="0"/>
                <w:numId w:val="10"/>
              </w:numPr>
              <w:ind w:left="714" w:hanging="357"/>
              <w:rPr>
                <w:rFonts w:asciiTheme="minorHAnsi" w:hAnsiTheme="minorHAnsi" w:cstheme="minorHAnsi"/>
                <w:sz w:val="20"/>
                <w:szCs w:val="24"/>
              </w:rPr>
            </w:pPr>
            <w:r w:rsidRPr="007C75F0">
              <w:rPr>
                <w:rFonts w:asciiTheme="minorHAnsi" w:hAnsiTheme="minorHAnsi" w:cstheme="minorHAnsi"/>
                <w:sz w:val="20"/>
                <w:szCs w:val="24"/>
              </w:rPr>
              <w:t>L'autorité gouvernementale chargée des notifications à l'OMC (par exemple l'autorité compétente en matière commerciale ou le Ministère des affaires étrangères).</w:t>
            </w:r>
          </w:p>
          <w:p w14:paraId="21E0F72E" w14:textId="77777777" w:rsidR="00F83E44" w:rsidRPr="007C75F0" w:rsidRDefault="00F83E44"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644017"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4E775150" w14:textId="77777777" w:rsidR="00F83E44" w:rsidRPr="007C75F0" w:rsidRDefault="00F83E44" w:rsidP="00F43112">
            <w:pPr>
              <w:pStyle w:val="ListParagraph"/>
              <w:numPr>
                <w:ilvl w:val="0"/>
                <w:numId w:val="110"/>
              </w:numPr>
              <w:spacing w:before="240" w:after="120"/>
              <w:rPr>
                <w:rFonts w:asciiTheme="minorHAnsi" w:hAnsiTheme="minorHAnsi" w:cstheme="minorHAnsi"/>
                <w:b/>
                <w:sz w:val="20"/>
                <w:szCs w:val="24"/>
              </w:rPr>
            </w:pPr>
            <w:r w:rsidRPr="007C75F0">
              <w:rPr>
                <w:rFonts w:asciiTheme="minorHAnsi" w:hAnsiTheme="minorHAnsi" w:cstheme="minorHAnsi"/>
                <w:sz w:val="20"/>
                <w:szCs w:val="24"/>
              </w:rPr>
              <w:t>Les Membres communiquent au Comité le nom des publications officielles et l'adresse du (des) site(s) Web sur lequel (lesquels) ont été publiés les renseignements requis par l'article 1.1 et 1.2.</w:t>
            </w:r>
          </w:p>
          <w:p w14:paraId="52774D57" w14:textId="77777777" w:rsidR="00F83E44" w:rsidRPr="007C75F0" w:rsidRDefault="00F83E44" w:rsidP="00F43112">
            <w:pPr>
              <w:pStyle w:val="ListParagraph"/>
              <w:numPr>
                <w:ilvl w:val="0"/>
                <w:numId w:val="110"/>
              </w:numPr>
              <w:spacing w:before="240" w:after="120"/>
              <w:rPr>
                <w:rFonts w:asciiTheme="minorHAnsi" w:hAnsiTheme="minorHAnsi" w:cstheme="minorHAnsi"/>
                <w:b/>
                <w:i/>
                <w:sz w:val="20"/>
                <w:szCs w:val="24"/>
              </w:rPr>
            </w:pPr>
            <w:r w:rsidRPr="007C75F0">
              <w:rPr>
                <w:rFonts w:asciiTheme="minorHAnsi" w:hAnsiTheme="minorHAnsi" w:cstheme="minorHAnsi"/>
                <w:sz w:val="20"/>
                <w:szCs w:val="24"/>
              </w:rPr>
              <w:t>Les Membres communiqueront au Comité les coordonnées de leur (s) point(s) d'information.</w:t>
            </w:r>
          </w:p>
        </w:tc>
      </w:tr>
    </w:tbl>
    <w:p w14:paraId="159B8679" w14:textId="77777777" w:rsidR="00F9485B" w:rsidRPr="007C75F0" w:rsidRDefault="00F9485B" w:rsidP="005C556B">
      <w:pPr>
        <w:autoSpaceDE w:val="0"/>
        <w:autoSpaceDN w:val="0"/>
        <w:adjustRightInd w:val="0"/>
        <w:rPr>
          <w:rFonts w:asciiTheme="minorHAnsi" w:hAnsiTheme="minorHAnsi" w:cstheme="minorHAnsi"/>
          <w:sz w:val="20"/>
          <w:szCs w:val="24"/>
        </w:rPr>
      </w:pPr>
    </w:p>
    <w:p w14:paraId="0A8280AA" w14:textId="77777777" w:rsidR="00F10FEA" w:rsidRPr="007C75F0" w:rsidRDefault="00F10FEA" w:rsidP="005C556B">
      <w:pPr>
        <w:autoSpaceDE w:val="0"/>
        <w:autoSpaceDN w:val="0"/>
        <w:adjustRightInd w:val="0"/>
        <w:rPr>
          <w:rFonts w:asciiTheme="minorHAnsi" w:hAnsiTheme="minorHAnsi" w:cstheme="minorHAnsi"/>
          <w:b/>
          <w:sz w:val="20"/>
          <w:szCs w:val="24"/>
        </w:rPr>
      </w:pPr>
    </w:p>
    <w:p w14:paraId="4B8EAFC8" w14:textId="77777777" w:rsidR="005C556B" w:rsidRPr="007C75F0" w:rsidRDefault="005C556B" w:rsidP="005C556B">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F10FEA" w:rsidRPr="007C75F0">
        <w:rPr>
          <w:rFonts w:asciiTheme="minorHAnsi" w:hAnsiTheme="minorHAnsi" w:cstheme="minorHAnsi"/>
          <w:b/>
          <w:sz w:val="20"/>
          <w:szCs w:val="24"/>
        </w:rPr>
        <w:t>TRINITÉ-ET-</w:t>
      </w:r>
      <w:r w:rsidRPr="007C75F0">
        <w:rPr>
          <w:rFonts w:asciiTheme="minorHAnsi" w:hAnsiTheme="minorHAnsi" w:cstheme="minorHAnsi"/>
          <w:b/>
          <w:sz w:val="20"/>
          <w:szCs w:val="24"/>
        </w:rPr>
        <w:t xml:space="preserve">TOBAGO </w:t>
      </w:r>
    </w:p>
    <w:p w14:paraId="3BFA6412" w14:textId="77777777" w:rsidR="00644017" w:rsidRPr="007C75F0" w:rsidRDefault="00F10FEA" w:rsidP="00F43112">
      <w:pPr>
        <w:pStyle w:val="ListParagraph"/>
        <w:numPr>
          <w:ilvl w:val="0"/>
          <w:numId w:val="111"/>
        </w:numPr>
        <w:rPr>
          <w:rFonts w:asciiTheme="minorHAnsi" w:hAnsiTheme="minorHAnsi" w:cstheme="minorHAnsi"/>
          <w:sz w:val="20"/>
          <w:szCs w:val="24"/>
        </w:rPr>
      </w:pPr>
      <w:r w:rsidRPr="007C75F0">
        <w:rPr>
          <w:rFonts w:asciiTheme="minorHAnsi" w:hAnsiTheme="minorHAnsi" w:cstheme="minorHAnsi"/>
          <w:sz w:val="20"/>
          <w:szCs w:val="24"/>
        </w:rPr>
        <w:t xml:space="preserve">Ressources humaines et formation - Organisation de stages de sensibilisation sur les procédures de notification et sur les renseignements à notifier </w:t>
      </w:r>
    </w:p>
    <w:p w14:paraId="0FDDED45" w14:textId="77777777" w:rsidR="006A13FB" w:rsidRPr="007C75F0" w:rsidRDefault="006A13FB" w:rsidP="00F83E44">
      <w:pPr>
        <w:autoSpaceDE w:val="0"/>
        <w:autoSpaceDN w:val="0"/>
        <w:adjustRightInd w:val="0"/>
        <w:rPr>
          <w:rFonts w:asciiTheme="minorHAnsi" w:eastAsiaTheme="minorHAnsi" w:hAnsiTheme="minorHAnsi" w:cstheme="minorHAnsi"/>
          <w:sz w:val="20"/>
          <w:szCs w:val="24"/>
        </w:rPr>
      </w:pPr>
    </w:p>
    <w:p w14:paraId="4FE424AA" w14:textId="77777777" w:rsidR="00F453FC" w:rsidRPr="007C75F0" w:rsidRDefault="00FB77CC" w:rsidP="00AE20ED">
      <w:pPr>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w:t>
      </w:r>
      <w:r w:rsidR="00573987"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F83E44" w:rsidRPr="007C75F0">
        <w:rPr>
          <w:rFonts w:asciiTheme="minorHAnsi" w:hAnsiTheme="minorHAnsi" w:cstheme="minorHAnsi"/>
          <w:b/>
          <w:sz w:val="20"/>
          <w:szCs w:val="24"/>
        </w:rPr>
        <w:t>MONTÉNÉGRO</w:t>
      </w:r>
    </w:p>
    <w:p w14:paraId="7E5F7B39" w14:textId="77777777" w:rsidR="006A13FB" w:rsidRPr="007C75F0" w:rsidRDefault="00F453FC" w:rsidP="00F43112">
      <w:pPr>
        <w:pStyle w:val="Default"/>
        <w:numPr>
          <w:ilvl w:val="0"/>
          <w:numId w:val="50"/>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Assistance et soutien pour la formation et le renforcement des capacités en vue de la préparation des notifications conformément aux règles de l'OMC</w:t>
      </w:r>
      <w:r w:rsidR="006A13FB" w:rsidRPr="007C75F0">
        <w:rPr>
          <w:rFonts w:asciiTheme="minorHAnsi" w:hAnsiTheme="minorHAnsi" w:cstheme="minorHAnsi"/>
          <w:color w:val="auto"/>
          <w:sz w:val="20"/>
          <w:lang w:val="fr-CH"/>
        </w:rPr>
        <w:t>.</w:t>
      </w:r>
    </w:p>
    <w:p w14:paraId="3007485F" w14:textId="77777777" w:rsidR="00F453FC" w:rsidRPr="007C75F0" w:rsidRDefault="00F453FC" w:rsidP="00F453FC">
      <w:pPr>
        <w:pStyle w:val="Default"/>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 </w:t>
      </w:r>
    </w:p>
    <w:p w14:paraId="2270385C" w14:textId="77777777" w:rsidR="00F83E44" w:rsidRPr="007C75F0" w:rsidRDefault="00F83E44" w:rsidP="00AE20ED">
      <w:pPr>
        <w:rPr>
          <w:rFonts w:asciiTheme="minorHAnsi" w:hAnsiTheme="minorHAnsi" w:cstheme="minorHAnsi"/>
          <w:b/>
          <w:sz w:val="20"/>
          <w:szCs w:val="24"/>
        </w:rPr>
      </w:pPr>
    </w:p>
    <w:p w14:paraId="462EDEB7" w14:textId="77777777" w:rsidR="00F453FC" w:rsidRPr="007C75F0" w:rsidRDefault="00F453FC" w:rsidP="00AE20ED">
      <w:pPr>
        <w:rPr>
          <w:rFonts w:asciiTheme="minorHAnsi" w:hAnsiTheme="minorHAnsi" w:cstheme="minorHAnsi"/>
          <w:b/>
          <w:sz w:val="20"/>
          <w:szCs w:val="24"/>
        </w:rPr>
      </w:pPr>
    </w:p>
    <w:p w14:paraId="0F22DC4A" w14:textId="77777777" w:rsidR="00F453FC" w:rsidRDefault="001344CA" w:rsidP="00AE20ED">
      <w:pPr>
        <w:rPr>
          <w:rFonts w:asciiTheme="minorHAnsi" w:hAnsiTheme="minorHAnsi" w:cstheme="minorHAnsi"/>
          <w:b/>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672576" behindDoc="0" locked="0" layoutInCell="1" allowOverlap="1" wp14:anchorId="0227741B" wp14:editId="3E9DDF04">
                <wp:simplePos x="0" y="0"/>
                <wp:positionH relativeFrom="column">
                  <wp:posOffset>3343275</wp:posOffset>
                </wp:positionH>
                <wp:positionV relativeFrom="paragraph">
                  <wp:posOffset>3304540</wp:posOffset>
                </wp:positionV>
                <wp:extent cx="236093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CFF62DC"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Article 1.</w:t>
                            </w:r>
                            <w:r>
                              <w:rPr>
                                <w:rFonts w:asciiTheme="minorHAnsi" w:hAnsiTheme="minorHAnsi" w:cstheme="minorHAnsi"/>
                                <w:b/>
                                <w:color w:val="215868" w:themeColor="accent5" w:themeShade="80"/>
                                <w:sz w:val="22"/>
                              </w:rPr>
                              <w:t>4</w:t>
                            </w:r>
                            <w:r w:rsidRPr="000F45DC">
                              <w:rPr>
                                <w:rFonts w:asciiTheme="minorHAnsi" w:hAnsiTheme="minorHAnsi" w:cstheme="minorHAnsi"/>
                                <w:b/>
                                <w:color w:val="215868" w:themeColor="accent5" w:themeShade="80"/>
                                <w:sz w:val="22"/>
                              </w:rPr>
                              <w:t xml:space="preserve"> 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27741B" id="_x0000_s1030" type="#_x0000_t202" style="position:absolute;left:0;text-align:left;margin-left:263.25pt;margin-top:260.2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" stroked="f">
                <v:textbox style="mso-fit-shape-to-text:t">
                  <w:txbxContent>
                    <w:p w14:paraId="3CFF62DC"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Article 1.</w:t>
                      </w:r>
                      <w:r>
                        <w:rPr>
                          <w:rFonts w:asciiTheme="minorHAnsi" w:hAnsiTheme="minorHAnsi" w:cstheme="minorHAnsi"/>
                          <w:b/>
                          <w:color w:val="215868" w:themeColor="accent5" w:themeShade="80"/>
                          <w:sz w:val="22"/>
                        </w:rPr>
                        <w:t>4</w:t>
                      </w:r>
                      <w:r w:rsidRPr="000F45DC">
                        <w:rPr>
                          <w:rFonts w:asciiTheme="minorHAnsi" w:hAnsiTheme="minorHAnsi" w:cstheme="minorHAnsi"/>
                          <w:b/>
                          <w:color w:val="215868" w:themeColor="accent5" w:themeShade="80"/>
                          <w:sz w:val="22"/>
                        </w:rPr>
                        <w:t xml:space="preserve"> Chart</w:t>
                      </w:r>
                    </w:p>
                  </w:txbxContent>
                </v:textbox>
              </v:shape>
            </w:pict>
          </mc:Fallback>
        </mc:AlternateContent>
      </w:r>
      <w:r w:rsidRPr="008560EE">
        <w:rPr>
          <w:rFonts w:asciiTheme="minorHAnsi" w:hAnsiTheme="minorHAnsi" w:cstheme="minorHAnsi"/>
          <w:noProof/>
          <w:sz w:val="20"/>
          <w:szCs w:val="20"/>
        </w:rPr>
        <w:drawing>
          <wp:inline distT="0" distB="0" distL="0" distR="0" wp14:anchorId="1FB59404" wp14:editId="13FC125B">
            <wp:extent cx="5731510" cy="3437002"/>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biLevel thresh="50000"/>
                      <a:extLst>
                        <a:ext uri="{28A0092B-C50C-407E-A947-70E740481C1C}">
                          <a14:useLocalDpi xmlns:a14="http://schemas.microsoft.com/office/drawing/2010/main" val="0"/>
                        </a:ext>
                      </a:extLst>
                    </a:blip>
                    <a:srcRect/>
                    <a:stretch>
                      <a:fillRect/>
                    </a:stretch>
                  </pic:blipFill>
                  <pic:spPr bwMode="auto">
                    <a:xfrm>
                      <a:off x="0" y="0"/>
                      <a:ext cx="5731510" cy="3437002"/>
                    </a:xfrm>
                    <a:prstGeom prst="rect">
                      <a:avLst/>
                    </a:prstGeom>
                    <a:noFill/>
                    <a:ln>
                      <a:noFill/>
                    </a:ln>
                  </pic:spPr>
                </pic:pic>
              </a:graphicData>
            </a:graphic>
          </wp:inline>
        </w:drawing>
      </w:r>
    </w:p>
    <w:p w14:paraId="4769B323" w14:textId="77777777" w:rsidR="005C556B" w:rsidRPr="007C75F0" w:rsidRDefault="005C556B">
      <w:pPr>
        <w:spacing w:after="200" w:line="276" w:lineRule="auto"/>
        <w:jc w:val="left"/>
        <w:rPr>
          <w:rFonts w:asciiTheme="minorHAnsi" w:eastAsiaTheme="majorEastAsia" w:hAnsiTheme="minorHAnsi" w:cstheme="minorHAnsi"/>
          <w:b/>
          <w:bCs/>
          <w:sz w:val="20"/>
          <w:szCs w:val="24"/>
        </w:rPr>
      </w:pPr>
      <w:bookmarkStart w:id="18" w:name="_Toc381688091"/>
    </w:p>
    <w:p w14:paraId="3D0A1EA8" w14:textId="77777777" w:rsidR="00F453FC" w:rsidRPr="007C75F0" w:rsidRDefault="00F453FC" w:rsidP="00F453FC">
      <w:pPr>
        <w:pStyle w:val="Heading2"/>
        <w:numPr>
          <w:ilvl w:val="0"/>
          <w:numId w:val="0"/>
        </w:numPr>
        <w:ind w:left="1134" w:hanging="1134"/>
        <w:rPr>
          <w:rFonts w:asciiTheme="minorHAnsi" w:hAnsiTheme="minorHAnsi" w:cstheme="minorHAnsi"/>
          <w:color w:val="auto"/>
          <w:sz w:val="20"/>
          <w:szCs w:val="24"/>
        </w:rPr>
      </w:pPr>
      <w:bookmarkStart w:id="19" w:name="_Toc14269505"/>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2 :</w:t>
      </w:r>
      <w:r w:rsidRPr="007C75F0">
        <w:rPr>
          <w:rFonts w:asciiTheme="minorHAnsi" w:hAnsiTheme="minorHAnsi" w:cstheme="minorHAnsi"/>
          <w:color w:val="auto"/>
          <w:sz w:val="20"/>
          <w:szCs w:val="24"/>
        </w:rPr>
        <w:tab/>
        <w:t>Possibilité de présenter des observations, renseignements avant l'entrée en vigueur et consultations</w:t>
      </w:r>
      <w:bookmarkEnd w:id="18"/>
      <w:bookmarkEnd w:id="19"/>
      <w:r w:rsidRPr="007C75F0">
        <w:rPr>
          <w:rFonts w:asciiTheme="minorHAnsi" w:hAnsiTheme="minorHAnsi" w:cstheme="minorHAnsi"/>
          <w:color w:val="auto"/>
          <w:sz w:val="20"/>
          <w:szCs w:val="24"/>
        </w:rPr>
        <w:t xml:space="preserve"> </w:t>
      </w:r>
    </w:p>
    <w:p w14:paraId="4846DDCF" w14:textId="77777777" w:rsidR="00F453FC" w:rsidRPr="007C75F0" w:rsidRDefault="00F453FC" w:rsidP="00F453FC">
      <w:pPr>
        <w:pStyle w:val="Heading2"/>
        <w:numPr>
          <w:ilvl w:val="0"/>
          <w:numId w:val="0"/>
        </w:numPr>
        <w:rPr>
          <w:rFonts w:asciiTheme="minorHAnsi" w:hAnsiTheme="minorHAnsi" w:cstheme="minorHAnsi"/>
          <w:color w:val="auto"/>
          <w:sz w:val="20"/>
          <w:szCs w:val="24"/>
        </w:rPr>
      </w:pPr>
      <w:bookmarkStart w:id="20" w:name="_Toc381688092"/>
      <w:bookmarkStart w:id="21" w:name="_Toc14269506"/>
      <w:r w:rsidRPr="007C75F0">
        <w:rPr>
          <w:rFonts w:asciiTheme="minorHAnsi" w:hAnsiTheme="minorHAnsi" w:cstheme="minorHAnsi"/>
          <w:color w:val="auto"/>
          <w:sz w:val="20"/>
          <w:szCs w:val="24"/>
        </w:rPr>
        <w:t>1.</w:t>
      </w:r>
      <w:r w:rsidRPr="007C75F0">
        <w:rPr>
          <w:rFonts w:asciiTheme="minorHAnsi" w:hAnsiTheme="minorHAnsi" w:cstheme="minorHAnsi"/>
          <w:color w:val="auto"/>
          <w:sz w:val="20"/>
          <w:szCs w:val="24"/>
        </w:rPr>
        <w:tab/>
      </w:r>
      <w:bookmarkStart w:id="22" w:name="_Toc358811817"/>
      <w:bookmarkStart w:id="23" w:name="_Toc345233339"/>
      <w:bookmarkStart w:id="24" w:name="_Toc338942662"/>
      <w:bookmarkStart w:id="25" w:name="_Toc324281052"/>
      <w:bookmarkStart w:id="26" w:name="_Toc300570858"/>
      <w:bookmarkStart w:id="27" w:name="_Toc300324683"/>
      <w:bookmarkStart w:id="28" w:name="_Toc296950456"/>
      <w:bookmarkStart w:id="29" w:name="_Toc290968802"/>
      <w:bookmarkStart w:id="30" w:name="_Toc286997993"/>
      <w:bookmarkStart w:id="31" w:name="_Toc286823879"/>
      <w:r w:rsidRPr="007C75F0">
        <w:rPr>
          <w:rFonts w:asciiTheme="minorHAnsi" w:hAnsiTheme="minorHAnsi" w:cstheme="minorHAnsi"/>
          <w:color w:val="auto"/>
          <w:sz w:val="20"/>
          <w:szCs w:val="24"/>
        </w:rPr>
        <w:t>Possibilité de présenter des observations et renseignements avant l'entrée en vigueur</w:t>
      </w:r>
      <w:bookmarkEnd w:id="20"/>
      <w:bookmarkEnd w:id="21"/>
      <w:bookmarkEnd w:id="22"/>
      <w:bookmarkEnd w:id="23"/>
      <w:bookmarkEnd w:id="24"/>
      <w:bookmarkEnd w:id="25"/>
      <w:bookmarkEnd w:id="26"/>
      <w:bookmarkEnd w:id="27"/>
      <w:bookmarkEnd w:id="28"/>
      <w:bookmarkEnd w:id="29"/>
      <w:bookmarkEnd w:id="30"/>
      <w:bookmarkEnd w:id="31"/>
    </w:p>
    <w:tbl>
      <w:tblPr>
        <w:tblpPr w:leftFromText="180" w:rightFromText="180" w:vertAnchor="text" w:horzAnchor="margin"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453FC" w:rsidRPr="007C75F0" w14:paraId="12550F6E" w14:textId="77777777" w:rsidTr="00B84FF6">
        <w:tc>
          <w:tcPr>
            <w:tcW w:w="9242" w:type="dxa"/>
            <w:shd w:val="clear" w:color="auto" w:fill="auto"/>
          </w:tcPr>
          <w:p w14:paraId="61B832AD" w14:textId="77777777" w:rsidR="00F453FC" w:rsidRPr="007C75F0" w:rsidRDefault="00F453FC" w:rsidP="00B84FF6">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727D06F0" w14:textId="77777777" w:rsidR="00F453FC" w:rsidRPr="007C75F0" w:rsidRDefault="00F453FC"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réglemente-t-elle</w:t>
            </w:r>
            <w:r w:rsidR="00573987"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41801B33" w14:textId="77777777" w:rsidR="00F453FC" w:rsidRPr="007C75F0" w:rsidRDefault="00F453FC" w:rsidP="00B84FF6">
            <w:pPr>
              <w:spacing w:after="120"/>
              <w:rPr>
                <w:rFonts w:asciiTheme="minorHAnsi" w:hAnsiTheme="minorHAnsi" w:cstheme="minorHAnsi"/>
                <w:sz w:val="20"/>
                <w:szCs w:val="24"/>
              </w:rPr>
            </w:pPr>
            <w:r w:rsidRPr="007C75F0">
              <w:rPr>
                <w:rFonts w:asciiTheme="minorHAnsi" w:hAnsiTheme="minorHAnsi" w:cstheme="minorHAnsi"/>
                <w:sz w:val="20"/>
                <w:szCs w:val="24"/>
              </w:rPr>
              <w:t xml:space="preserve">Le processus d'élaboration de la législation commerciale nationale.  Cela inclut le processus de promulgation des lois sur les questions relatives au commerce par l'organe législatif national (congrès, parlement, pouvoir législatif, etc.) ainsi que des actes juridiques secondaires (règlements, règles, ordonnances, etc.) émanant des organes exécutifs ou administratifs.  </w:t>
            </w:r>
          </w:p>
          <w:p w14:paraId="6AA050A9" w14:textId="77777777" w:rsidR="00F453FC" w:rsidRPr="007C75F0" w:rsidRDefault="00F453FC"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573987"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23435B22" w14:textId="77777777" w:rsidR="00F453FC" w:rsidRPr="007C75F0" w:rsidRDefault="00F453FC" w:rsidP="00AB1A95">
            <w:pPr>
              <w:pStyle w:val="ListParagraph"/>
              <w:numPr>
                <w:ilvl w:val="0"/>
                <w:numId w:val="10"/>
              </w:numPr>
              <w:ind w:left="1134" w:hanging="567"/>
              <w:rPr>
                <w:rFonts w:asciiTheme="minorHAnsi" w:hAnsiTheme="minorHAnsi" w:cstheme="minorHAnsi"/>
                <w:sz w:val="20"/>
                <w:szCs w:val="24"/>
              </w:rPr>
            </w:pPr>
            <w:r w:rsidRPr="007C75F0">
              <w:rPr>
                <w:rFonts w:asciiTheme="minorHAnsi" w:hAnsiTheme="minorHAnsi" w:cstheme="minorHAnsi"/>
                <w:sz w:val="20"/>
                <w:szCs w:val="24"/>
              </w:rPr>
              <w:t>Tous les organismes présents aux frontières</w:t>
            </w:r>
          </w:p>
          <w:p w14:paraId="6A0BE4DE" w14:textId="77777777" w:rsidR="00F453FC" w:rsidRPr="007C75F0" w:rsidRDefault="00F453FC" w:rsidP="00AB1A95">
            <w:pPr>
              <w:pStyle w:val="ListParagraph"/>
              <w:numPr>
                <w:ilvl w:val="0"/>
                <w:numId w:val="10"/>
              </w:numPr>
              <w:ind w:left="1134" w:hanging="567"/>
              <w:rPr>
                <w:rFonts w:asciiTheme="minorHAnsi" w:hAnsiTheme="minorHAnsi" w:cstheme="minorHAnsi"/>
                <w:sz w:val="20"/>
                <w:szCs w:val="24"/>
              </w:rPr>
            </w:pPr>
            <w:r w:rsidRPr="007C75F0">
              <w:rPr>
                <w:rFonts w:asciiTheme="minorHAnsi" w:hAnsiTheme="minorHAnsi" w:cstheme="minorHAnsi"/>
                <w:sz w:val="20"/>
                <w:szCs w:val="24"/>
              </w:rPr>
              <w:t>L'autorité compétente en matière commerciale</w:t>
            </w:r>
          </w:p>
          <w:p w14:paraId="6557F75B" w14:textId="77777777" w:rsidR="00F453FC" w:rsidRPr="007C75F0" w:rsidRDefault="00F453FC" w:rsidP="00AB1A95">
            <w:pPr>
              <w:pStyle w:val="ListParagraph"/>
              <w:numPr>
                <w:ilvl w:val="0"/>
                <w:numId w:val="10"/>
              </w:numPr>
              <w:ind w:left="1134" w:hanging="567"/>
              <w:rPr>
                <w:rFonts w:asciiTheme="minorHAnsi" w:hAnsiTheme="minorHAnsi" w:cstheme="minorHAnsi"/>
                <w:sz w:val="20"/>
                <w:szCs w:val="24"/>
              </w:rPr>
            </w:pPr>
            <w:r w:rsidRPr="007C75F0">
              <w:rPr>
                <w:rFonts w:asciiTheme="minorHAnsi" w:hAnsiTheme="minorHAnsi" w:cstheme="minorHAnsi"/>
                <w:sz w:val="20"/>
                <w:szCs w:val="24"/>
              </w:rPr>
              <w:t>Le pouvoir exécutif</w:t>
            </w:r>
          </w:p>
          <w:p w14:paraId="7AB94EAC" w14:textId="77777777" w:rsidR="00F453FC" w:rsidRPr="007C75F0" w:rsidRDefault="00F453FC" w:rsidP="00AB1A95">
            <w:pPr>
              <w:pStyle w:val="ListParagraph"/>
              <w:numPr>
                <w:ilvl w:val="0"/>
                <w:numId w:val="10"/>
              </w:numPr>
              <w:ind w:left="1134" w:hanging="567"/>
              <w:rPr>
                <w:rFonts w:asciiTheme="minorHAnsi" w:hAnsiTheme="minorHAnsi" w:cstheme="minorHAnsi"/>
                <w:sz w:val="20"/>
                <w:szCs w:val="24"/>
              </w:rPr>
            </w:pPr>
            <w:r w:rsidRPr="007C75F0">
              <w:rPr>
                <w:rFonts w:asciiTheme="minorHAnsi" w:hAnsiTheme="minorHAnsi" w:cstheme="minorHAnsi"/>
                <w:sz w:val="20"/>
                <w:szCs w:val="24"/>
              </w:rPr>
              <w:t>Le pouvoir législatif</w:t>
            </w:r>
          </w:p>
          <w:p w14:paraId="320C1CEA" w14:textId="77777777" w:rsidR="00F453FC" w:rsidRPr="007C75F0" w:rsidRDefault="00F453FC"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573987"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15BDFD60" w14:textId="77777777" w:rsidR="00F453FC" w:rsidRPr="007C75F0" w:rsidRDefault="00F453FC" w:rsidP="00F43112">
            <w:pPr>
              <w:pStyle w:val="ListParagraph"/>
              <w:numPr>
                <w:ilvl w:val="0"/>
                <w:numId w:val="158"/>
              </w:numPr>
              <w:spacing w:after="120"/>
              <w:rPr>
                <w:rFonts w:asciiTheme="minorHAnsi" w:hAnsiTheme="minorHAnsi" w:cstheme="minorHAnsi"/>
                <w:sz w:val="20"/>
                <w:szCs w:val="24"/>
              </w:rPr>
            </w:pPr>
            <w:r w:rsidRPr="007C75F0">
              <w:rPr>
                <w:rFonts w:asciiTheme="minorHAnsi" w:hAnsiTheme="minorHAnsi" w:cstheme="minorHAnsi"/>
                <w:sz w:val="20"/>
                <w:szCs w:val="24"/>
              </w:rPr>
              <w:t>Les négociants et les autres parties intéressées doivent se voir offrir une possibilité et un délai raisonnable pour présenter des observations sur les propositions de nouvelles lois et réglementations administratives douanières et relatives au commerce, ainsi que leur modification.</w:t>
            </w:r>
          </w:p>
          <w:p w14:paraId="34AE007A" w14:textId="77777777" w:rsidR="00F453FC" w:rsidRPr="007C75F0" w:rsidRDefault="00F453FC" w:rsidP="00F43112">
            <w:pPr>
              <w:pStyle w:val="ListParagraph"/>
              <w:numPr>
                <w:ilvl w:val="0"/>
                <w:numId w:val="158"/>
              </w:numPr>
              <w:spacing w:after="120"/>
              <w:rPr>
                <w:rFonts w:asciiTheme="minorHAnsi" w:hAnsiTheme="minorHAnsi" w:cstheme="minorHAnsi"/>
                <w:sz w:val="20"/>
                <w:szCs w:val="24"/>
              </w:rPr>
            </w:pPr>
            <w:r w:rsidRPr="007C75F0">
              <w:rPr>
                <w:rFonts w:asciiTheme="minorHAnsi" w:hAnsiTheme="minorHAnsi" w:cstheme="minorHAnsi"/>
                <w:sz w:val="20"/>
                <w:szCs w:val="24"/>
              </w:rPr>
              <w:t>Les lois et réglementations nouvelles ou modifiées doivent être mises à la disposition du public le plus tôt possible avant leur entrée en vigueur.</w:t>
            </w:r>
          </w:p>
        </w:tc>
      </w:tr>
    </w:tbl>
    <w:p w14:paraId="643DB0E5" w14:textId="77777777" w:rsidR="00F453FC" w:rsidRPr="007C75F0" w:rsidRDefault="00F453FC" w:rsidP="00AE20ED">
      <w:pPr>
        <w:rPr>
          <w:rFonts w:asciiTheme="minorHAnsi" w:hAnsiTheme="minorHAnsi" w:cstheme="minorHAnsi"/>
          <w:b/>
          <w:sz w:val="20"/>
          <w:szCs w:val="24"/>
        </w:rPr>
      </w:pPr>
    </w:p>
    <w:p w14:paraId="2DB83B67" w14:textId="77777777" w:rsidR="0043125B" w:rsidRPr="007C75F0" w:rsidRDefault="0043125B" w:rsidP="00AE20ED">
      <w:pPr>
        <w:rPr>
          <w:rFonts w:asciiTheme="minorHAnsi" w:hAnsiTheme="minorHAnsi" w:cstheme="minorHAnsi"/>
          <w:b/>
          <w:sz w:val="20"/>
          <w:szCs w:val="24"/>
        </w:rPr>
      </w:pPr>
    </w:p>
    <w:p w14:paraId="0FCB9BB6" w14:textId="77777777" w:rsidR="005C556B" w:rsidRPr="007C75F0" w:rsidRDefault="005C556B" w:rsidP="005C556B">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BELIZE</w:t>
      </w:r>
    </w:p>
    <w:p w14:paraId="11215EED" w14:textId="77777777" w:rsidR="00F9485B" w:rsidRPr="007C75F0" w:rsidRDefault="00F9485B" w:rsidP="00F43112">
      <w:pPr>
        <w:pStyle w:val="ListParagraph"/>
        <w:numPr>
          <w:ilvl w:val="0"/>
          <w:numId w:val="50"/>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Fournir plus de liens vers d'autres sites Web liés au commerce où tous les acteurs du commerce peuvent avoir accès aux modifications projetées des lois et réglementations.</w:t>
      </w:r>
    </w:p>
    <w:p w14:paraId="48435A5A" w14:textId="77777777" w:rsidR="00F9485B" w:rsidRPr="007C75F0" w:rsidRDefault="00F9485B" w:rsidP="00F43112">
      <w:pPr>
        <w:pStyle w:val="ListParagraph"/>
        <w:numPr>
          <w:ilvl w:val="0"/>
          <w:numId w:val="50"/>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Fournir une assistance/un avis juridique est nécessaire pour : réviser/modifier ou abroger les lois existantes pour intégrer la publication des procédures/l'administration, etc. prescrites par l'Accord sur les procédures de licences d'importation ; agir conformément à l'Accord sur les procédures de licences d'importation.</w:t>
      </w:r>
    </w:p>
    <w:p w14:paraId="5AEE07A2" w14:textId="77777777" w:rsidR="00F9485B" w:rsidRPr="007C75F0" w:rsidRDefault="00F9485B" w:rsidP="00F43112">
      <w:pPr>
        <w:pStyle w:val="ListParagraph"/>
        <w:numPr>
          <w:ilvl w:val="0"/>
          <w:numId w:val="50"/>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Assurer une formation sur les ONT/l'Accord de l'OMC sur les procédures de licences d'importation.</w:t>
      </w:r>
    </w:p>
    <w:p w14:paraId="78A7C2FD" w14:textId="77777777" w:rsidR="00F9485B" w:rsidRPr="007C75F0" w:rsidRDefault="00F9485B" w:rsidP="005C556B">
      <w:pPr>
        <w:autoSpaceDE w:val="0"/>
        <w:autoSpaceDN w:val="0"/>
        <w:adjustRightInd w:val="0"/>
        <w:rPr>
          <w:rFonts w:asciiTheme="minorHAnsi" w:hAnsiTheme="minorHAnsi" w:cstheme="minorHAnsi"/>
          <w:b/>
          <w:sz w:val="20"/>
          <w:szCs w:val="24"/>
        </w:rPr>
      </w:pPr>
    </w:p>
    <w:p w14:paraId="56F06EC0" w14:textId="77777777" w:rsidR="005C556B" w:rsidRPr="007C75F0" w:rsidRDefault="005C556B" w:rsidP="005C556B">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1A7C22" w:rsidRPr="007C75F0">
        <w:rPr>
          <w:rFonts w:asciiTheme="minorHAnsi" w:hAnsiTheme="minorHAnsi" w:cstheme="minorHAnsi"/>
          <w:b/>
          <w:sz w:val="20"/>
          <w:szCs w:val="24"/>
        </w:rPr>
        <w:t>SAINT-VINCENT-</w:t>
      </w:r>
      <w:r w:rsidR="0043125B" w:rsidRPr="007C75F0">
        <w:rPr>
          <w:rFonts w:asciiTheme="minorHAnsi" w:hAnsiTheme="minorHAnsi" w:cstheme="minorHAnsi"/>
          <w:b/>
          <w:sz w:val="20"/>
          <w:szCs w:val="24"/>
        </w:rPr>
        <w:t>ET</w:t>
      </w:r>
      <w:r w:rsidR="001A7C22" w:rsidRPr="007C75F0">
        <w:rPr>
          <w:rFonts w:asciiTheme="minorHAnsi" w:hAnsiTheme="minorHAnsi" w:cstheme="minorHAnsi"/>
          <w:b/>
          <w:sz w:val="20"/>
          <w:szCs w:val="24"/>
        </w:rPr>
        <w:t>-LES GRENADINES</w:t>
      </w:r>
    </w:p>
    <w:p w14:paraId="60D5ABEA" w14:textId="77777777" w:rsidR="005C556B" w:rsidRPr="007C75F0" w:rsidRDefault="0043125B" w:rsidP="00F43112">
      <w:pPr>
        <w:pStyle w:val="ListParagraph"/>
        <w:numPr>
          <w:ilvl w:val="0"/>
          <w:numId w:val="96"/>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 xml:space="preserve">Assistance pour l'actualisation du cadre juridique et réglementaire aux fins de l'inclusion de dispositions juridiques permettant aux parties intéressées de formuler des observations au sujet de lois et de réglementations nouvelles ou modifiées </w:t>
      </w:r>
    </w:p>
    <w:p w14:paraId="00312CFE" w14:textId="77777777" w:rsidR="0043125B" w:rsidRPr="007C75F0" w:rsidRDefault="0043125B" w:rsidP="0043125B">
      <w:pPr>
        <w:autoSpaceDE w:val="0"/>
        <w:autoSpaceDN w:val="0"/>
        <w:adjustRightInd w:val="0"/>
        <w:rPr>
          <w:rFonts w:asciiTheme="minorHAnsi" w:hAnsiTheme="minorHAnsi" w:cstheme="minorHAnsi"/>
          <w:sz w:val="20"/>
          <w:szCs w:val="24"/>
        </w:rPr>
      </w:pPr>
    </w:p>
    <w:p w14:paraId="7997BED9" w14:textId="77777777" w:rsidR="005C556B" w:rsidRPr="007C75F0" w:rsidRDefault="005C556B" w:rsidP="005C556B">
      <w:pPr>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TONGA </w:t>
      </w:r>
    </w:p>
    <w:p w14:paraId="4D817BFA" w14:textId="77777777" w:rsidR="005C556B" w:rsidRPr="007C75F0" w:rsidRDefault="005C556B" w:rsidP="00F43112">
      <w:pPr>
        <w:pStyle w:val="ListParagraph"/>
        <w:numPr>
          <w:ilvl w:val="0"/>
          <w:numId w:val="48"/>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Soutien en vue d'instituer un mécanisme de consultation et de disposer d'une base juridique, par exemple une législation. </w:t>
      </w:r>
    </w:p>
    <w:p w14:paraId="7B7DF252" w14:textId="77777777" w:rsidR="005C556B" w:rsidRPr="007C75F0" w:rsidRDefault="005C556B" w:rsidP="00AE20ED">
      <w:pPr>
        <w:rPr>
          <w:rFonts w:asciiTheme="minorHAnsi" w:hAnsiTheme="minorHAnsi" w:cstheme="minorHAnsi"/>
          <w:b/>
          <w:sz w:val="20"/>
          <w:szCs w:val="24"/>
        </w:rPr>
      </w:pPr>
    </w:p>
    <w:p w14:paraId="29C61F17" w14:textId="77777777" w:rsidR="005C556B" w:rsidRPr="007C75F0" w:rsidRDefault="005C556B" w:rsidP="005C556B">
      <w:pPr>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TRINITÉ-ET-TOBAGO</w:t>
      </w:r>
      <w:r w:rsidRPr="007C75F0">
        <w:rPr>
          <w:rFonts w:asciiTheme="minorHAnsi" w:hAnsiTheme="minorHAnsi" w:cstheme="minorHAnsi"/>
          <w:sz w:val="20"/>
          <w:szCs w:val="24"/>
        </w:rPr>
        <w:t xml:space="preserve">  </w:t>
      </w:r>
    </w:p>
    <w:p w14:paraId="30A36D07" w14:textId="77777777" w:rsidR="005C556B" w:rsidRPr="007C75F0" w:rsidRDefault="005C556B" w:rsidP="00F43112">
      <w:pPr>
        <w:pStyle w:val="ListParagraph"/>
        <w:numPr>
          <w:ilvl w:val="0"/>
          <w:numId w:val="76"/>
        </w:numPr>
        <w:rPr>
          <w:rFonts w:asciiTheme="minorHAnsi" w:hAnsiTheme="minorHAnsi" w:cstheme="minorHAnsi"/>
          <w:sz w:val="20"/>
          <w:szCs w:val="24"/>
        </w:rPr>
      </w:pPr>
      <w:r w:rsidRPr="007C75F0">
        <w:rPr>
          <w:rFonts w:asciiTheme="minorHAnsi" w:hAnsiTheme="minorHAnsi" w:cstheme="minorHAnsi"/>
          <w:sz w:val="20"/>
          <w:szCs w:val="24"/>
        </w:rPr>
        <w:t>Politiques : Élaboration de politiques afin de permettre aux négociants et aux autres parties intéressées de formuler des observations sur les lois nouvelles ou modifiées</w:t>
      </w:r>
    </w:p>
    <w:p w14:paraId="089A7DD0" w14:textId="77777777" w:rsidR="005C556B" w:rsidRPr="007C75F0" w:rsidRDefault="005C556B" w:rsidP="00F43112">
      <w:pPr>
        <w:pStyle w:val="ListParagraph"/>
        <w:numPr>
          <w:ilvl w:val="0"/>
          <w:numId w:val="76"/>
        </w:numPr>
        <w:rPr>
          <w:rFonts w:asciiTheme="minorHAnsi" w:hAnsiTheme="minorHAnsi" w:cstheme="minorHAnsi"/>
          <w:sz w:val="20"/>
          <w:szCs w:val="24"/>
        </w:rPr>
      </w:pPr>
      <w:r w:rsidRPr="007C75F0">
        <w:rPr>
          <w:rFonts w:asciiTheme="minorHAnsi" w:hAnsiTheme="minorHAnsi" w:cstheme="minorHAnsi"/>
          <w:sz w:val="20"/>
          <w:szCs w:val="24"/>
        </w:rPr>
        <w:t>Cadre juridique : Modifications législatives et institutionnelles (conseil juridique)</w:t>
      </w:r>
    </w:p>
    <w:p w14:paraId="29D946FE" w14:textId="77777777" w:rsidR="00573987" w:rsidRPr="007C75F0" w:rsidRDefault="00573987" w:rsidP="00AE20ED">
      <w:pPr>
        <w:rPr>
          <w:rFonts w:asciiTheme="minorHAnsi" w:hAnsiTheme="minorHAnsi" w:cstheme="minorHAnsi"/>
          <w:b/>
          <w:sz w:val="20"/>
          <w:szCs w:val="24"/>
        </w:rPr>
      </w:pPr>
    </w:p>
    <w:p w14:paraId="0F853B1E" w14:textId="77777777" w:rsidR="00C953E4" w:rsidRPr="007C75F0" w:rsidRDefault="00C953E4" w:rsidP="00AE20ED">
      <w:pPr>
        <w:rPr>
          <w:rFonts w:asciiTheme="minorHAnsi" w:hAnsiTheme="minorHAnsi" w:cstheme="minorHAnsi"/>
          <w:b/>
          <w:sz w:val="20"/>
          <w:szCs w:val="24"/>
        </w:rPr>
      </w:pPr>
    </w:p>
    <w:p w14:paraId="0539B443" w14:textId="77777777" w:rsidR="00F453FC" w:rsidRPr="007C75F0" w:rsidRDefault="00FB77CC" w:rsidP="00AE20ED">
      <w:pPr>
        <w:rPr>
          <w:rFonts w:asciiTheme="minorHAnsi" w:hAnsiTheme="minorHAnsi" w:cstheme="minorHAnsi"/>
          <w:b/>
          <w:sz w:val="20"/>
          <w:szCs w:val="24"/>
        </w:rPr>
      </w:pPr>
      <w:r w:rsidRPr="007C75F0">
        <w:rPr>
          <w:rFonts w:asciiTheme="minorHAnsi" w:hAnsiTheme="minorHAnsi" w:cstheme="minorHAnsi"/>
          <w:b/>
          <w:sz w:val="20"/>
          <w:szCs w:val="24"/>
        </w:rPr>
        <w:lastRenderedPageBreak/>
        <w:t>ATRC dans les notifications des membres</w:t>
      </w:r>
      <w:r w:rsidR="00573987"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F453FC" w:rsidRPr="007C75F0">
        <w:rPr>
          <w:rFonts w:asciiTheme="minorHAnsi" w:hAnsiTheme="minorHAnsi" w:cstheme="minorHAnsi"/>
          <w:b/>
          <w:sz w:val="20"/>
          <w:szCs w:val="24"/>
        </w:rPr>
        <w:t xml:space="preserve">PARAGUAY  </w:t>
      </w:r>
    </w:p>
    <w:p w14:paraId="11C510F6" w14:textId="77777777" w:rsidR="00325EED" w:rsidRPr="007C75F0" w:rsidRDefault="00F453FC" w:rsidP="00F43112">
      <w:pPr>
        <w:pStyle w:val="Default"/>
        <w:numPr>
          <w:ilvl w:val="0"/>
          <w:numId w:val="49"/>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Recours à un cabinet de consultants indépendant pour l'élaboration d'un protocole d'approbation unifié relatif à l'introduction de nouvelles mesures, à la publication en temps utile et à l'entrée en vigueur, avec la participation du secteur privé. </w:t>
      </w:r>
    </w:p>
    <w:p w14:paraId="50285DB2" w14:textId="77777777" w:rsidR="00F83E44" w:rsidRPr="007C75F0" w:rsidRDefault="00F83E44" w:rsidP="00AE20ED">
      <w:pPr>
        <w:rPr>
          <w:rFonts w:asciiTheme="minorHAnsi" w:hAnsiTheme="minorHAnsi" w:cstheme="minorHAnsi"/>
          <w:sz w:val="20"/>
          <w:szCs w:val="24"/>
        </w:rPr>
      </w:pPr>
    </w:p>
    <w:p w14:paraId="379F5593" w14:textId="77777777" w:rsidR="00325EED" w:rsidRPr="007C75F0" w:rsidRDefault="00FB77CC" w:rsidP="00FD154F">
      <w:pPr>
        <w:rPr>
          <w:rFonts w:asciiTheme="minorHAnsi" w:hAnsiTheme="minorHAnsi" w:cstheme="minorHAnsi"/>
          <w:sz w:val="20"/>
          <w:szCs w:val="24"/>
        </w:rPr>
      </w:pPr>
      <w:r w:rsidRPr="007C75F0">
        <w:rPr>
          <w:rFonts w:asciiTheme="minorHAnsi" w:hAnsiTheme="minorHAnsi" w:cstheme="minorHAnsi"/>
          <w:b/>
          <w:sz w:val="20"/>
          <w:szCs w:val="24"/>
        </w:rPr>
        <w:t>ATRC dans les notifications des membres</w:t>
      </w:r>
      <w:r w:rsidR="00573987"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FD154F" w:rsidRPr="007C75F0">
        <w:rPr>
          <w:rFonts w:asciiTheme="minorHAnsi" w:hAnsiTheme="minorHAnsi" w:cstheme="minorHAnsi"/>
          <w:b/>
          <w:sz w:val="20"/>
          <w:szCs w:val="24"/>
        </w:rPr>
        <w:t>HONDURAS</w:t>
      </w:r>
      <w:r w:rsidR="00FD154F" w:rsidRPr="007C75F0">
        <w:rPr>
          <w:rFonts w:asciiTheme="minorHAnsi" w:hAnsiTheme="minorHAnsi" w:cstheme="minorHAnsi"/>
          <w:sz w:val="20"/>
          <w:szCs w:val="24"/>
        </w:rPr>
        <w:t xml:space="preserve"> </w:t>
      </w:r>
    </w:p>
    <w:p w14:paraId="76A2AF0F" w14:textId="77777777" w:rsidR="00325EED" w:rsidRPr="007C75F0" w:rsidRDefault="00325EED" w:rsidP="00F43112">
      <w:pPr>
        <w:pStyle w:val="Default"/>
        <w:numPr>
          <w:ilvl w:val="0"/>
          <w:numId w:val="45"/>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Mettre à disposition un expert chargé d'effectuer un diagnostic de la réglementation nationale et régionale existante, de faire part des meilleures pratiques et de renforcer les capacités des organismes concernés</w:t>
      </w:r>
      <w:r w:rsidR="00573987" w:rsidRPr="007C75F0">
        <w:rPr>
          <w:rFonts w:asciiTheme="minorHAnsi" w:hAnsiTheme="minorHAnsi" w:cstheme="minorHAnsi"/>
          <w:color w:val="auto"/>
          <w:sz w:val="20"/>
          <w:lang w:val="fr-CH"/>
        </w:rPr>
        <w:t xml:space="preserve"> </w:t>
      </w:r>
      <w:r w:rsidRPr="007C75F0">
        <w:rPr>
          <w:rFonts w:asciiTheme="minorHAnsi" w:hAnsiTheme="minorHAnsi" w:cstheme="minorHAnsi"/>
          <w:color w:val="auto"/>
          <w:sz w:val="20"/>
          <w:lang w:val="fr-CH"/>
        </w:rPr>
        <w:t xml:space="preserve">; </w:t>
      </w:r>
    </w:p>
    <w:p w14:paraId="5A22B74D" w14:textId="77777777" w:rsidR="00325EED" w:rsidRPr="007C75F0" w:rsidRDefault="00325EED" w:rsidP="00F43112">
      <w:pPr>
        <w:pStyle w:val="Default"/>
        <w:numPr>
          <w:ilvl w:val="0"/>
          <w:numId w:val="45"/>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Élaborer la réglementation qui permette l'application de la règle en question</w:t>
      </w:r>
      <w:r w:rsidR="00573987" w:rsidRPr="007C75F0">
        <w:rPr>
          <w:rFonts w:asciiTheme="minorHAnsi" w:hAnsiTheme="minorHAnsi" w:cstheme="minorHAnsi"/>
          <w:color w:val="auto"/>
          <w:sz w:val="20"/>
          <w:lang w:val="fr-CH"/>
        </w:rPr>
        <w:t xml:space="preserve"> </w:t>
      </w:r>
      <w:r w:rsidRPr="007C75F0">
        <w:rPr>
          <w:rFonts w:asciiTheme="minorHAnsi" w:hAnsiTheme="minorHAnsi" w:cstheme="minorHAnsi"/>
          <w:color w:val="auto"/>
          <w:sz w:val="20"/>
          <w:lang w:val="fr-CH"/>
        </w:rPr>
        <w:t xml:space="preserve">; </w:t>
      </w:r>
    </w:p>
    <w:p w14:paraId="00DEF1B3" w14:textId="77777777" w:rsidR="00325EED" w:rsidRPr="007C75F0" w:rsidRDefault="00325EED" w:rsidP="00F43112">
      <w:pPr>
        <w:pStyle w:val="Default"/>
        <w:numPr>
          <w:ilvl w:val="0"/>
          <w:numId w:val="45"/>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Élaborer les procédures de mise en </w:t>
      </w:r>
      <w:r w:rsidR="00573987" w:rsidRPr="007C75F0">
        <w:rPr>
          <w:rFonts w:asciiTheme="minorHAnsi" w:hAnsiTheme="minorHAnsi" w:cstheme="minorHAnsi"/>
          <w:color w:val="auto"/>
          <w:sz w:val="20"/>
          <w:lang w:val="fr-CH"/>
        </w:rPr>
        <w:t>œuvre</w:t>
      </w:r>
      <w:r w:rsidRPr="007C75F0">
        <w:rPr>
          <w:rFonts w:asciiTheme="minorHAnsi" w:hAnsiTheme="minorHAnsi" w:cstheme="minorHAnsi"/>
          <w:color w:val="auto"/>
          <w:sz w:val="20"/>
          <w:lang w:val="fr-CH"/>
        </w:rPr>
        <w:t xml:space="preserve"> pour l'ensemble des organismes concernés</w:t>
      </w:r>
      <w:r w:rsidR="00573987" w:rsidRPr="007C75F0">
        <w:rPr>
          <w:rFonts w:asciiTheme="minorHAnsi" w:hAnsiTheme="minorHAnsi" w:cstheme="minorHAnsi"/>
          <w:color w:val="auto"/>
          <w:sz w:val="20"/>
          <w:lang w:val="fr-CH"/>
        </w:rPr>
        <w:t xml:space="preserve"> </w:t>
      </w:r>
      <w:r w:rsidRPr="007C75F0">
        <w:rPr>
          <w:rFonts w:asciiTheme="minorHAnsi" w:hAnsiTheme="minorHAnsi" w:cstheme="minorHAnsi"/>
          <w:color w:val="auto"/>
          <w:sz w:val="20"/>
          <w:lang w:val="fr-CH"/>
        </w:rPr>
        <w:t xml:space="preserve">; </w:t>
      </w:r>
    </w:p>
    <w:p w14:paraId="03EB02A6" w14:textId="77777777" w:rsidR="00325EED" w:rsidRPr="007C75F0" w:rsidRDefault="00325EED" w:rsidP="00F43112">
      <w:pPr>
        <w:pStyle w:val="Default"/>
        <w:numPr>
          <w:ilvl w:val="0"/>
          <w:numId w:val="45"/>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Communiquer et divulguer ces nouvelles dispositions</w:t>
      </w:r>
      <w:r w:rsidR="00573987" w:rsidRPr="007C75F0">
        <w:rPr>
          <w:rFonts w:asciiTheme="minorHAnsi" w:hAnsiTheme="minorHAnsi" w:cstheme="minorHAnsi"/>
          <w:color w:val="auto"/>
          <w:sz w:val="20"/>
          <w:lang w:val="fr-CH"/>
        </w:rPr>
        <w:t xml:space="preserve"> </w:t>
      </w:r>
      <w:r w:rsidRPr="007C75F0">
        <w:rPr>
          <w:rFonts w:asciiTheme="minorHAnsi" w:hAnsiTheme="minorHAnsi" w:cstheme="minorHAnsi"/>
          <w:color w:val="auto"/>
          <w:sz w:val="20"/>
          <w:lang w:val="fr-CH"/>
        </w:rPr>
        <w:t xml:space="preserve">; </w:t>
      </w:r>
    </w:p>
    <w:p w14:paraId="69D14AA2" w14:textId="77777777" w:rsidR="008B4339" w:rsidRDefault="00325EED" w:rsidP="00F43112">
      <w:pPr>
        <w:pStyle w:val="ListParagraph"/>
        <w:numPr>
          <w:ilvl w:val="0"/>
          <w:numId w:val="45"/>
        </w:numPr>
        <w:rPr>
          <w:rFonts w:asciiTheme="minorHAnsi" w:hAnsiTheme="minorHAnsi" w:cstheme="minorHAnsi"/>
          <w:sz w:val="20"/>
          <w:szCs w:val="24"/>
        </w:rPr>
      </w:pPr>
      <w:r w:rsidRPr="007C75F0">
        <w:rPr>
          <w:rFonts w:asciiTheme="minorHAnsi" w:hAnsiTheme="minorHAnsi" w:cstheme="minorHAnsi"/>
          <w:sz w:val="20"/>
          <w:szCs w:val="24"/>
        </w:rPr>
        <w:t>Former les ressources humaines des organismes publics.</w:t>
      </w:r>
      <w:bookmarkStart w:id="32" w:name="_Toc511142415"/>
      <w:bookmarkStart w:id="33" w:name="_Toc381688093"/>
    </w:p>
    <w:p w14:paraId="1D291442" w14:textId="77777777" w:rsidR="001344CA" w:rsidRPr="001344CA" w:rsidRDefault="001344CA" w:rsidP="001344CA">
      <w:pPr>
        <w:rPr>
          <w:rFonts w:ascii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674624" behindDoc="0" locked="0" layoutInCell="1" allowOverlap="1" wp14:anchorId="1B747155" wp14:editId="5D2C9541">
                <wp:simplePos x="0" y="0"/>
                <wp:positionH relativeFrom="column">
                  <wp:posOffset>3552825</wp:posOffset>
                </wp:positionH>
                <wp:positionV relativeFrom="paragraph">
                  <wp:posOffset>3950970</wp:posOffset>
                </wp:positionV>
                <wp:extent cx="236093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3F55D8E"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2.1</w:t>
                            </w:r>
                            <w:r w:rsidRPr="000F45DC">
                              <w:rPr>
                                <w:rFonts w:asciiTheme="minorHAnsi" w:hAnsiTheme="minorHAnsi" w:cstheme="minorHAnsi"/>
                                <w:b/>
                                <w:color w:val="215868" w:themeColor="accent5" w:themeShade="80"/>
                                <w:sz w:val="22"/>
                              </w:rPr>
                              <w:t xml:space="preserve"> 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747155" id="_x0000_s1031" type="#_x0000_t202" style="position:absolute;left:0;text-align:left;margin-left:279.75pt;margin-top:311.1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j5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" stroked="f">
                <v:textbox style="mso-fit-shape-to-text:t">
                  <w:txbxContent>
                    <w:p w14:paraId="53F55D8E"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2.1</w:t>
                      </w:r>
                      <w:r w:rsidRPr="000F45DC">
                        <w:rPr>
                          <w:rFonts w:asciiTheme="minorHAnsi" w:hAnsiTheme="minorHAnsi" w:cstheme="minorHAnsi"/>
                          <w:b/>
                          <w:color w:val="215868" w:themeColor="accent5" w:themeShade="80"/>
                          <w:sz w:val="22"/>
                        </w:rPr>
                        <w:t xml:space="preserve"> Chart</w:t>
                      </w:r>
                    </w:p>
                  </w:txbxContent>
                </v:textbox>
                <w10:wrap type="square"/>
              </v:shape>
            </w:pict>
          </mc:Fallback>
        </mc:AlternateContent>
      </w:r>
    </w:p>
    <w:p w14:paraId="4BFAF5AD" w14:textId="77777777" w:rsidR="001344CA" w:rsidRDefault="001344CA">
      <w:pPr>
        <w:spacing w:after="200" w:line="276" w:lineRule="auto"/>
        <w:jc w:val="left"/>
        <w:rPr>
          <w:rFonts w:asciiTheme="minorHAnsi" w:hAnsiTheme="minorHAnsi" w:cstheme="minorHAnsi"/>
          <w:sz w:val="20"/>
          <w:szCs w:val="24"/>
        </w:rPr>
      </w:pPr>
      <w:r w:rsidRPr="008560EE">
        <w:rPr>
          <w:rFonts w:asciiTheme="minorHAnsi" w:hAnsiTheme="minorHAnsi" w:cstheme="minorHAnsi"/>
          <w:noProof/>
          <w:sz w:val="20"/>
          <w:szCs w:val="20"/>
        </w:rPr>
        <w:drawing>
          <wp:inline distT="0" distB="0" distL="0" distR="0" wp14:anchorId="0DD5A731" wp14:editId="587BABA3">
            <wp:extent cx="5731510" cy="37226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biLevel thresh="50000"/>
                      <a:extLst>
                        <a:ext uri="{28A0092B-C50C-407E-A947-70E740481C1C}">
                          <a14:useLocalDpi xmlns:a14="http://schemas.microsoft.com/office/drawing/2010/main" val="0"/>
                        </a:ext>
                      </a:extLst>
                    </a:blip>
                    <a:srcRect/>
                    <a:stretch>
                      <a:fillRect/>
                    </a:stretch>
                  </pic:blipFill>
                  <pic:spPr bwMode="auto">
                    <a:xfrm>
                      <a:off x="0" y="0"/>
                      <a:ext cx="5731510" cy="3722625"/>
                    </a:xfrm>
                    <a:prstGeom prst="rect">
                      <a:avLst/>
                    </a:prstGeom>
                    <a:noFill/>
                    <a:ln>
                      <a:noFill/>
                    </a:ln>
                  </pic:spPr>
                </pic:pic>
              </a:graphicData>
            </a:graphic>
          </wp:inline>
        </w:drawing>
      </w:r>
    </w:p>
    <w:p w14:paraId="75AFD58C" w14:textId="77777777" w:rsidR="001344CA" w:rsidRDefault="001344CA">
      <w:pPr>
        <w:spacing w:after="200" w:line="276" w:lineRule="auto"/>
        <w:jc w:val="left"/>
        <w:rPr>
          <w:rFonts w:asciiTheme="minorHAnsi" w:hAnsiTheme="minorHAnsi" w:cstheme="minorHAnsi"/>
          <w:sz w:val="20"/>
          <w:szCs w:val="24"/>
        </w:rPr>
      </w:pPr>
    </w:p>
    <w:p w14:paraId="75A044AE" w14:textId="77777777" w:rsidR="001344CA" w:rsidRDefault="001344CA">
      <w:pPr>
        <w:spacing w:after="200" w:line="276" w:lineRule="auto"/>
        <w:jc w:val="left"/>
        <w:rPr>
          <w:rFonts w:asciiTheme="minorHAnsi" w:hAnsiTheme="minorHAnsi" w:cstheme="minorHAnsi"/>
          <w:sz w:val="20"/>
          <w:szCs w:val="24"/>
        </w:rPr>
      </w:pPr>
      <w:r>
        <w:rPr>
          <w:rFonts w:asciiTheme="minorHAnsi" w:hAnsiTheme="minorHAnsi" w:cstheme="minorHAnsi"/>
          <w:sz w:val="20"/>
          <w:szCs w:val="24"/>
        </w:rPr>
        <w:br w:type="page"/>
      </w:r>
    </w:p>
    <w:p w14:paraId="2077CBE9" w14:textId="77777777" w:rsidR="0043125B" w:rsidRPr="007C75F0" w:rsidRDefault="0043125B">
      <w:pPr>
        <w:spacing w:after="200" w:line="276" w:lineRule="auto"/>
        <w:jc w:val="left"/>
        <w:rPr>
          <w:rFonts w:asciiTheme="minorHAnsi" w:eastAsiaTheme="majorEastAsia" w:hAnsiTheme="minorHAnsi" w:cstheme="minorHAnsi"/>
          <w:b/>
          <w:bCs/>
          <w:sz w:val="20"/>
          <w:szCs w:val="24"/>
        </w:rPr>
      </w:pPr>
    </w:p>
    <w:p w14:paraId="2ED6777F" w14:textId="77777777" w:rsidR="00FD154F" w:rsidRPr="007C75F0" w:rsidRDefault="00FD154F" w:rsidP="00FD154F">
      <w:pPr>
        <w:pStyle w:val="Heading2"/>
        <w:numPr>
          <w:ilvl w:val="0"/>
          <w:numId w:val="0"/>
        </w:numPr>
        <w:ind w:left="1134" w:hanging="1134"/>
        <w:rPr>
          <w:rFonts w:asciiTheme="minorHAnsi" w:hAnsiTheme="minorHAnsi" w:cstheme="minorHAnsi"/>
          <w:color w:val="auto"/>
          <w:sz w:val="20"/>
          <w:szCs w:val="24"/>
        </w:rPr>
      </w:pPr>
      <w:bookmarkStart w:id="34" w:name="_Toc14269507"/>
      <w:r w:rsidRPr="007C75F0">
        <w:rPr>
          <w:rFonts w:asciiTheme="minorHAnsi" w:hAnsiTheme="minorHAnsi" w:cstheme="minorHAnsi"/>
          <w:color w:val="auto"/>
          <w:sz w:val="20"/>
          <w:szCs w:val="24"/>
        </w:rPr>
        <w:t xml:space="preserve">Article </w:t>
      </w:r>
      <w:r w:rsidR="00CF5472" w:rsidRPr="007C75F0">
        <w:rPr>
          <w:rFonts w:asciiTheme="minorHAnsi" w:hAnsiTheme="minorHAnsi" w:cstheme="minorHAnsi"/>
          <w:color w:val="auto"/>
          <w:sz w:val="20"/>
          <w:szCs w:val="24"/>
        </w:rPr>
        <w:t>2 :</w:t>
      </w:r>
      <w:r w:rsidRPr="007C75F0">
        <w:rPr>
          <w:rFonts w:asciiTheme="minorHAnsi" w:hAnsiTheme="minorHAnsi" w:cstheme="minorHAnsi"/>
          <w:color w:val="auto"/>
          <w:sz w:val="20"/>
          <w:szCs w:val="24"/>
        </w:rPr>
        <w:tab/>
        <w:t>Possibilité de présenter des observations, renseignements avant l'entrée en vigueur et consultations</w:t>
      </w:r>
      <w:bookmarkEnd w:id="32"/>
      <w:bookmarkEnd w:id="34"/>
      <w:r w:rsidRPr="007C75F0">
        <w:rPr>
          <w:rFonts w:asciiTheme="minorHAnsi" w:hAnsiTheme="minorHAnsi" w:cstheme="minorHAnsi"/>
          <w:color w:val="auto"/>
          <w:sz w:val="20"/>
          <w:szCs w:val="24"/>
        </w:rPr>
        <w:t xml:space="preserve"> </w:t>
      </w:r>
    </w:p>
    <w:p w14:paraId="74B31268" w14:textId="77777777" w:rsidR="00FD154F" w:rsidRPr="007C75F0" w:rsidRDefault="00FD154F" w:rsidP="00FD154F">
      <w:pPr>
        <w:pStyle w:val="Heading3"/>
        <w:numPr>
          <w:ilvl w:val="0"/>
          <w:numId w:val="0"/>
        </w:numPr>
        <w:rPr>
          <w:rFonts w:asciiTheme="minorHAnsi" w:hAnsiTheme="minorHAnsi" w:cstheme="minorHAnsi"/>
          <w:color w:val="auto"/>
          <w:sz w:val="20"/>
          <w:szCs w:val="24"/>
        </w:rPr>
      </w:pPr>
      <w:bookmarkStart w:id="35" w:name="_Toc14269508"/>
      <w:r w:rsidRPr="007C75F0">
        <w:rPr>
          <w:rFonts w:asciiTheme="minorHAnsi" w:hAnsiTheme="minorHAnsi" w:cstheme="minorHAnsi"/>
          <w:color w:val="auto"/>
          <w:sz w:val="20"/>
          <w:szCs w:val="24"/>
        </w:rPr>
        <w:t>2.      Consultations</w:t>
      </w:r>
      <w:bookmarkEnd w:id="33"/>
      <w:bookmarkEnd w:id="35"/>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D154F" w:rsidRPr="007C75F0" w14:paraId="5BF71C4F" w14:textId="77777777" w:rsidTr="00B84FF6">
        <w:tc>
          <w:tcPr>
            <w:tcW w:w="9242" w:type="dxa"/>
            <w:shd w:val="clear" w:color="auto" w:fill="auto"/>
          </w:tcPr>
          <w:p w14:paraId="14D626BB" w14:textId="77777777" w:rsidR="00FD154F" w:rsidRPr="007C75F0" w:rsidRDefault="00FD154F" w:rsidP="00B84FF6">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76988CA7" w14:textId="77777777" w:rsidR="00FD154F" w:rsidRPr="007C75F0" w:rsidRDefault="00FD154F"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réglemente-t-elle</w:t>
            </w:r>
            <w:r w:rsidR="00573987"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5558CFC3" w14:textId="77777777" w:rsidR="00FD154F" w:rsidRPr="007C75F0" w:rsidRDefault="00FD154F" w:rsidP="00B84FF6">
            <w:pPr>
              <w:spacing w:after="120"/>
              <w:rPr>
                <w:rFonts w:asciiTheme="minorHAnsi" w:hAnsiTheme="minorHAnsi" w:cstheme="minorHAnsi"/>
                <w:sz w:val="20"/>
                <w:szCs w:val="24"/>
              </w:rPr>
            </w:pPr>
            <w:r w:rsidRPr="007C75F0">
              <w:rPr>
                <w:rFonts w:asciiTheme="minorHAnsi" w:hAnsiTheme="minorHAnsi" w:cstheme="minorHAnsi"/>
                <w:sz w:val="20"/>
                <w:szCs w:val="24"/>
              </w:rPr>
              <w:t>Le processus par lequel les organismes présents aux frontières recueillent l'avis des négociants et des autres parties prenantes sur les questions qui les concernent.</w:t>
            </w:r>
          </w:p>
          <w:p w14:paraId="4B2757A9" w14:textId="77777777" w:rsidR="00FD154F" w:rsidRPr="007C75F0" w:rsidRDefault="00FD154F"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573987"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3F5AD6D8" w14:textId="77777777" w:rsidR="00FD154F" w:rsidRPr="007C75F0" w:rsidRDefault="00FD154F" w:rsidP="00AB1A95">
            <w:pPr>
              <w:pStyle w:val="ListParagraph"/>
              <w:numPr>
                <w:ilvl w:val="0"/>
                <w:numId w:val="10"/>
              </w:numPr>
              <w:tabs>
                <w:tab w:val="left" w:pos="720"/>
              </w:tabs>
              <w:rPr>
                <w:rFonts w:asciiTheme="minorHAnsi" w:hAnsiTheme="minorHAnsi" w:cstheme="minorHAnsi"/>
                <w:sz w:val="20"/>
                <w:szCs w:val="24"/>
              </w:rPr>
            </w:pPr>
            <w:r w:rsidRPr="007C75F0">
              <w:rPr>
                <w:rFonts w:asciiTheme="minorHAnsi" w:hAnsiTheme="minorHAnsi" w:cstheme="minorHAnsi"/>
                <w:sz w:val="20"/>
                <w:szCs w:val="24"/>
              </w:rPr>
              <w:t>Tous les organismes présents aux frontières</w:t>
            </w:r>
          </w:p>
          <w:p w14:paraId="1AF0FE41" w14:textId="77777777" w:rsidR="00FD154F" w:rsidRPr="007C75F0" w:rsidRDefault="00FD154F"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573987"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2A56B8AA" w14:textId="77777777" w:rsidR="00FD154F" w:rsidRPr="007C75F0" w:rsidRDefault="00FD154F" w:rsidP="00B84FF6">
            <w:pPr>
              <w:spacing w:after="120"/>
              <w:rPr>
                <w:rFonts w:asciiTheme="minorHAnsi" w:hAnsiTheme="minorHAnsi" w:cstheme="minorHAnsi"/>
                <w:sz w:val="20"/>
                <w:szCs w:val="24"/>
              </w:rPr>
            </w:pPr>
            <w:r w:rsidRPr="007C75F0">
              <w:rPr>
                <w:rFonts w:asciiTheme="minorHAnsi" w:hAnsiTheme="minorHAnsi" w:cstheme="minorHAnsi"/>
                <w:sz w:val="20"/>
                <w:szCs w:val="24"/>
              </w:rPr>
              <w:t>Les organismes présents aux frontières doivent tenir des "consultations régulières" avec les négociants et les parties prenantes.</w:t>
            </w:r>
          </w:p>
        </w:tc>
      </w:tr>
    </w:tbl>
    <w:p w14:paraId="3205F8A3" w14:textId="77777777" w:rsidR="00FD154F" w:rsidRPr="007C75F0" w:rsidRDefault="00FD154F" w:rsidP="00AE20ED">
      <w:pPr>
        <w:rPr>
          <w:rFonts w:asciiTheme="minorHAnsi" w:hAnsiTheme="minorHAnsi" w:cstheme="minorHAnsi"/>
          <w:sz w:val="20"/>
          <w:szCs w:val="24"/>
        </w:rPr>
      </w:pPr>
    </w:p>
    <w:p w14:paraId="2A205B4F" w14:textId="77777777" w:rsidR="00B24CB6" w:rsidRPr="007C75F0" w:rsidRDefault="00B24CB6" w:rsidP="00AE20ED">
      <w:pPr>
        <w:rPr>
          <w:rFonts w:asciiTheme="minorHAnsi" w:hAnsiTheme="minorHAnsi" w:cstheme="minorHAnsi"/>
          <w:sz w:val="20"/>
          <w:szCs w:val="24"/>
        </w:rPr>
      </w:pPr>
    </w:p>
    <w:p w14:paraId="365BB43A" w14:textId="77777777" w:rsidR="005C556B" w:rsidRPr="007C75F0" w:rsidRDefault="005C556B" w:rsidP="005C556B">
      <w:pPr>
        <w:pStyle w:val="Default"/>
        <w:jc w:val="both"/>
        <w:rPr>
          <w:rFonts w:asciiTheme="minorHAnsi" w:hAnsiTheme="minorHAnsi" w:cstheme="minorHAnsi"/>
          <w:color w:val="auto"/>
          <w:sz w:val="20"/>
          <w:lang w:val="fr-CH"/>
        </w:rPr>
      </w:pPr>
      <w:r w:rsidRPr="007C75F0">
        <w:rPr>
          <w:rFonts w:asciiTheme="minorHAnsi" w:hAnsiTheme="minorHAnsi" w:cstheme="minorHAnsi"/>
          <w:b/>
          <w:color w:val="auto"/>
          <w:sz w:val="20"/>
          <w:lang w:val="fr-CH"/>
        </w:rPr>
        <w:t>ATRC dans les notifications des membres : BELIZE</w:t>
      </w:r>
    </w:p>
    <w:p w14:paraId="771DD654" w14:textId="77777777" w:rsidR="005C556B" w:rsidRPr="007C75F0" w:rsidRDefault="005C556B" w:rsidP="00F43112">
      <w:pPr>
        <w:pStyle w:val="ListParagraph"/>
        <w:numPr>
          <w:ilvl w:val="0"/>
          <w:numId w:val="46"/>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technique pour l'élaboration d'une politique de consultation, en particulier dans le domaine de l'acquisition de compétences en matière d'évaluation de l'impact réglementaire. </w:t>
      </w:r>
    </w:p>
    <w:p w14:paraId="4EB45CBC" w14:textId="77777777" w:rsidR="005C556B" w:rsidRPr="007C75F0" w:rsidRDefault="005C556B" w:rsidP="00F43112">
      <w:pPr>
        <w:pStyle w:val="ListParagraph"/>
        <w:numPr>
          <w:ilvl w:val="0"/>
          <w:numId w:val="46"/>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Conseils techniques pour l'élaboration de la stratégie/politique de consultation et la désignation d'une unité pour sa mise en œuvre. </w:t>
      </w:r>
    </w:p>
    <w:p w14:paraId="78567AD3" w14:textId="77777777" w:rsidR="00FD154F" w:rsidRPr="007C75F0" w:rsidRDefault="005C556B" w:rsidP="00F43112">
      <w:pPr>
        <w:pStyle w:val="ListParagraph"/>
        <w:numPr>
          <w:ilvl w:val="0"/>
          <w:numId w:val="46"/>
        </w:numPr>
        <w:rPr>
          <w:rFonts w:asciiTheme="minorHAnsi" w:hAnsiTheme="minorHAnsi" w:cstheme="minorHAnsi"/>
          <w:sz w:val="20"/>
          <w:szCs w:val="24"/>
        </w:rPr>
      </w:pPr>
      <w:r w:rsidRPr="007C75F0">
        <w:rPr>
          <w:rFonts w:asciiTheme="minorHAnsi" w:eastAsiaTheme="minorHAnsi" w:hAnsiTheme="minorHAnsi" w:cstheme="minorHAnsi"/>
          <w:sz w:val="20"/>
          <w:szCs w:val="24"/>
        </w:rPr>
        <w:t>Conseil juridique pour la définition d'une approche normalisée en matière de consultation</w:t>
      </w:r>
    </w:p>
    <w:p w14:paraId="28B2EB63" w14:textId="77777777" w:rsidR="005C556B" w:rsidRPr="007C75F0" w:rsidRDefault="005C556B" w:rsidP="00AE20ED">
      <w:pPr>
        <w:rPr>
          <w:rFonts w:asciiTheme="minorHAnsi" w:hAnsiTheme="minorHAnsi" w:cstheme="minorHAnsi"/>
          <w:b/>
          <w:sz w:val="20"/>
          <w:szCs w:val="24"/>
        </w:rPr>
      </w:pPr>
    </w:p>
    <w:p w14:paraId="72FCFCD1" w14:textId="77777777" w:rsidR="005C556B" w:rsidRPr="007C75F0" w:rsidRDefault="005C556B" w:rsidP="005C556B">
      <w:pPr>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43125B" w:rsidRPr="007C75F0">
        <w:rPr>
          <w:rFonts w:asciiTheme="minorHAnsi" w:hAnsiTheme="minorHAnsi" w:cstheme="minorHAnsi"/>
          <w:b/>
          <w:sz w:val="20"/>
          <w:szCs w:val="24"/>
        </w:rPr>
        <w:t>SAINT-VINCENT-ET-LES GRENADINES</w:t>
      </w:r>
    </w:p>
    <w:p w14:paraId="6E7BE58B" w14:textId="77777777" w:rsidR="005C556B" w:rsidRPr="007C75F0" w:rsidRDefault="0043125B" w:rsidP="00F43112">
      <w:pPr>
        <w:pStyle w:val="ListParagraph"/>
        <w:numPr>
          <w:ilvl w:val="0"/>
          <w:numId w:val="97"/>
        </w:numPr>
        <w:rPr>
          <w:rFonts w:asciiTheme="minorHAnsi" w:hAnsiTheme="minorHAnsi" w:cstheme="minorHAnsi"/>
          <w:sz w:val="20"/>
          <w:szCs w:val="24"/>
        </w:rPr>
      </w:pPr>
      <w:r w:rsidRPr="007C75F0">
        <w:rPr>
          <w:rFonts w:asciiTheme="minorHAnsi" w:hAnsiTheme="minorHAnsi" w:cstheme="minorHAnsi"/>
          <w:sz w:val="20"/>
          <w:szCs w:val="24"/>
        </w:rPr>
        <w:t xml:space="preserve">Assistance pour l'établissement d'un cadre juridique pour l'échange de renseignements et la répartition des fonctions de contrôle entre les organismes. </w:t>
      </w:r>
    </w:p>
    <w:p w14:paraId="2221FD02" w14:textId="77777777" w:rsidR="0043125B" w:rsidRPr="007C75F0" w:rsidRDefault="0043125B" w:rsidP="0043125B">
      <w:pPr>
        <w:rPr>
          <w:rFonts w:asciiTheme="minorHAnsi" w:hAnsiTheme="minorHAnsi" w:cstheme="minorHAnsi"/>
          <w:b/>
          <w:sz w:val="20"/>
          <w:szCs w:val="24"/>
        </w:rPr>
      </w:pPr>
    </w:p>
    <w:p w14:paraId="0CF404C8" w14:textId="77777777" w:rsidR="00734DCA" w:rsidRPr="007C75F0" w:rsidRDefault="00FB77CC" w:rsidP="00AE20ED">
      <w:pPr>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w:t>
      </w:r>
      <w:r w:rsidR="00573987"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734DCA" w:rsidRPr="007C75F0">
        <w:rPr>
          <w:rFonts w:asciiTheme="minorHAnsi" w:hAnsiTheme="minorHAnsi" w:cstheme="minorHAnsi"/>
          <w:b/>
          <w:sz w:val="20"/>
          <w:szCs w:val="24"/>
        </w:rPr>
        <w:t>BAHRAIN</w:t>
      </w:r>
    </w:p>
    <w:p w14:paraId="086811F9" w14:textId="77777777" w:rsidR="00734DCA" w:rsidRPr="007C75F0" w:rsidRDefault="00734DCA" w:rsidP="00F43112">
      <w:pPr>
        <w:pStyle w:val="Default"/>
        <w:numPr>
          <w:ilvl w:val="0"/>
          <w:numId w:val="47"/>
        </w:numPr>
        <w:jc w:val="both"/>
        <w:rPr>
          <w:rFonts w:asciiTheme="minorHAnsi" w:eastAsiaTheme="minorHAnsi" w:hAnsiTheme="minorHAnsi" w:cstheme="minorHAnsi"/>
          <w:color w:val="auto"/>
          <w:sz w:val="20"/>
          <w:lang w:val="fr-CH"/>
        </w:rPr>
      </w:pPr>
      <w:r w:rsidRPr="007C75F0">
        <w:rPr>
          <w:rFonts w:asciiTheme="minorHAnsi" w:hAnsiTheme="minorHAnsi" w:cstheme="minorHAnsi"/>
          <w:color w:val="auto"/>
          <w:sz w:val="20"/>
          <w:lang w:val="fr-CH"/>
        </w:rPr>
        <w:t xml:space="preserve">Assistance technique et soutien pour la modification/l'adaptation du cadre juridique en vue de l'introduction et de la définition de procédures pour les consultations. </w:t>
      </w:r>
    </w:p>
    <w:p w14:paraId="1B864278" w14:textId="77777777" w:rsidR="00734DCA" w:rsidRPr="007C75F0" w:rsidRDefault="00734DCA" w:rsidP="00734DCA">
      <w:pPr>
        <w:autoSpaceDE w:val="0"/>
        <w:autoSpaceDN w:val="0"/>
        <w:adjustRightInd w:val="0"/>
        <w:rPr>
          <w:rFonts w:asciiTheme="minorHAnsi" w:eastAsiaTheme="minorHAnsi" w:hAnsiTheme="minorHAnsi" w:cstheme="minorHAnsi"/>
          <w:sz w:val="20"/>
          <w:szCs w:val="24"/>
        </w:rPr>
      </w:pPr>
    </w:p>
    <w:p w14:paraId="08B0B43D" w14:textId="77777777" w:rsidR="00573987" w:rsidRPr="007C75F0" w:rsidRDefault="00573987" w:rsidP="00573987">
      <w:pPr>
        <w:pStyle w:val="Default"/>
        <w:jc w:val="both"/>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ATRC dans les notifications des membres : HONDURAS</w:t>
      </w:r>
    </w:p>
    <w:p w14:paraId="7DFF35F0" w14:textId="77777777" w:rsidR="00573987" w:rsidRPr="007C75F0" w:rsidRDefault="00CF5472" w:rsidP="00F43112">
      <w:pPr>
        <w:pStyle w:val="Default"/>
        <w:numPr>
          <w:ilvl w:val="0"/>
          <w:numId w:val="51"/>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Mettre</w:t>
      </w:r>
      <w:r w:rsidR="00573987" w:rsidRPr="007C75F0">
        <w:rPr>
          <w:rFonts w:asciiTheme="minorHAnsi" w:hAnsiTheme="minorHAnsi" w:cstheme="minorHAnsi"/>
          <w:color w:val="auto"/>
          <w:sz w:val="20"/>
          <w:lang w:val="fr-CH"/>
        </w:rPr>
        <w:t xml:space="preserve"> à disposition un expert chargé d'effectuer un diagnostic de la réglementation nationale et régionale existante, de faire part des meilleures pratiques et de renforcer les capacités des organismes concernés ;</w:t>
      </w:r>
    </w:p>
    <w:p w14:paraId="42C537B7" w14:textId="77777777" w:rsidR="00573987" w:rsidRPr="007C75F0" w:rsidRDefault="00CF5472" w:rsidP="00F43112">
      <w:pPr>
        <w:pStyle w:val="Default"/>
        <w:numPr>
          <w:ilvl w:val="0"/>
          <w:numId w:val="51"/>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Élaborer</w:t>
      </w:r>
      <w:r w:rsidR="00573987" w:rsidRPr="007C75F0">
        <w:rPr>
          <w:rFonts w:asciiTheme="minorHAnsi" w:hAnsiTheme="minorHAnsi" w:cstheme="minorHAnsi"/>
          <w:color w:val="auto"/>
          <w:sz w:val="20"/>
          <w:lang w:val="fr-CH"/>
        </w:rPr>
        <w:t xml:space="preserve"> la réglementation qui permette l'application de la règle en question ;</w:t>
      </w:r>
    </w:p>
    <w:p w14:paraId="22F74751" w14:textId="77777777" w:rsidR="00573987" w:rsidRPr="007C75F0" w:rsidRDefault="00CF5472" w:rsidP="00F43112">
      <w:pPr>
        <w:pStyle w:val="Default"/>
        <w:numPr>
          <w:ilvl w:val="0"/>
          <w:numId w:val="51"/>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Élaborer</w:t>
      </w:r>
      <w:r w:rsidR="00573987" w:rsidRPr="007C75F0">
        <w:rPr>
          <w:rFonts w:asciiTheme="minorHAnsi" w:hAnsiTheme="minorHAnsi" w:cstheme="minorHAnsi"/>
          <w:color w:val="auto"/>
          <w:sz w:val="20"/>
          <w:lang w:val="fr-CH"/>
        </w:rPr>
        <w:t xml:space="preserve"> les procédures de mise en œuvre pour l'ensemble des organismes concernés ;</w:t>
      </w:r>
    </w:p>
    <w:p w14:paraId="0377AE1E" w14:textId="77777777" w:rsidR="00573987" w:rsidRPr="007C75F0" w:rsidRDefault="00CF5472" w:rsidP="00F43112">
      <w:pPr>
        <w:pStyle w:val="Default"/>
        <w:numPr>
          <w:ilvl w:val="0"/>
          <w:numId w:val="51"/>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Communiquer</w:t>
      </w:r>
      <w:r w:rsidR="00573987" w:rsidRPr="007C75F0">
        <w:rPr>
          <w:rFonts w:asciiTheme="minorHAnsi" w:hAnsiTheme="minorHAnsi" w:cstheme="minorHAnsi"/>
          <w:color w:val="auto"/>
          <w:sz w:val="20"/>
          <w:lang w:val="fr-CH"/>
        </w:rPr>
        <w:t xml:space="preserve"> et divulguer ces nouvelles dispositions ;</w:t>
      </w:r>
    </w:p>
    <w:p w14:paraId="215F7783" w14:textId="77777777" w:rsidR="00573987" w:rsidRPr="007C75F0" w:rsidRDefault="00CF5472" w:rsidP="00F43112">
      <w:pPr>
        <w:pStyle w:val="Default"/>
        <w:numPr>
          <w:ilvl w:val="0"/>
          <w:numId w:val="51"/>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Former</w:t>
      </w:r>
      <w:r w:rsidR="00573987" w:rsidRPr="007C75F0">
        <w:rPr>
          <w:rFonts w:asciiTheme="minorHAnsi" w:hAnsiTheme="minorHAnsi" w:cstheme="minorHAnsi"/>
          <w:color w:val="auto"/>
          <w:sz w:val="20"/>
          <w:lang w:val="fr-CH"/>
        </w:rPr>
        <w:t xml:space="preserve"> les ressources humaines des organismes publics.</w:t>
      </w:r>
    </w:p>
    <w:p w14:paraId="6678A26C" w14:textId="77777777" w:rsidR="00573987" w:rsidRPr="007C75F0" w:rsidRDefault="00573987" w:rsidP="00573987">
      <w:pPr>
        <w:pStyle w:val="Default"/>
        <w:rPr>
          <w:rFonts w:asciiTheme="minorHAnsi" w:hAnsiTheme="minorHAnsi" w:cstheme="minorHAnsi"/>
          <w:color w:val="auto"/>
          <w:sz w:val="20"/>
          <w:lang w:val="fr-CH"/>
        </w:rPr>
      </w:pPr>
    </w:p>
    <w:p w14:paraId="3CFBEE2A" w14:textId="77777777" w:rsidR="00734DCA" w:rsidRPr="007C75F0" w:rsidRDefault="00734DCA" w:rsidP="00734DCA">
      <w:pPr>
        <w:autoSpaceDE w:val="0"/>
        <w:autoSpaceDN w:val="0"/>
        <w:adjustRightInd w:val="0"/>
        <w:rPr>
          <w:rFonts w:asciiTheme="minorHAnsi" w:eastAsiaTheme="minorHAnsi" w:hAnsiTheme="minorHAnsi" w:cstheme="minorHAnsi"/>
          <w:sz w:val="20"/>
          <w:szCs w:val="24"/>
        </w:rPr>
      </w:pPr>
    </w:p>
    <w:p w14:paraId="27EC8E70" w14:textId="77777777" w:rsidR="00734DCA" w:rsidRPr="007C75F0" w:rsidRDefault="00734DCA" w:rsidP="00734DCA">
      <w:pPr>
        <w:autoSpaceDE w:val="0"/>
        <w:autoSpaceDN w:val="0"/>
        <w:adjustRightInd w:val="0"/>
        <w:rPr>
          <w:rFonts w:asciiTheme="minorHAnsi" w:eastAsiaTheme="minorHAnsi" w:hAnsiTheme="minorHAnsi" w:cstheme="minorHAnsi"/>
          <w:sz w:val="20"/>
          <w:szCs w:val="24"/>
        </w:rPr>
      </w:pPr>
    </w:p>
    <w:p w14:paraId="3921159C" w14:textId="77777777" w:rsidR="001344CA" w:rsidRDefault="001344CA">
      <w:pPr>
        <w:spacing w:after="200" w:line="276" w:lineRule="auto"/>
        <w:jc w:val="left"/>
        <w:rPr>
          <w:rFonts w:asciiTheme="minorHAnsi" w:eastAsiaTheme="minorHAnsi" w:hAnsiTheme="minorHAnsi" w:cstheme="minorHAnsi"/>
          <w:sz w:val="20"/>
          <w:szCs w:val="24"/>
        </w:rPr>
      </w:pPr>
      <w:r>
        <w:rPr>
          <w:rFonts w:asciiTheme="minorHAnsi" w:eastAsiaTheme="minorHAnsi" w:hAnsiTheme="minorHAnsi" w:cstheme="minorHAnsi"/>
          <w:sz w:val="20"/>
          <w:szCs w:val="24"/>
        </w:rPr>
        <w:br w:type="page"/>
      </w:r>
    </w:p>
    <w:p w14:paraId="4546E0FB" w14:textId="77777777" w:rsidR="00734DCA" w:rsidRDefault="001344CA" w:rsidP="00734DCA">
      <w:pPr>
        <w:autoSpaceDE w:val="0"/>
        <w:autoSpaceDN w:val="0"/>
        <w:adjustRightInd w:val="0"/>
        <w:rPr>
          <w:rFonts w:asciiTheme="minorHAnsi" w:eastAsiaTheme="minorHAnsi" w:hAnsiTheme="minorHAnsi" w:cstheme="minorHAnsi"/>
          <w:sz w:val="20"/>
          <w:szCs w:val="24"/>
        </w:rPr>
      </w:pPr>
      <w:r w:rsidRPr="008560EE">
        <w:rPr>
          <w:rFonts w:asciiTheme="minorHAnsi" w:hAnsiTheme="minorHAnsi" w:cstheme="minorHAnsi"/>
          <w:b/>
          <w:noProof/>
          <w:sz w:val="20"/>
          <w:szCs w:val="20"/>
        </w:rPr>
        <w:lastRenderedPageBreak/>
        <w:drawing>
          <wp:inline distT="0" distB="0" distL="0" distR="0" wp14:anchorId="1D58F44F" wp14:editId="78A149F8">
            <wp:extent cx="5731510" cy="37226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biLevel thresh="50000"/>
                      <a:extLst>
                        <a:ext uri="{28A0092B-C50C-407E-A947-70E740481C1C}">
                          <a14:useLocalDpi xmlns:a14="http://schemas.microsoft.com/office/drawing/2010/main" val="0"/>
                        </a:ext>
                      </a:extLst>
                    </a:blip>
                    <a:srcRect/>
                    <a:stretch>
                      <a:fillRect/>
                    </a:stretch>
                  </pic:blipFill>
                  <pic:spPr bwMode="auto">
                    <a:xfrm>
                      <a:off x="0" y="0"/>
                      <a:ext cx="5731510" cy="3722625"/>
                    </a:xfrm>
                    <a:prstGeom prst="rect">
                      <a:avLst/>
                    </a:prstGeom>
                    <a:noFill/>
                    <a:ln>
                      <a:noFill/>
                    </a:ln>
                  </pic:spPr>
                </pic:pic>
              </a:graphicData>
            </a:graphic>
          </wp:inline>
        </w:drawing>
      </w:r>
    </w:p>
    <w:p w14:paraId="4B31D8D2" w14:textId="77777777" w:rsidR="001344CA" w:rsidRPr="007C75F0" w:rsidRDefault="001344CA" w:rsidP="00734DCA">
      <w:pPr>
        <w:autoSpaceDE w:val="0"/>
        <w:autoSpaceDN w:val="0"/>
        <w:adjustRightInd w:val="0"/>
        <w:rPr>
          <w:rFonts w:asciiTheme="minorHAnsi" w:eastAsia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676672" behindDoc="0" locked="0" layoutInCell="1" allowOverlap="1" wp14:anchorId="1C13B710" wp14:editId="3B62A1B3">
                <wp:simplePos x="0" y="0"/>
                <wp:positionH relativeFrom="column">
                  <wp:posOffset>3439160</wp:posOffset>
                </wp:positionH>
                <wp:positionV relativeFrom="paragraph">
                  <wp:posOffset>102870</wp:posOffset>
                </wp:positionV>
                <wp:extent cx="236093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F641EFA"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2.2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13B710" id="_x0000_s1032" type="#_x0000_t202" style="position:absolute;left:0;text-align:left;margin-left:270.8pt;margin-top:8.1pt;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z3Ig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" stroked="f">
                <v:textbox style="mso-fit-shape-to-text:t">
                  <w:txbxContent>
                    <w:p w14:paraId="7F641EFA"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2.2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5257CFBF" w14:textId="77777777" w:rsidR="00734DCA" w:rsidRPr="007C75F0" w:rsidRDefault="00734DCA" w:rsidP="00734DCA">
      <w:pPr>
        <w:autoSpaceDE w:val="0"/>
        <w:autoSpaceDN w:val="0"/>
        <w:adjustRightInd w:val="0"/>
        <w:rPr>
          <w:rFonts w:asciiTheme="minorHAnsi" w:eastAsiaTheme="minorHAnsi" w:hAnsiTheme="minorHAnsi" w:cstheme="minorHAnsi"/>
          <w:sz w:val="20"/>
          <w:szCs w:val="24"/>
        </w:rPr>
      </w:pPr>
    </w:p>
    <w:p w14:paraId="0DC9BBF7" w14:textId="77777777" w:rsidR="00734DCA" w:rsidRPr="007C75F0" w:rsidRDefault="00734DCA" w:rsidP="00734DCA">
      <w:pPr>
        <w:autoSpaceDE w:val="0"/>
        <w:autoSpaceDN w:val="0"/>
        <w:adjustRightInd w:val="0"/>
        <w:rPr>
          <w:rFonts w:asciiTheme="minorHAnsi" w:eastAsiaTheme="minorHAnsi" w:hAnsiTheme="minorHAnsi" w:cstheme="minorHAnsi"/>
          <w:sz w:val="20"/>
          <w:szCs w:val="24"/>
        </w:rPr>
      </w:pPr>
    </w:p>
    <w:p w14:paraId="0F3CA396" w14:textId="77777777" w:rsidR="00734DCA" w:rsidRPr="007C75F0" w:rsidRDefault="00734DCA" w:rsidP="00734DCA">
      <w:pPr>
        <w:autoSpaceDE w:val="0"/>
        <w:autoSpaceDN w:val="0"/>
        <w:adjustRightInd w:val="0"/>
        <w:rPr>
          <w:rFonts w:asciiTheme="minorHAnsi" w:eastAsiaTheme="minorHAnsi" w:hAnsiTheme="minorHAnsi" w:cstheme="minorHAnsi"/>
          <w:sz w:val="20"/>
          <w:szCs w:val="24"/>
        </w:rPr>
      </w:pPr>
    </w:p>
    <w:p w14:paraId="245C7574" w14:textId="77777777" w:rsidR="005C556B" w:rsidRPr="007C75F0" w:rsidRDefault="005C556B">
      <w:pPr>
        <w:spacing w:after="200" w:line="276" w:lineRule="auto"/>
        <w:jc w:val="left"/>
        <w:rPr>
          <w:rFonts w:asciiTheme="minorHAnsi" w:eastAsiaTheme="majorEastAsia" w:hAnsiTheme="minorHAnsi" w:cstheme="minorHAnsi"/>
          <w:b/>
          <w:bCs/>
          <w:sz w:val="20"/>
          <w:szCs w:val="24"/>
        </w:rPr>
      </w:pPr>
      <w:bookmarkStart w:id="36" w:name="_Toc381688094"/>
      <w:r w:rsidRPr="007C75F0">
        <w:rPr>
          <w:rFonts w:asciiTheme="minorHAnsi" w:hAnsiTheme="minorHAnsi" w:cstheme="minorHAnsi"/>
          <w:sz w:val="20"/>
          <w:szCs w:val="24"/>
        </w:rPr>
        <w:br w:type="page"/>
      </w:r>
    </w:p>
    <w:p w14:paraId="0A12B351" w14:textId="77777777" w:rsidR="00734DCA" w:rsidRPr="007C75F0" w:rsidRDefault="00734DCA" w:rsidP="00734DCA">
      <w:pPr>
        <w:pStyle w:val="Heading2"/>
        <w:numPr>
          <w:ilvl w:val="0"/>
          <w:numId w:val="0"/>
        </w:numPr>
        <w:rPr>
          <w:rFonts w:asciiTheme="minorHAnsi" w:hAnsiTheme="minorHAnsi" w:cstheme="minorHAnsi"/>
          <w:color w:val="auto"/>
          <w:sz w:val="20"/>
          <w:szCs w:val="24"/>
        </w:rPr>
      </w:pPr>
      <w:bookmarkStart w:id="37" w:name="_Toc14269509"/>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3 :</w:t>
      </w:r>
      <w:r w:rsidRPr="007C75F0">
        <w:rPr>
          <w:rFonts w:asciiTheme="minorHAnsi" w:hAnsiTheme="minorHAnsi" w:cstheme="minorHAnsi"/>
          <w:color w:val="auto"/>
          <w:sz w:val="20"/>
          <w:szCs w:val="24"/>
        </w:rPr>
        <w:t xml:space="preserve"> Décisions anticipées</w:t>
      </w:r>
      <w:bookmarkEnd w:id="36"/>
      <w:bookmarkEnd w:id="37"/>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34DCA" w:rsidRPr="007C75F0" w14:paraId="4946DAB3" w14:textId="77777777" w:rsidTr="00B84FF6">
        <w:tc>
          <w:tcPr>
            <w:tcW w:w="9242" w:type="dxa"/>
            <w:shd w:val="clear" w:color="auto" w:fill="auto"/>
          </w:tcPr>
          <w:p w14:paraId="0A75EB8B" w14:textId="77777777" w:rsidR="00734DCA" w:rsidRPr="007C75F0" w:rsidRDefault="00734DCA" w:rsidP="00B84FF6">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68D9E10D" w14:textId="77777777" w:rsidR="00734DCA" w:rsidRPr="007C75F0" w:rsidRDefault="00734DCA"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w:t>
            </w:r>
            <w:r w:rsidRPr="007C75F0">
              <w:rPr>
                <w:rFonts w:asciiTheme="minorHAnsi" w:hAnsiTheme="minorHAnsi" w:cstheme="minorHAnsi"/>
                <w:b/>
                <w:sz w:val="20"/>
                <w:szCs w:val="24"/>
              </w:rPr>
              <w:noBreakHyphen/>
              <w:t>t</w:t>
            </w:r>
            <w:r w:rsidRPr="007C75F0">
              <w:rPr>
                <w:rFonts w:asciiTheme="minorHAnsi" w:hAnsiTheme="minorHAnsi" w:cstheme="minorHAnsi"/>
                <w:b/>
                <w:sz w:val="20"/>
                <w:szCs w:val="24"/>
              </w:rPr>
              <w:noBreakHyphen/>
              <w:t>elle</w:t>
            </w:r>
            <w:r w:rsidR="008B4339"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099B9A59" w14:textId="77777777" w:rsidR="00734DCA" w:rsidRPr="007C75F0" w:rsidRDefault="00734DCA" w:rsidP="00B84FF6">
            <w:pPr>
              <w:spacing w:after="120"/>
              <w:rPr>
                <w:rFonts w:asciiTheme="minorHAnsi" w:hAnsiTheme="minorHAnsi" w:cstheme="minorHAnsi"/>
                <w:sz w:val="20"/>
                <w:szCs w:val="24"/>
              </w:rPr>
            </w:pPr>
            <w:r w:rsidRPr="007C75F0">
              <w:rPr>
                <w:rFonts w:asciiTheme="minorHAnsi" w:hAnsiTheme="minorHAnsi" w:cstheme="minorHAnsi"/>
                <w:sz w:val="20"/>
                <w:szCs w:val="24"/>
              </w:rPr>
              <w:t>Les moyens par lesquels un négociant peut obtenir des renseignements "contraignants" fiables sur la classification tarifaire, l'origine ou un autre régime douanier de ses marchandises avant de les importer.</w:t>
            </w:r>
          </w:p>
          <w:p w14:paraId="317D0E04" w14:textId="77777777" w:rsidR="00734DCA" w:rsidRPr="007C75F0" w:rsidRDefault="00734DCA"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8B4339"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258F8672" w14:textId="77777777" w:rsidR="00734DCA" w:rsidRPr="007C75F0" w:rsidRDefault="00734DCA" w:rsidP="00F43112">
            <w:pPr>
              <w:pStyle w:val="ListParagraph"/>
              <w:keepNext/>
              <w:numPr>
                <w:ilvl w:val="0"/>
                <w:numId w:val="11"/>
              </w:numPr>
              <w:tabs>
                <w:tab w:val="left" w:pos="720"/>
              </w:tabs>
              <w:rPr>
                <w:rFonts w:asciiTheme="minorHAnsi" w:hAnsiTheme="minorHAnsi" w:cstheme="minorHAnsi"/>
                <w:sz w:val="20"/>
                <w:szCs w:val="24"/>
              </w:rPr>
            </w:pPr>
            <w:r w:rsidRPr="007C75F0">
              <w:rPr>
                <w:rFonts w:asciiTheme="minorHAnsi" w:hAnsiTheme="minorHAnsi" w:cstheme="minorHAnsi"/>
                <w:sz w:val="20"/>
                <w:szCs w:val="24"/>
              </w:rPr>
              <w:t>Les douanes</w:t>
            </w:r>
          </w:p>
          <w:p w14:paraId="0E2598D6" w14:textId="77777777" w:rsidR="00734DCA" w:rsidRPr="007C75F0" w:rsidRDefault="00734DCA"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8B4339"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5364FFEA" w14:textId="77777777" w:rsidR="00734DCA" w:rsidRPr="007C75F0" w:rsidRDefault="00734DCA" w:rsidP="00F43112">
            <w:pPr>
              <w:pStyle w:val="ListParagraph"/>
              <w:numPr>
                <w:ilvl w:val="0"/>
                <w:numId w:val="11"/>
              </w:numPr>
              <w:tabs>
                <w:tab w:val="left" w:pos="720"/>
              </w:tabs>
              <w:spacing w:after="120"/>
              <w:ind w:left="714" w:hanging="357"/>
              <w:rPr>
                <w:rFonts w:asciiTheme="minorHAnsi" w:hAnsiTheme="minorHAnsi" w:cstheme="minorHAnsi"/>
                <w:sz w:val="20"/>
                <w:szCs w:val="24"/>
              </w:rPr>
            </w:pPr>
            <w:r w:rsidRPr="007C75F0">
              <w:rPr>
                <w:rFonts w:asciiTheme="minorHAnsi" w:hAnsiTheme="minorHAnsi" w:cstheme="minorHAnsi"/>
                <w:sz w:val="20"/>
                <w:szCs w:val="24"/>
              </w:rPr>
              <w:t>Les douanes communiqueront une décision écrite sur la demande d'un négociant au sujet de la classification tarifaire ou de l'origine de ses marchandises (ou de tout autre sujet mentionné au paragraphe 9 b) avant leur importation).</w:t>
            </w:r>
          </w:p>
          <w:p w14:paraId="64BA9A5C" w14:textId="77777777" w:rsidR="00734DCA" w:rsidRPr="007C75F0" w:rsidRDefault="00734DCA" w:rsidP="00F43112">
            <w:pPr>
              <w:pStyle w:val="ListParagraph"/>
              <w:numPr>
                <w:ilvl w:val="0"/>
                <w:numId w:val="11"/>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La décision sera contraignante pour les douanes et restera valable pendant une période raisonnable.</w:t>
            </w:r>
          </w:p>
          <w:p w14:paraId="65C099E8" w14:textId="77777777" w:rsidR="00734DCA" w:rsidRPr="007C75F0" w:rsidRDefault="00734DCA" w:rsidP="00F43112">
            <w:pPr>
              <w:pStyle w:val="ListParagraph"/>
              <w:numPr>
                <w:ilvl w:val="0"/>
                <w:numId w:val="11"/>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Le négociant aura le droit d'être informé si les douanes prennent certaines mesures contraires à ses intérêts (telles que le refus de rendre une décision ou la décision d'abroger ou de modifier une décision).</w:t>
            </w:r>
          </w:p>
          <w:p w14:paraId="28DD34FF" w14:textId="77777777" w:rsidR="00734DCA" w:rsidRPr="007C75F0" w:rsidRDefault="00734DCA" w:rsidP="00F43112">
            <w:pPr>
              <w:pStyle w:val="ListParagraph"/>
              <w:numPr>
                <w:ilvl w:val="0"/>
                <w:numId w:val="11"/>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Les douanes doivent publier certains renseignements sur le processus de décision.</w:t>
            </w:r>
          </w:p>
        </w:tc>
      </w:tr>
    </w:tbl>
    <w:p w14:paraId="3E40EA7B" w14:textId="77777777" w:rsidR="00734DCA" w:rsidRPr="007C75F0" w:rsidRDefault="00734DCA" w:rsidP="00734DCA">
      <w:pPr>
        <w:autoSpaceDE w:val="0"/>
        <w:autoSpaceDN w:val="0"/>
        <w:adjustRightInd w:val="0"/>
        <w:rPr>
          <w:rFonts w:asciiTheme="minorHAnsi" w:eastAsiaTheme="minorHAnsi" w:hAnsiTheme="minorHAnsi" w:cstheme="minorHAnsi"/>
          <w:sz w:val="20"/>
          <w:szCs w:val="24"/>
        </w:rPr>
      </w:pPr>
    </w:p>
    <w:p w14:paraId="5B704846" w14:textId="77777777" w:rsidR="00D056DE" w:rsidRPr="007C75F0" w:rsidRDefault="00D056DE" w:rsidP="00734DCA">
      <w:pPr>
        <w:autoSpaceDE w:val="0"/>
        <w:autoSpaceDN w:val="0"/>
        <w:adjustRightInd w:val="0"/>
        <w:rPr>
          <w:rFonts w:asciiTheme="minorHAnsi" w:eastAsiaTheme="minorHAnsi" w:hAnsiTheme="minorHAnsi" w:cstheme="minorHAnsi"/>
          <w:sz w:val="20"/>
          <w:szCs w:val="24"/>
        </w:rPr>
      </w:pPr>
    </w:p>
    <w:p w14:paraId="7D918C3A" w14:textId="77777777" w:rsidR="005C556B" w:rsidRPr="007C75F0" w:rsidRDefault="005C556B" w:rsidP="005C556B">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BELIZE</w:t>
      </w:r>
    </w:p>
    <w:p w14:paraId="53BD955D" w14:textId="77777777" w:rsidR="00F9485B" w:rsidRPr="007C75F0" w:rsidRDefault="00F9485B" w:rsidP="00F43112">
      <w:pPr>
        <w:pStyle w:val="ListParagraph"/>
        <w:numPr>
          <w:ilvl w:val="0"/>
          <w:numId w:val="119"/>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 xml:space="preserve">Engagement d'un rédacteur disposant de compétences en </w:t>
      </w:r>
      <w:proofErr w:type="spellStart"/>
      <w:r w:rsidRPr="007C75F0">
        <w:rPr>
          <w:rFonts w:asciiTheme="minorHAnsi" w:hAnsiTheme="minorHAnsi" w:cstheme="minorHAnsi"/>
          <w:sz w:val="20"/>
          <w:szCs w:val="24"/>
        </w:rPr>
        <w:t>common</w:t>
      </w:r>
      <w:proofErr w:type="spellEnd"/>
      <w:r w:rsidRPr="007C75F0">
        <w:rPr>
          <w:rFonts w:asciiTheme="minorHAnsi" w:hAnsiTheme="minorHAnsi" w:cstheme="minorHAnsi"/>
          <w:sz w:val="20"/>
          <w:szCs w:val="24"/>
        </w:rPr>
        <w:t xml:space="preserve"> </w:t>
      </w:r>
      <w:proofErr w:type="spellStart"/>
      <w:r w:rsidRPr="007C75F0">
        <w:rPr>
          <w:rFonts w:asciiTheme="minorHAnsi" w:hAnsiTheme="minorHAnsi" w:cstheme="minorHAnsi"/>
          <w:sz w:val="20"/>
          <w:szCs w:val="24"/>
        </w:rPr>
        <w:t>law</w:t>
      </w:r>
      <w:proofErr w:type="spellEnd"/>
      <w:r w:rsidRPr="007C75F0">
        <w:rPr>
          <w:rFonts w:asciiTheme="minorHAnsi" w:hAnsiTheme="minorHAnsi" w:cstheme="minorHAnsi"/>
          <w:sz w:val="20"/>
          <w:szCs w:val="24"/>
        </w:rPr>
        <w:t xml:space="preserve"> britannique pour l'adoption de décisions contraignantes.</w:t>
      </w:r>
    </w:p>
    <w:p w14:paraId="2B17FA36" w14:textId="77777777" w:rsidR="00F9485B" w:rsidRPr="007C75F0" w:rsidRDefault="00F9485B" w:rsidP="00F43112">
      <w:pPr>
        <w:pStyle w:val="ListParagraph"/>
        <w:numPr>
          <w:ilvl w:val="0"/>
          <w:numId w:val="119"/>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Formation sur les décisions contraignantes.</w:t>
      </w:r>
    </w:p>
    <w:p w14:paraId="51E6B2E5" w14:textId="77777777" w:rsidR="00F9485B" w:rsidRPr="007C75F0" w:rsidRDefault="00F9485B" w:rsidP="00F43112">
      <w:pPr>
        <w:pStyle w:val="ListParagraph"/>
        <w:numPr>
          <w:ilvl w:val="0"/>
          <w:numId w:val="119"/>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Programme de "formation des formateurs."</w:t>
      </w:r>
    </w:p>
    <w:p w14:paraId="1A69EDC2" w14:textId="77777777" w:rsidR="00F9485B" w:rsidRPr="007C75F0" w:rsidRDefault="00F9485B" w:rsidP="00F9485B">
      <w:pPr>
        <w:autoSpaceDE w:val="0"/>
        <w:autoSpaceDN w:val="0"/>
        <w:adjustRightInd w:val="0"/>
        <w:rPr>
          <w:rFonts w:asciiTheme="minorHAnsi" w:hAnsiTheme="minorHAnsi" w:cstheme="minorHAnsi"/>
          <w:sz w:val="20"/>
          <w:szCs w:val="24"/>
        </w:rPr>
      </w:pPr>
    </w:p>
    <w:p w14:paraId="6CD2FAE6" w14:textId="77777777" w:rsidR="005C556B" w:rsidRPr="007C75F0" w:rsidRDefault="005C556B" w:rsidP="005C556B">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D056DE" w:rsidRPr="007C75F0">
        <w:rPr>
          <w:rFonts w:asciiTheme="minorHAnsi" w:hAnsiTheme="minorHAnsi" w:cstheme="minorHAnsi"/>
          <w:b/>
          <w:sz w:val="20"/>
          <w:szCs w:val="24"/>
        </w:rPr>
        <w:t>DOMINIQUE</w:t>
      </w:r>
    </w:p>
    <w:p w14:paraId="74F03812" w14:textId="77777777" w:rsidR="004278E1" w:rsidRPr="007C75F0" w:rsidRDefault="00D056DE" w:rsidP="00F43112">
      <w:pPr>
        <w:pStyle w:val="ListParagraph"/>
        <w:numPr>
          <w:ilvl w:val="0"/>
          <w:numId w:val="126"/>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Assistance technique pour la rédaction de la législation en vue d'établir le cadre juridique relatif à une unité nationale de traitement des demandes de décision en Dominique.</w:t>
      </w:r>
    </w:p>
    <w:p w14:paraId="3EA407BF" w14:textId="77777777" w:rsidR="00D056DE" w:rsidRPr="007C75F0" w:rsidRDefault="00D056DE" w:rsidP="004278E1">
      <w:pPr>
        <w:autoSpaceDE w:val="0"/>
        <w:autoSpaceDN w:val="0"/>
        <w:adjustRightInd w:val="0"/>
        <w:rPr>
          <w:rFonts w:asciiTheme="minorHAnsi" w:hAnsiTheme="minorHAnsi" w:cstheme="minorHAnsi"/>
          <w:b/>
          <w:sz w:val="20"/>
          <w:szCs w:val="24"/>
        </w:rPr>
      </w:pPr>
    </w:p>
    <w:p w14:paraId="35C9F1F2" w14:textId="77777777" w:rsidR="004278E1" w:rsidRPr="007C75F0" w:rsidRDefault="004278E1" w:rsidP="004278E1">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GUYANA</w:t>
      </w:r>
    </w:p>
    <w:p w14:paraId="1F53964D" w14:textId="77777777" w:rsidR="004278E1" w:rsidRPr="007C75F0" w:rsidRDefault="004278E1" w:rsidP="00F43112">
      <w:pPr>
        <w:pStyle w:val="ListParagraph"/>
        <w:numPr>
          <w:ilvl w:val="0"/>
          <w:numId w:val="97"/>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 xml:space="preserve">Assistance technique requise : Formation du personnel et adoption des meilleures pratiques internationales étant donné qu'il sera nécessaire de renforcer les capacités institutionnelles en matière de classification et d'évaluation. </w:t>
      </w:r>
    </w:p>
    <w:p w14:paraId="64B9C317" w14:textId="77777777" w:rsidR="004278E1" w:rsidRPr="007C75F0" w:rsidRDefault="004278E1" w:rsidP="004278E1">
      <w:pPr>
        <w:autoSpaceDE w:val="0"/>
        <w:autoSpaceDN w:val="0"/>
        <w:adjustRightInd w:val="0"/>
        <w:rPr>
          <w:rFonts w:asciiTheme="minorHAnsi" w:hAnsiTheme="minorHAnsi" w:cstheme="minorHAnsi"/>
          <w:b/>
          <w:sz w:val="20"/>
          <w:szCs w:val="24"/>
        </w:rPr>
      </w:pPr>
    </w:p>
    <w:p w14:paraId="457E2F42" w14:textId="77777777" w:rsidR="004278E1" w:rsidRPr="007C75F0" w:rsidRDefault="004278E1" w:rsidP="004278E1">
      <w:pPr>
        <w:autoSpaceDE w:val="0"/>
        <w:autoSpaceDN w:val="0"/>
        <w:adjustRightInd w:val="0"/>
        <w:rPr>
          <w:rFonts w:asciiTheme="minorHAnsi" w:eastAsiaTheme="minorHAnsi" w:hAnsiTheme="minorHAnsi" w:cstheme="minorHAnsi"/>
          <w:sz w:val="20"/>
          <w:szCs w:val="24"/>
        </w:rPr>
      </w:pPr>
      <w:r w:rsidRPr="007C75F0">
        <w:rPr>
          <w:rFonts w:asciiTheme="minorHAnsi" w:hAnsiTheme="minorHAnsi" w:cstheme="minorHAnsi"/>
          <w:b/>
          <w:sz w:val="20"/>
          <w:szCs w:val="24"/>
        </w:rPr>
        <w:t>ATRC dans les notifications des membres : JAMAÏQUE</w:t>
      </w:r>
    </w:p>
    <w:p w14:paraId="14E7D204" w14:textId="77777777" w:rsidR="0008764D" w:rsidRPr="007C75F0" w:rsidRDefault="004278E1" w:rsidP="00F43112">
      <w:pPr>
        <w:pStyle w:val="ListParagraph"/>
        <w:numPr>
          <w:ilvl w:val="0"/>
          <w:numId w:val="97"/>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L'assistance technique et le soutien pour le renforcement des capacités sont nécessaires pour : Former du personnel et mettre en place un programme de "formation de formateurs" ; Fournir des infrastructures dans le domaine des TIC ; Élaborer des campagnes de sensibilisation du public en vue de la participation des parties prenantes. </w:t>
      </w:r>
    </w:p>
    <w:p w14:paraId="1C70B188" w14:textId="77777777" w:rsidR="0008764D" w:rsidRPr="007C75F0" w:rsidRDefault="0008764D" w:rsidP="004278E1">
      <w:pPr>
        <w:autoSpaceDE w:val="0"/>
        <w:autoSpaceDN w:val="0"/>
        <w:adjustRightInd w:val="0"/>
        <w:rPr>
          <w:rFonts w:asciiTheme="minorHAnsi" w:eastAsiaTheme="minorHAnsi" w:hAnsiTheme="minorHAnsi" w:cstheme="minorHAnsi"/>
          <w:sz w:val="20"/>
          <w:szCs w:val="24"/>
        </w:rPr>
      </w:pPr>
    </w:p>
    <w:p w14:paraId="2A576C39" w14:textId="77777777" w:rsidR="004278E1" w:rsidRPr="007C75F0" w:rsidRDefault="004278E1" w:rsidP="004278E1">
      <w:pPr>
        <w:autoSpaceDE w:val="0"/>
        <w:autoSpaceDN w:val="0"/>
        <w:adjustRightInd w:val="0"/>
        <w:rPr>
          <w:rFonts w:asciiTheme="minorHAnsi" w:eastAsiaTheme="minorHAnsi" w:hAnsiTheme="minorHAnsi" w:cstheme="minorHAnsi"/>
          <w:sz w:val="20"/>
          <w:szCs w:val="24"/>
        </w:rPr>
      </w:pPr>
      <w:r w:rsidRPr="007C75F0">
        <w:rPr>
          <w:rFonts w:asciiTheme="minorHAnsi" w:hAnsiTheme="minorHAnsi" w:cstheme="minorHAnsi"/>
          <w:b/>
          <w:sz w:val="20"/>
          <w:szCs w:val="24"/>
        </w:rPr>
        <w:t xml:space="preserve">ATRC dans les notifications des membres : </w:t>
      </w:r>
      <w:r w:rsidR="009366C6" w:rsidRPr="007C75F0">
        <w:rPr>
          <w:rFonts w:asciiTheme="minorHAnsi" w:hAnsiTheme="minorHAnsi" w:cstheme="minorHAnsi"/>
          <w:b/>
          <w:sz w:val="20"/>
          <w:szCs w:val="24"/>
        </w:rPr>
        <w:t>ST-VINCENT-ET-LES</w:t>
      </w:r>
      <w:r w:rsidRPr="007C75F0">
        <w:rPr>
          <w:rFonts w:asciiTheme="minorHAnsi" w:hAnsiTheme="minorHAnsi" w:cstheme="minorHAnsi"/>
          <w:b/>
          <w:sz w:val="20"/>
          <w:szCs w:val="24"/>
        </w:rPr>
        <w:t xml:space="preserve"> GRENADINES</w:t>
      </w:r>
    </w:p>
    <w:p w14:paraId="76DF9AEC" w14:textId="77777777" w:rsidR="009366C6" w:rsidRPr="007C75F0" w:rsidRDefault="009366C6" w:rsidP="00F43112">
      <w:pPr>
        <w:pStyle w:val="ListParagraph"/>
        <w:numPr>
          <w:ilvl w:val="0"/>
          <w:numId w:val="131"/>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Assistance pour l'établissement d'un cadre juridique et réglementaire.</w:t>
      </w:r>
    </w:p>
    <w:p w14:paraId="7B47563A" w14:textId="77777777" w:rsidR="004278E1" w:rsidRPr="007C75F0" w:rsidRDefault="009366C6" w:rsidP="00F43112">
      <w:pPr>
        <w:pStyle w:val="ListParagraph"/>
        <w:numPr>
          <w:ilvl w:val="0"/>
          <w:numId w:val="131"/>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Formation sur la classification, les règles d'origine et l'évaluation.</w:t>
      </w:r>
    </w:p>
    <w:p w14:paraId="7AC3F111" w14:textId="77777777" w:rsidR="009366C6" w:rsidRPr="007C75F0" w:rsidRDefault="009366C6" w:rsidP="004278E1">
      <w:pPr>
        <w:autoSpaceDE w:val="0"/>
        <w:autoSpaceDN w:val="0"/>
        <w:adjustRightInd w:val="0"/>
        <w:rPr>
          <w:rFonts w:asciiTheme="minorHAnsi" w:hAnsiTheme="minorHAnsi" w:cstheme="minorHAnsi"/>
          <w:b/>
          <w:sz w:val="20"/>
          <w:szCs w:val="24"/>
        </w:rPr>
      </w:pPr>
    </w:p>
    <w:p w14:paraId="4A041F13" w14:textId="77777777" w:rsidR="005A26B5" w:rsidRPr="007C75F0" w:rsidRDefault="005A26B5" w:rsidP="004278E1">
      <w:pPr>
        <w:autoSpaceDE w:val="0"/>
        <w:autoSpaceDN w:val="0"/>
        <w:adjustRightInd w:val="0"/>
        <w:rPr>
          <w:rFonts w:asciiTheme="minorHAnsi" w:hAnsiTheme="minorHAnsi" w:cstheme="minorHAnsi"/>
          <w:b/>
          <w:sz w:val="20"/>
          <w:szCs w:val="24"/>
        </w:rPr>
      </w:pPr>
    </w:p>
    <w:p w14:paraId="1B28E629" w14:textId="77777777" w:rsidR="005A26B5" w:rsidRPr="007C75F0" w:rsidRDefault="005A26B5" w:rsidP="004278E1">
      <w:pPr>
        <w:autoSpaceDE w:val="0"/>
        <w:autoSpaceDN w:val="0"/>
        <w:adjustRightInd w:val="0"/>
        <w:rPr>
          <w:rFonts w:asciiTheme="minorHAnsi" w:hAnsiTheme="minorHAnsi" w:cstheme="minorHAnsi"/>
          <w:b/>
          <w:sz w:val="20"/>
          <w:szCs w:val="24"/>
        </w:rPr>
      </w:pPr>
    </w:p>
    <w:p w14:paraId="0B126699" w14:textId="77777777" w:rsidR="005A26B5" w:rsidRPr="007C75F0" w:rsidRDefault="005A26B5" w:rsidP="004278E1">
      <w:pPr>
        <w:autoSpaceDE w:val="0"/>
        <w:autoSpaceDN w:val="0"/>
        <w:adjustRightInd w:val="0"/>
        <w:rPr>
          <w:rFonts w:asciiTheme="minorHAnsi" w:hAnsiTheme="minorHAnsi" w:cstheme="minorHAnsi"/>
          <w:b/>
          <w:sz w:val="20"/>
          <w:szCs w:val="24"/>
        </w:rPr>
      </w:pPr>
    </w:p>
    <w:p w14:paraId="5BF6BBCB" w14:textId="77777777" w:rsidR="005A26B5" w:rsidRPr="007C75F0" w:rsidRDefault="005A26B5" w:rsidP="004278E1">
      <w:pPr>
        <w:autoSpaceDE w:val="0"/>
        <w:autoSpaceDN w:val="0"/>
        <w:adjustRightInd w:val="0"/>
        <w:rPr>
          <w:rFonts w:asciiTheme="minorHAnsi" w:hAnsiTheme="minorHAnsi" w:cstheme="minorHAnsi"/>
          <w:b/>
          <w:sz w:val="20"/>
          <w:szCs w:val="24"/>
        </w:rPr>
      </w:pPr>
    </w:p>
    <w:p w14:paraId="238F4E23" w14:textId="77777777" w:rsidR="005A26B5" w:rsidRPr="007C75F0" w:rsidRDefault="005A26B5" w:rsidP="004278E1">
      <w:pPr>
        <w:autoSpaceDE w:val="0"/>
        <w:autoSpaceDN w:val="0"/>
        <w:adjustRightInd w:val="0"/>
        <w:rPr>
          <w:rFonts w:asciiTheme="minorHAnsi" w:hAnsiTheme="minorHAnsi" w:cstheme="minorHAnsi"/>
          <w:b/>
          <w:sz w:val="20"/>
          <w:szCs w:val="24"/>
        </w:rPr>
      </w:pPr>
    </w:p>
    <w:p w14:paraId="4BB56410" w14:textId="77777777" w:rsidR="005A26B5" w:rsidRPr="007C75F0" w:rsidRDefault="005A26B5" w:rsidP="004278E1">
      <w:pPr>
        <w:autoSpaceDE w:val="0"/>
        <w:autoSpaceDN w:val="0"/>
        <w:adjustRightInd w:val="0"/>
        <w:rPr>
          <w:rFonts w:asciiTheme="minorHAnsi" w:hAnsiTheme="minorHAnsi" w:cstheme="minorHAnsi"/>
          <w:b/>
          <w:sz w:val="20"/>
          <w:szCs w:val="24"/>
        </w:rPr>
      </w:pPr>
    </w:p>
    <w:p w14:paraId="08CCA15E" w14:textId="77777777" w:rsidR="004278E1" w:rsidRPr="007C75F0" w:rsidRDefault="004278E1" w:rsidP="004278E1">
      <w:pPr>
        <w:autoSpaceDE w:val="0"/>
        <w:autoSpaceDN w:val="0"/>
        <w:adjustRightInd w:val="0"/>
        <w:rPr>
          <w:rFonts w:asciiTheme="minorHAnsi" w:hAnsiTheme="minorHAnsi" w:cstheme="minorHAnsi"/>
          <w:sz w:val="20"/>
          <w:szCs w:val="24"/>
        </w:rPr>
      </w:pPr>
      <w:r w:rsidRPr="007C75F0">
        <w:rPr>
          <w:rFonts w:asciiTheme="minorHAnsi" w:hAnsiTheme="minorHAnsi" w:cstheme="minorHAnsi"/>
          <w:b/>
          <w:sz w:val="20"/>
          <w:szCs w:val="24"/>
        </w:rPr>
        <w:lastRenderedPageBreak/>
        <w:t xml:space="preserve">ATRC dans les notifications des membres : </w:t>
      </w:r>
      <w:r w:rsidRPr="007C75F0">
        <w:rPr>
          <w:rFonts w:asciiTheme="minorHAnsi" w:eastAsiaTheme="minorHAnsi" w:hAnsiTheme="minorHAnsi" w:cstheme="minorHAnsi"/>
          <w:b/>
          <w:sz w:val="20"/>
          <w:szCs w:val="24"/>
        </w:rPr>
        <w:t>TRINITÉ-ET-TOBAGO</w:t>
      </w:r>
    </w:p>
    <w:p w14:paraId="2D5747AD" w14:textId="77777777" w:rsidR="004278E1" w:rsidRPr="007C75F0" w:rsidRDefault="004278E1" w:rsidP="00F43112">
      <w:pPr>
        <w:pStyle w:val="ListParagraph"/>
        <w:numPr>
          <w:ilvl w:val="0"/>
          <w:numId w:val="77"/>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Politiques/cadre juridique : Élaboration ou modification de toutes les lois applicables aux demandes de décisions anticipées</w:t>
      </w:r>
    </w:p>
    <w:p w14:paraId="086577FD" w14:textId="77777777" w:rsidR="004278E1" w:rsidRPr="007C75F0" w:rsidRDefault="004278E1" w:rsidP="00F43112">
      <w:pPr>
        <w:pStyle w:val="ListParagraph"/>
        <w:numPr>
          <w:ilvl w:val="0"/>
          <w:numId w:val="77"/>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Ressources humaines/formation : Formation du personnel chargé des demandes de décisions anticipées (par exemple les règles d'origine et de classement)</w:t>
      </w:r>
    </w:p>
    <w:p w14:paraId="37B8EAF8" w14:textId="77777777" w:rsidR="004278E1" w:rsidRPr="007C75F0" w:rsidRDefault="004278E1" w:rsidP="00F43112">
      <w:pPr>
        <w:pStyle w:val="ListParagraph"/>
        <w:numPr>
          <w:ilvl w:val="0"/>
          <w:numId w:val="77"/>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Procédures : Élaboration de procédures conformément aux prescriptions énoncées dans cet article </w:t>
      </w:r>
    </w:p>
    <w:p w14:paraId="4C1AFF90" w14:textId="77777777" w:rsidR="008B4339" w:rsidRPr="007C75F0" w:rsidRDefault="008B4339" w:rsidP="00734DCA">
      <w:pPr>
        <w:autoSpaceDE w:val="0"/>
        <w:autoSpaceDN w:val="0"/>
        <w:adjustRightInd w:val="0"/>
        <w:rPr>
          <w:rFonts w:asciiTheme="minorHAnsi" w:eastAsiaTheme="minorHAnsi" w:hAnsiTheme="minorHAnsi" w:cstheme="minorHAnsi"/>
          <w:sz w:val="20"/>
          <w:szCs w:val="24"/>
        </w:rPr>
      </w:pPr>
    </w:p>
    <w:p w14:paraId="42CB1E7D" w14:textId="77777777" w:rsidR="008B4339" w:rsidRPr="007C75F0" w:rsidRDefault="008B4339" w:rsidP="008B4339">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MALAWI</w:t>
      </w:r>
    </w:p>
    <w:p w14:paraId="055D7FD3" w14:textId="77777777" w:rsidR="008B4339" w:rsidRPr="007C75F0" w:rsidRDefault="008B4339" w:rsidP="00F43112">
      <w:pPr>
        <w:pStyle w:val="ListParagraph"/>
        <w:numPr>
          <w:ilvl w:val="0"/>
          <w:numId w:val="52"/>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Un soutien est nécessaire pour la formation et la sensibilisation, la révision du cadre réglementaire, la mise en place du cadre institutionnel, etc. afin de traiter objectivement cette question.</w:t>
      </w:r>
    </w:p>
    <w:p w14:paraId="6EFD7008" w14:textId="77777777" w:rsidR="00926D94" w:rsidRPr="007C75F0" w:rsidRDefault="00926D94" w:rsidP="00734DCA">
      <w:pPr>
        <w:autoSpaceDE w:val="0"/>
        <w:autoSpaceDN w:val="0"/>
        <w:adjustRightInd w:val="0"/>
        <w:rPr>
          <w:rFonts w:asciiTheme="minorHAnsi" w:hAnsiTheme="minorHAnsi" w:cstheme="minorHAnsi"/>
          <w:b/>
          <w:sz w:val="20"/>
          <w:szCs w:val="24"/>
        </w:rPr>
      </w:pPr>
    </w:p>
    <w:p w14:paraId="0BBFCD75" w14:textId="77777777" w:rsidR="00687C0A" w:rsidRPr="007C75F0" w:rsidRDefault="00FB77CC" w:rsidP="00734DCA">
      <w:pPr>
        <w:autoSpaceDE w:val="0"/>
        <w:autoSpaceDN w:val="0"/>
        <w:adjustRightInd w:val="0"/>
        <w:rPr>
          <w:rFonts w:asciiTheme="minorHAnsi" w:hAnsiTheme="minorHAnsi" w:cstheme="minorHAnsi"/>
          <w:sz w:val="20"/>
          <w:szCs w:val="24"/>
        </w:rPr>
      </w:pPr>
      <w:r w:rsidRPr="007C75F0">
        <w:rPr>
          <w:rFonts w:asciiTheme="minorHAnsi" w:hAnsiTheme="minorHAnsi" w:cstheme="minorHAnsi"/>
          <w:b/>
          <w:sz w:val="20"/>
          <w:szCs w:val="24"/>
        </w:rPr>
        <w:t>ATRC dans les notifications des membres</w:t>
      </w:r>
      <w:r w:rsidR="008B4339"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8B4339" w:rsidRPr="007C75F0">
        <w:rPr>
          <w:rFonts w:asciiTheme="minorHAnsi" w:hAnsiTheme="minorHAnsi" w:cstheme="minorHAnsi"/>
          <w:b/>
          <w:sz w:val="20"/>
          <w:szCs w:val="24"/>
        </w:rPr>
        <w:t>BOLIVIE</w:t>
      </w:r>
      <w:r w:rsidR="00734DCA" w:rsidRPr="007C75F0">
        <w:rPr>
          <w:rFonts w:asciiTheme="minorHAnsi" w:hAnsiTheme="minorHAnsi" w:cstheme="minorHAnsi"/>
          <w:sz w:val="20"/>
          <w:szCs w:val="24"/>
        </w:rPr>
        <w:t xml:space="preserve"> </w:t>
      </w:r>
    </w:p>
    <w:p w14:paraId="5839C05E" w14:textId="77777777" w:rsidR="00687C0A" w:rsidRPr="007C75F0" w:rsidRDefault="00926D94" w:rsidP="00F43112">
      <w:pPr>
        <w:pStyle w:val="ListParagraph"/>
        <w:numPr>
          <w:ilvl w:val="0"/>
          <w:numId w:val="97"/>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Coopération et assistance technique pour la mise en œuvre des décisions anticipées, ce</w:t>
      </w:r>
      <w:r w:rsidR="00A86216" w:rsidRPr="007C75F0">
        <w:rPr>
          <w:rFonts w:asciiTheme="minorHAnsi" w:eastAsiaTheme="minorHAnsi" w:hAnsiTheme="minorHAnsi" w:cstheme="minorHAnsi"/>
          <w:sz w:val="20"/>
          <w:szCs w:val="24"/>
        </w:rPr>
        <w:t xml:space="preserve"> q</w:t>
      </w:r>
      <w:r w:rsidR="00CF5472" w:rsidRPr="007C75F0">
        <w:rPr>
          <w:rFonts w:asciiTheme="minorHAnsi" w:eastAsiaTheme="minorHAnsi" w:hAnsiTheme="minorHAnsi" w:cstheme="minorHAnsi"/>
          <w:sz w:val="20"/>
          <w:szCs w:val="24"/>
        </w:rPr>
        <w:t>ui</w:t>
      </w:r>
      <w:r w:rsidRPr="007C75F0">
        <w:rPr>
          <w:rFonts w:asciiTheme="minorHAnsi" w:eastAsiaTheme="minorHAnsi" w:hAnsiTheme="minorHAnsi" w:cstheme="minorHAnsi"/>
          <w:sz w:val="20"/>
          <w:szCs w:val="24"/>
        </w:rPr>
        <w:t xml:space="preserve"> </w:t>
      </w:r>
      <w:r w:rsidR="00CF5472" w:rsidRPr="007C75F0">
        <w:rPr>
          <w:rFonts w:asciiTheme="minorHAnsi" w:eastAsiaTheme="minorHAnsi" w:hAnsiTheme="minorHAnsi" w:cstheme="minorHAnsi"/>
          <w:sz w:val="20"/>
          <w:szCs w:val="24"/>
        </w:rPr>
        <w:t>nécessite :</w:t>
      </w:r>
      <w:r w:rsidR="00A86216" w:rsidRPr="007C75F0">
        <w:rPr>
          <w:rFonts w:asciiTheme="minorHAnsi" w:eastAsiaTheme="minorHAnsi" w:hAnsiTheme="minorHAnsi" w:cstheme="minorHAnsi"/>
          <w:sz w:val="20"/>
          <w:szCs w:val="24"/>
        </w:rPr>
        <w:t xml:space="preserve"> </w:t>
      </w:r>
      <w:r w:rsidR="00CF5472" w:rsidRPr="007C75F0">
        <w:rPr>
          <w:rFonts w:asciiTheme="minorHAnsi" w:eastAsiaTheme="minorHAnsi" w:hAnsiTheme="minorHAnsi" w:cstheme="minorHAnsi"/>
          <w:sz w:val="20"/>
          <w:szCs w:val="24"/>
        </w:rPr>
        <w:t>De</w:t>
      </w:r>
      <w:r w:rsidRPr="007C75F0">
        <w:rPr>
          <w:rFonts w:asciiTheme="minorHAnsi" w:eastAsiaTheme="minorHAnsi" w:hAnsiTheme="minorHAnsi" w:cstheme="minorHAnsi"/>
          <w:sz w:val="20"/>
          <w:szCs w:val="24"/>
        </w:rPr>
        <w:t xml:space="preserve"> connaître le cadre procédural et les lignes directrices mis en place pour communiquer les décisions anticipées et vérifier qu'elles sont utilisées de manière appropriée ;</w:t>
      </w:r>
      <w:r w:rsidR="00A86216" w:rsidRPr="007C75F0">
        <w:rPr>
          <w:rFonts w:asciiTheme="minorHAnsi" w:eastAsiaTheme="minorHAnsi" w:hAnsiTheme="minorHAnsi" w:cstheme="minorHAnsi"/>
          <w:sz w:val="20"/>
          <w:szCs w:val="24"/>
        </w:rPr>
        <w:t xml:space="preserve"> </w:t>
      </w:r>
      <w:r w:rsidR="00CF5472" w:rsidRPr="007C75F0">
        <w:rPr>
          <w:rFonts w:asciiTheme="minorHAnsi" w:eastAsiaTheme="minorHAnsi" w:hAnsiTheme="minorHAnsi" w:cstheme="minorHAnsi"/>
          <w:sz w:val="20"/>
          <w:szCs w:val="24"/>
        </w:rPr>
        <w:t>De</w:t>
      </w:r>
      <w:r w:rsidRPr="007C75F0">
        <w:rPr>
          <w:rFonts w:asciiTheme="minorHAnsi" w:eastAsiaTheme="minorHAnsi" w:hAnsiTheme="minorHAnsi" w:cstheme="minorHAnsi"/>
          <w:sz w:val="20"/>
          <w:szCs w:val="24"/>
        </w:rPr>
        <w:t xml:space="preserve"> connaître les conséquences de ces décisions sur les plans juridique et de la</w:t>
      </w:r>
      <w:r w:rsidR="00A86216" w:rsidRPr="007C75F0">
        <w:rPr>
          <w:rFonts w:asciiTheme="minorHAnsi" w:eastAsiaTheme="minorHAnsi" w:hAnsiTheme="minorHAnsi" w:cstheme="minorHAnsi"/>
          <w:sz w:val="20"/>
          <w:szCs w:val="24"/>
        </w:rPr>
        <w:t xml:space="preserve"> r</w:t>
      </w:r>
      <w:r w:rsidR="00CF5472" w:rsidRPr="007C75F0">
        <w:rPr>
          <w:rFonts w:asciiTheme="minorHAnsi" w:eastAsiaTheme="minorHAnsi" w:hAnsiTheme="minorHAnsi" w:cstheme="minorHAnsi"/>
          <w:sz w:val="20"/>
          <w:szCs w:val="24"/>
        </w:rPr>
        <w:t>églementation ;</w:t>
      </w:r>
      <w:r w:rsidRPr="007C75F0">
        <w:rPr>
          <w:rFonts w:asciiTheme="minorHAnsi" w:eastAsiaTheme="minorHAnsi" w:hAnsiTheme="minorHAnsi" w:cstheme="minorHAnsi"/>
          <w:sz w:val="20"/>
          <w:szCs w:val="24"/>
        </w:rPr>
        <w:t xml:space="preserve"> et</w:t>
      </w:r>
      <w:r w:rsidR="00A86216" w:rsidRPr="007C75F0">
        <w:rPr>
          <w:rFonts w:asciiTheme="minorHAnsi" w:eastAsiaTheme="minorHAnsi" w:hAnsiTheme="minorHAnsi" w:cstheme="minorHAnsi"/>
          <w:sz w:val="20"/>
          <w:szCs w:val="24"/>
        </w:rPr>
        <w:t xml:space="preserve"> d</w:t>
      </w:r>
      <w:r w:rsidR="00CF5472" w:rsidRPr="007C75F0">
        <w:rPr>
          <w:rFonts w:asciiTheme="minorHAnsi" w:eastAsiaTheme="minorHAnsi" w:hAnsiTheme="minorHAnsi" w:cstheme="minorHAnsi"/>
          <w:sz w:val="20"/>
          <w:szCs w:val="24"/>
        </w:rPr>
        <w:t>'élaborer</w:t>
      </w:r>
      <w:r w:rsidRPr="007C75F0">
        <w:rPr>
          <w:rFonts w:asciiTheme="minorHAnsi" w:eastAsiaTheme="minorHAnsi" w:hAnsiTheme="minorHAnsi" w:cstheme="minorHAnsi"/>
          <w:sz w:val="20"/>
          <w:szCs w:val="24"/>
        </w:rPr>
        <w:t xml:space="preserve"> des règlements et des procédures, entre autres, relatifs à la mise en œuvre, à la période d'application et à la révocation des décisions anticipées.</w:t>
      </w:r>
    </w:p>
    <w:p w14:paraId="3A95BF33" w14:textId="77777777" w:rsidR="00687C0A" w:rsidRPr="007C75F0" w:rsidRDefault="00687C0A" w:rsidP="00687C0A">
      <w:pPr>
        <w:autoSpaceDE w:val="0"/>
        <w:autoSpaceDN w:val="0"/>
        <w:adjustRightInd w:val="0"/>
        <w:rPr>
          <w:rFonts w:asciiTheme="minorHAnsi" w:eastAsiaTheme="minorHAnsi" w:hAnsiTheme="minorHAnsi" w:cstheme="minorHAnsi"/>
          <w:sz w:val="20"/>
          <w:szCs w:val="24"/>
        </w:rPr>
      </w:pPr>
    </w:p>
    <w:p w14:paraId="1DD4D455" w14:textId="77777777" w:rsidR="00734DCA" w:rsidRPr="007C75F0" w:rsidRDefault="00734DCA" w:rsidP="00734DCA">
      <w:pPr>
        <w:autoSpaceDE w:val="0"/>
        <w:autoSpaceDN w:val="0"/>
        <w:adjustRightInd w:val="0"/>
        <w:rPr>
          <w:rFonts w:asciiTheme="minorHAnsi" w:eastAsiaTheme="minorHAnsi" w:hAnsiTheme="minorHAnsi" w:cstheme="minorHAnsi"/>
          <w:sz w:val="20"/>
          <w:szCs w:val="24"/>
        </w:rPr>
      </w:pPr>
    </w:p>
    <w:p w14:paraId="08E27B54" w14:textId="77777777" w:rsidR="00926D94" w:rsidRPr="007C75F0" w:rsidRDefault="00926D94" w:rsidP="00926D94">
      <w:pPr>
        <w:autoSpaceDE w:val="0"/>
        <w:autoSpaceDN w:val="0"/>
        <w:adjustRightInd w:val="0"/>
        <w:rPr>
          <w:rFonts w:asciiTheme="minorHAnsi" w:hAnsiTheme="minorHAnsi" w:cstheme="minorHAnsi"/>
          <w:sz w:val="20"/>
          <w:szCs w:val="24"/>
        </w:rPr>
      </w:pPr>
    </w:p>
    <w:p w14:paraId="73A1ECB3" w14:textId="77777777" w:rsidR="00926D94" w:rsidRPr="007C75F0" w:rsidRDefault="00926D94" w:rsidP="00926D94">
      <w:pPr>
        <w:autoSpaceDE w:val="0"/>
        <w:autoSpaceDN w:val="0"/>
        <w:adjustRightInd w:val="0"/>
        <w:rPr>
          <w:rFonts w:asciiTheme="minorHAnsi" w:hAnsiTheme="minorHAnsi" w:cstheme="minorHAnsi"/>
          <w:sz w:val="20"/>
          <w:szCs w:val="24"/>
        </w:rPr>
      </w:pPr>
    </w:p>
    <w:p w14:paraId="26028F28" w14:textId="77777777" w:rsidR="00687C0A" w:rsidRDefault="001344CA" w:rsidP="00734DCA">
      <w:pPr>
        <w:autoSpaceDE w:val="0"/>
        <w:autoSpaceDN w:val="0"/>
        <w:adjustRightInd w:val="0"/>
        <w:rPr>
          <w:rFonts w:asciiTheme="minorHAnsi" w:eastAsiaTheme="minorHAnsi" w:hAnsiTheme="minorHAnsi" w:cstheme="minorHAnsi"/>
          <w:sz w:val="20"/>
          <w:szCs w:val="24"/>
        </w:rPr>
      </w:pPr>
      <w:r w:rsidRPr="008560EE">
        <w:rPr>
          <w:noProof/>
        </w:rPr>
        <w:drawing>
          <wp:inline distT="0" distB="0" distL="0" distR="0" wp14:anchorId="10186594" wp14:editId="12FDA43A">
            <wp:extent cx="5731510" cy="4011930"/>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biLevel thresh="50000"/>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p w14:paraId="4B3ABC62" w14:textId="77777777" w:rsidR="001344CA" w:rsidRPr="007C75F0" w:rsidRDefault="001344CA" w:rsidP="00734DCA">
      <w:pPr>
        <w:autoSpaceDE w:val="0"/>
        <w:autoSpaceDN w:val="0"/>
        <w:adjustRightInd w:val="0"/>
        <w:rPr>
          <w:rFonts w:asciiTheme="minorHAnsi" w:eastAsia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678720" behindDoc="0" locked="0" layoutInCell="1" allowOverlap="1" wp14:anchorId="024E0558" wp14:editId="062FBC3E">
                <wp:simplePos x="0" y="0"/>
                <wp:positionH relativeFrom="column">
                  <wp:posOffset>3533775</wp:posOffset>
                </wp:positionH>
                <wp:positionV relativeFrom="paragraph">
                  <wp:posOffset>74295</wp:posOffset>
                </wp:positionV>
                <wp:extent cx="236093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B026A09"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3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4E0558" id="_x0000_s1033" type="#_x0000_t202" style="position:absolute;left:0;text-align:left;margin-left:278.25pt;margin-top:5.8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9nlJA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" stroked="f">
                <v:textbox style="mso-fit-shape-to-text:t">
                  <w:txbxContent>
                    <w:p w14:paraId="4B026A09"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3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2759E70D" w14:textId="77777777" w:rsidR="00687C0A" w:rsidRPr="007C75F0" w:rsidRDefault="00687C0A" w:rsidP="00734DCA">
      <w:pPr>
        <w:autoSpaceDE w:val="0"/>
        <w:autoSpaceDN w:val="0"/>
        <w:adjustRightInd w:val="0"/>
        <w:rPr>
          <w:rFonts w:asciiTheme="minorHAnsi" w:eastAsiaTheme="minorHAnsi" w:hAnsiTheme="minorHAnsi" w:cstheme="minorHAnsi"/>
          <w:sz w:val="20"/>
          <w:szCs w:val="24"/>
        </w:rPr>
      </w:pPr>
    </w:p>
    <w:p w14:paraId="3F01A355" w14:textId="77777777" w:rsidR="00687C0A" w:rsidRPr="007C75F0" w:rsidRDefault="00687C0A" w:rsidP="00734DCA">
      <w:pPr>
        <w:autoSpaceDE w:val="0"/>
        <w:autoSpaceDN w:val="0"/>
        <w:adjustRightInd w:val="0"/>
        <w:rPr>
          <w:rFonts w:asciiTheme="minorHAnsi" w:eastAsiaTheme="minorHAnsi" w:hAnsiTheme="minorHAnsi" w:cstheme="minorHAnsi"/>
          <w:sz w:val="20"/>
          <w:szCs w:val="24"/>
        </w:rPr>
      </w:pPr>
    </w:p>
    <w:p w14:paraId="3CE3C3E7" w14:textId="77777777" w:rsidR="00687C0A" w:rsidRPr="007C75F0" w:rsidRDefault="00687C0A" w:rsidP="00734DCA">
      <w:pPr>
        <w:autoSpaceDE w:val="0"/>
        <w:autoSpaceDN w:val="0"/>
        <w:adjustRightInd w:val="0"/>
        <w:rPr>
          <w:rFonts w:asciiTheme="minorHAnsi" w:eastAsiaTheme="minorHAnsi" w:hAnsiTheme="minorHAnsi" w:cstheme="minorHAnsi"/>
          <w:sz w:val="20"/>
          <w:szCs w:val="24"/>
        </w:rPr>
      </w:pPr>
    </w:p>
    <w:p w14:paraId="08DF4E76" w14:textId="77777777" w:rsidR="00687C0A" w:rsidRPr="007C75F0" w:rsidRDefault="00687C0A" w:rsidP="00734DCA">
      <w:pPr>
        <w:autoSpaceDE w:val="0"/>
        <w:autoSpaceDN w:val="0"/>
        <w:adjustRightInd w:val="0"/>
        <w:rPr>
          <w:rFonts w:asciiTheme="minorHAnsi" w:eastAsiaTheme="minorHAnsi" w:hAnsiTheme="minorHAnsi" w:cstheme="minorHAnsi"/>
          <w:sz w:val="20"/>
          <w:szCs w:val="24"/>
        </w:rPr>
      </w:pPr>
    </w:p>
    <w:p w14:paraId="79D1BAAA" w14:textId="77777777" w:rsidR="00687C0A" w:rsidRPr="007C75F0" w:rsidRDefault="00687C0A" w:rsidP="00734DCA">
      <w:pPr>
        <w:autoSpaceDE w:val="0"/>
        <w:autoSpaceDN w:val="0"/>
        <w:adjustRightInd w:val="0"/>
        <w:rPr>
          <w:rFonts w:asciiTheme="minorHAnsi" w:eastAsiaTheme="minorHAnsi" w:hAnsiTheme="minorHAnsi" w:cstheme="minorHAnsi"/>
          <w:sz w:val="20"/>
          <w:szCs w:val="24"/>
        </w:rPr>
      </w:pPr>
    </w:p>
    <w:p w14:paraId="7DF2F5A1" w14:textId="77777777" w:rsidR="00926D94" w:rsidRPr="007C75F0" w:rsidRDefault="00926D94">
      <w:pPr>
        <w:spacing w:after="200" w:line="276" w:lineRule="auto"/>
        <w:jc w:val="left"/>
        <w:rPr>
          <w:rFonts w:asciiTheme="minorHAnsi" w:eastAsiaTheme="majorEastAsia" w:hAnsiTheme="minorHAnsi" w:cstheme="minorHAnsi"/>
          <w:b/>
          <w:bCs/>
          <w:sz w:val="20"/>
          <w:szCs w:val="24"/>
        </w:rPr>
      </w:pPr>
      <w:bookmarkStart w:id="38" w:name="_Toc381688095"/>
      <w:r w:rsidRPr="007C75F0">
        <w:rPr>
          <w:rFonts w:asciiTheme="minorHAnsi" w:hAnsiTheme="minorHAnsi" w:cstheme="minorHAnsi"/>
          <w:sz w:val="20"/>
          <w:szCs w:val="24"/>
        </w:rPr>
        <w:br w:type="page"/>
      </w:r>
    </w:p>
    <w:p w14:paraId="6CC614A7" w14:textId="77777777" w:rsidR="00687C0A" w:rsidRPr="007C75F0" w:rsidRDefault="00687C0A" w:rsidP="00687C0A">
      <w:pPr>
        <w:pStyle w:val="Heading2"/>
        <w:numPr>
          <w:ilvl w:val="0"/>
          <w:numId w:val="0"/>
        </w:numPr>
        <w:rPr>
          <w:rFonts w:asciiTheme="minorHAnsi" w:hAnsiTheme="minorHAnsi" w:cstheme="minorHAnsi"/>
          <w:color w:val="auto"/>
          <w:sz w:val="20"/>
          <w:szCs w:val="24"/>
        </w:rPr>
      </w:pPr>
      <w:bookmarkStart w:id="39" w:name="_Toc14269510"/>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4 :</w:t>
      </w:r>
      <w:r w:rsidRPr="007C75F0">
        <w:rPr>
          <w:rFonts w:asciiTheme="minorHAnsi" w:hAnsiTheme="minorHAnsi" w:cstheme="minorHAnsi"/>
          <w:color w:val="auto"/>
          <w:sz w:val="20"/>
          <w:szCs w:val="24"/>
        </w:rPr>
        <w:t xml:space="preserve"> Procédures de recours ou de réexamen</w:t>
      </w:r>
      <w:bookmarkEnd w:id="38"/>
      <w:bookmarkEnd w:id="39"/>
    </w:p>
    <w:tbl>
      <w:tblPr>
        <w:tblpPr w:leftFromText="180" w:rightFromText="180"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87C0A" w:rsidRPr="007C75F0" w14:paraId="1E0D8582" w14:textId="77777777" w:rsidTr="004278E1">
        <w:tc>
          <w:tcPr>
            <w:tcW w:w="9016" w:type="dxa"/>
            <w:shd w:val="clear" w:color="auto" w:fill="auto"/>
          </w:tcPr>
          <w:p w14:paraId="06132B8E" w14:textId="77777777" w:rsidR="00687C0A" w:rsidRPr="007C75F0" w:rsidRDefault="00687C0A" w:rsidP="00B84FF6">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287A94D2" w14:textId="77777777" w:rsidR="00687C0A" w:rsidRPr="007C75F0" w:rsidRDefault="00687C0A"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w:t>
            </w:r>
            <w:r w:rsidRPr="007C75F0">
              <w:rPr>
                <w:rFonts w:asciiTheme="minorHAnsi" w:hAnsiTheme="minorHAnsi" w:cstheme="minorHAnsi"/>
                <w:b/>
                <w:sz w:val="20"/>
                <w:szCs w:val="24"/>
              </w:rPr>
              <w:noBreakHyphen/>
              <w:t>t</w:t>
            </w:r>
            <w:r w:rsidRPr="007C75F0">
              <w:rPr>
                <w:rFonts w:asciiTheme="minorHAnsi" w:hAnsiTheme="minorHAnsi" w:cstheme="minorHAnsi"/>
                <w:b/>
                <w:sz w:val="20"/>
                <w:szCs w:val="24"/>
              </w:rPr>
              <w:noBreakHyphen/>
              <w:t>elle</w:t>
            </w:r>
            <w:r w:rsidR="00926D94"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01ABF28B" w14:textId="77777777" w:rsidR="00687C0A" w:rsidRPr="007C75F0" w:rsidRDefault="00687C0A" w:rsidP="00B84FF6">
            <w:pPr>
              <w:spacing w:after="120"/>
              <w:rPr>
                <w:rFonts w:asciiTheme="minorHAnsi" w:hAnsiTheme="minorHAnsi" w:cstheme="minorHAnsi"/>
                <w:sz w:val="20"/>
                <w:szCs w:val="24"/>
              </w:rPr>
            </w:pPr>
            <w:r w:rsidRPr="007C75F0">
              <w:rPr>
                <w:rFonts w:asciiTheme="minorHAnsi" w:hAnsiTheme="minorHAnsi" w:cstheme="minorHAnsi"/>
                <w:sz w:val="20"/>
                <w:szCs w:val="24"/>
              </w:rPr>
              <w:t>Le droit pour les négociants d'obtenir le réexamen et la rectification des décisions rendues par les fonctionnaires des douanes ou les fonctionnaires d'autres organismes présents aux frontières.</w:t>
            </w:r>
          </w:p>
          <w:p w14:paraId="3C845F17" w14:textId="77777777" w:rsidR="00687C0A" w:rsidRPr="007C75F0" w:rsidRDefault="00687C0A"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926D94"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3D40CFB9" w14:textId="77777777" w:rsidR="00687C0A" w:rsidRPr="007C75F0" w:rsidRDefault="00687C0A" w:rsidP="00F43112">
            <w:pPr>
              <w:pStyle w:val="ListParagraph"/>
              <w:numPr>
                <w:ilvl w:val="0"/>
                <w:numId w:val="12"/>
              </w:numPr>
              <w:ind w:left="714" w:hanging="357"/>
              <w:rPr>
                <w:rFonts w:asciiTheme="minorHAnsi" w:hAnsiTheme="minorHAnsi" w:cstheme="minorHAnsi"/>
                <w:sz w:val="20"/>
                <w:szCs w:val="24"/>
              </w:rPr>
            </w:pPr>
            <w:r w:rsidRPr="007C75F0">
              <w:rPr>
                <w:rFonts w:asciiTheme="minorHAnsi" w:hAnsiTheme="minorHAnsi" w:cstheme="minorHAnsi"/>
                <w:sz w:val="20"/>
                <w:szCs w:val="24"/>
              </w:rPr>
              <w:t>Les douanes</w:t>
            </w:r>
          </w:p>
          <w:p w14:paraId="7A6DB8EE" w14:textId="77777777" w:rsidR="00687C0A" w:rsidRPr="007C75F0" w:rsidRDefault="00687C0A"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926D94"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5E5C82A9" w14:textId="77777777" w:rsidR="00687C0A" w:rsidRPr="007C75F0" w:rsidRDefault="00687C0A" w:rsidP="00B84FF6">
            <w:pPr>
              <w:rPr>
                <w:rFonts w:asciiTheme="minorHAnsi" w:hAnsiTheme="minorHAnsi" w:cstheme="minorHAnsi"/>
                <w:sz w:val="20"/>
                <w:szCs w:val="24"/>
              </w:rPr>
            </w:pPr>
            <w:r w:rsidRPr="007C75F0">
              <w:rPr>
                <w:rFonts w:asciiTheme="minorHAnsi" w:hAnsiTheme="minorHAnsi" w:cstheme="minorHAnsi"/>
                <w:sz w:val="20"/>
                <w:szCs w:val="24"/>
              </w:rPr>
              <w:t>Les Membres accorderont aux négociants un droit de recours contre les décisions rendues par les douanes dans une procédure administrative et/ou judiciaire.</w:t>
            </w:r>
          </w:p>
        </w:tc>
      </w:tr>
    </w:tbl>
    <w:p w14:paraId="07C7863A" w14:textId="77777777" w:rsidR="004278E1" w:rsidRPr="007C75F0" w:rsidRDefault="004278E1" w:rsidP="004278E1">
      <w:pPr>
        <w:autoSpaceDE w:val="0"/>
        <w:autoSpaceDN w:val="0"/>
        <w:adjustRightInd w:val="0"/>
        <w:rPr>
          <w:rFonts w:asciiTheme="minorHAnsi" w:hAnsiTheme="minorHAnsi" w:cstheme="minorHAnsi"/>
          <w:b/>
          <w:sz w:val="20"/>
          <w:szCs w:val="24"/>
        </w:rPr>
      </w:pPr>
    </w:p>
    <w:p w14:paraId="0C7502D1" w14:textId="77777777" w:rsidR="004278E1" w:rsidRPr="007C75F0" w:rsidRDefault="004278E1" w:rsidP="004278E1">
      <w:pPr>
        <w:autoSpaceDE w:val="0"/>
        <w:autoSpaceDN w:val="0"/>
        <w:adjustRightInd w:val="0"/>
        <w:rPr>
          <w:rFonts w:asciiTheme="minorHAnsi" w:hAnsiTheme="minorHAnsi" w:cstheme="minorHAnsi"/>
          <w:b/>
          <w:sz w:val="20"/>
          <w:szCs w:val="24"/>
        </w:rPr>
      </w:pPr>
    </w:p>
    <w:p w14:paraId="7FF9B1B0" w14:textId="77777777" w:rsidR="004278E1" w:rsidRPr="007C75F0" w:rsidRDefault="004278E1" w:rsidP="004278E1">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BELIZE</w:t>
      </w:r>
    </w:p>
    <w:p w14:paraId="29229BC2" w14:textId="77777777" w:rsidR="004278E1" w:rsidRPr="007C75F0" w:rsidRDefault="004278E1" w:rsidP="00F43112">
      <w:pPr>
        <w:pStyle w:val="ListParagraph"/>
        <w:numPr>
          <w:ilvl w:val="0"/>
          <w:numId w:val="5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Conseils pour la définition du cadre juridique du processus de recours ou de réexamen.</w:t>
      </w:r>
    </w:p>
    <w:p w14:paraId="2FBE2DD4" w14:textId="77777777" w:rsidR="004278E1" w:rsidRPr="007C75F0" w:rsidRDefault="004278E1" w:rsidP="00F43112">
      <w:pPr>
        <w:pStyle w:val="ListParagraph"/>
        <w:numPr>
          <w:ilvl w:val="0"/>
          <w:numId w:val="5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Conseil juridique pour la définition du cadre pour l'institutionnalisation des processus de recours et de réexamen.</w:t>
      </w:r>
    </w:p>
    <w:p w14:paraId="2DF0FB61" w14:textId="77777777" w:rsidR="004278E1" w:rsidRPr="007C75F0" w:rsidRDefault="004278E1" w:rsidP="00F43112">
      <w:pPr>
        <w:pStyle w:val="ListParagraph"/>
        <w:numPr>
          <w:ilvl w:val="0"/>
          <w:numId w:val="5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Assistance juridique pour le développement de la structure du tribunal d'appel.</w:t>
      </w:r>
    </w:p>
    <w:p w14:paraId="10E87828" w14:textId="77777777" w:rsidR="004278E1" w:rsidRPr="007C75F0" w:rsidRDefault="004278E1" w:rsidP="00F43112">
      <w:pPr>
        <w:pStyle w:val="ListParagraph"/>
        <w:numPr>
          <w:ilvl w:val="0"/>
          <w:numId w:val="5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Assistance/orientations techniques pour la définition des besoins en ressources humaines.</w:t>
      </w:r>
    </w:p>
    <w:p w14:paraId="415647AF" w14:textId="77777777" w:rsidR="004278E1" w:rsidRPr="007C75F0" w:rsidRDefault="004278E1" w:rsidP="00F43112">
      <w:pPr>
        <w:pStyle w:val="ListParagraph"/>
        <w:numPr>
          <w:ilvl w:val="0"/>
          <w:numId w:val="5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Ressources financières et techniques pour le matériel et les logiciels, et compétences pour la mise au point d'un système d'archivage électronique efficace.</w:t>
      </w:r>
    </w:p>
    <w:p w14:paraId="2608E469" w14:textId="77777777" w:rsidR="00B53FC3" w:rsidRPr="007C75F0" w:rsidRDefault="004278E1" w:rsidP="00F43112">
      <w:pPr>
        <w:pStyle w:val="ListParagraph"/>
        <w:numPr>
          <w:ilvl w:val="0"/>
          <w:numId w:val="5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Assistance pour l'élaboration d'une politique de recours et des procédures pertinentes.</w:t>
      </w:r>
      <w:r w:rsidRPr="007C75F0">
        <w:rPr>
          <w:rFonts w:asciiTheme="minorHAnsi" w:hAnsiTheme="minorHAnsi" w:cstheme="minorHAnsi"/>
          <w:sz w:val="20"/>
          <w:szCs w:val="24"/>
        </w:rPr>
        <w:cr/>
      </w:r>
    </w:p>
    <w:p w14:paraId="3E2F4FD6" w14:textId="77777777" w:rsidR="004278E1" w:rsidRPr="007C75F0" w:rsidRDefault="004278E1" w:rsidP="004278E1">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B53FC3" w:rsidRPr="007C75F0">
        <w:rPr>
          <w:rFonts w:asciiTheme="minorHAnsi" w:hAnsiTheme="minorHAnsi" w:cstheme="minorHAnsi"/>
          <w:b/>
          <w:sz w:val="20"/>
          <w:szCs w:val="24"/>
        </w:rPr>
        <w:t>JAMAÏQUE</w:t>
      </w:r>
    </w:p>
    <w:p w14:paraId="3816875B" w14:textId="77777777" w:rsidR="00B53FC3" w:rsidRPr="007C75F0" w:rsidRDefault="00B53FC3" w:rsidP="00F43112">
      <w:pPr>
        <w:pStyle w:val="ListParagraph"/>
        <w:numPr>
          <w:ilvl w:val="0"/>
          <w:numId w:val="97"/>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 xml:space="preserve">L'assistance technique et le soutien pour le renforcement des capacités sont nécessaires pour : former du personnel ; créer un système de gestion des réexamens. </w:t>
      </w:r>
    </w:p>
    <w:p w14:paraId="535373E4" w14:textId="77777777" w:rsidR="00B53FC3" w:rsidRPr="007C75F0" w:rsidRDefault="00B53FC3" w:rsidP="00B53FC3">
      <w:pPr>
        <w:autoSpaceDE w:val="0"/>
        <w:autoSpaceDN w:val="0"/>
        <w:adjustRightInd w:val="0"/>
        <w:rPr>
          <w:rFonts w:asciiTheme="minorHAnsi" w:hAnsiTheme="minorHAnsi" w:cstheme="minorHAnsi"/>
          <w:b/>
          <w:sz w:val="20"/>
          <w:szCs w:val="24"/>
        </w:rPr>
      </w:pPr>
    </w:p>
    <w:p w14:paraId="4391D6C2" w14:textId="77777777" w:rsidR="004278E1" w:rsidRPr="007C75F0" w:rsidRDefault="004278E1" w:rsidP="004278E1">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SAMOA</w:t>
      </w:r>
    </w:p>
    <w:p w14:paraId="4CE89DA7" w14:textId="77777777" w:rsidR="00F10FEA" w:rsidRPr="007C75F0" w:rsidRDefault="009366C6" w:rsidP="00F43112">
      <w:pPr>
        <w:pStyle w:val="ListParagraph"/>
        <w:numPr>
          <w:ilvl w:val="0"/>
          <w:numId w:val="53"/>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financière (et soutien technique si nécessaire) requise pour l'établissement initial et le fonctionnement de l'Autorité des recours douaniers pour les 5 premières années. </w:t>
      </w:r>
    </w:p>
    <w:p w14:paraId="12F4ECF5" w14:textId="77777777" w:rsidR="009366C6" w:rsidRPr="007C75F0" w:rsidRDefault="009366C6" w:rsidP="009366C6">
      <w:pPr>
        <w:autoSpaceDE w:val="0"/>
        <w:autoSpaceDN w:val="0"/>
        <w:adjustRightInd w:val="0"/>
        <w:rPr>
          <w:rFonts w:asciiTheme="minorHAnsi" w:eastAsiaTheme="minorHAnsi" w:hAnsiTheme="minorHAnsi" w:cstheme="minorHAnsi"/>
          <w:sz w:val="20"/>
          <w:szCs w:val="24"/>
        </w:rPr>
      </w:pPr>
    </w:p>
    <w:p w14:paraId="59332BF3" w14:textId="77777777" w:rsidR="004278E1" w:rsidRPr="007C75F0" w:rsidRDefault="004278E1" w:rsidP="004278E1">
      <w:pPr>
        <w:autoSpaceDE w:val="0"/>
        <w:autoSpaceDN w:val="0"/>
        <w:adjustRightInd w:val="0"/>
        <w:rPr>
          <w:rFonts w:asciiTheme="minorHAnsi" w:eastAsiaTheme="minorHAnsi" w:hAnsiTheme="minorHAnsi" w:cstheme="minorHAnsi"/>
          <w:sz w:val="20"/>
          <w:szCs w:val="24"/>
        </w:rPr>
      </w:pPr>
      <w:r w:rsidRPr="007C75F0">
        <w:rPr>
          <w:rFonts w:asciiTheme="minorHAnsi" w:hAnsiTheme="minorHAnsi" w:cstheme="minorHAnsi"/>
          <w:b/>
          <w:sz w:val="20"/>
          <w:szCs w:val="24"/>
        </w:rPr>
        <w:t xml:space="preserve">ATRC dans les notifications des membres : </w:t>
      </w:r>
      <w:r w:rsidR="00F10FEA" w:rsidRPr="007C75F0">
        <w:rPr>
          <w:rFonts w:asciiTheme="minorHAnsi" w:hAnsiTheme="minorHAnsi" w:cstheme="minorHAnsi"/>
          <w:b/>
          <w:sz w:val="20"/>
          <w:szCs w:val="24"/>
        </w:rPr>
        <w:t>TRINITÉ-ET-</w:t>
      </w:r>
      <w:r w:rsidRPr="007C75F0">
        <w:rPr>
          <w:rFonts w:asciiTheme="minorHAnsi" w:hAnsiTheme="minorHAnsi" w:cstheme="minorHAnsi"/>
          <w:b/>
          <w:sz w:val="20"/>
          <w:szCs w:val="24"/>
        </w:rPr>
        <w:t>TOBAGO</w:t>
      </w:r>
    </w:p>
    <w:p w14:paraId="1B29E4EB" w14:textId="77777777" w:rsidR="00F10FEA" w:rsidRPr="007C75F0" w:rsidRDefault="00F10FEA" w:rsidP="00F43112">
      <w:pPr>
        <w:pStyle w:val="ListParagraph"/>
        <w:numPr>
          <w:ilvl w:val="0"/>
          <w:numId w:val="112"/>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Ressources humaines/formation - Formation du personnel</w:t>
      </w:r>
    </w:p>
    <w:p w14:paraId="313FC478" w14:textId="77777777" w:rsidR="004278E1" w:rsidRPr="007C75F0" w:rsidRDefault="00F10FEA" w:rsidP="00F43112">
      <w:pPr>
        <w:pStyle w:val="ListParagraph"/>
        <w:numPr>
          <w:ilvl w:val="0"/>
          <w:numId w:val="112"/>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Politiques/cadre juridique – Élaboration de lois</w:t>
      </w:r>
    </w:p>
    <w:p w14:paraId="7660F2CD" w14:textId="77777777" w:rsidR="00F10FEA" w:rsidRPr="007C75F0" w:rsidRDefault="00F10FEA" w:rsidP="00F10FEA">
      <w:pPr>
        <w:autoSpaceDE w:val="0"/>
        <w:autoSpaceDN w:val="0"/>
        <w:adjustRightInd w:val="0"/>
        <w:rPr>
          <w:rFonts w:asciiTheme="minorHAnsi" w:eastAsiaTheme="minorHAnsi" w:hAnsiTheme="minorHAnsi" w:cstheme="minorHAnsi"/>
          <w:sz w:val="20"/>
          <w:szCs w:val="24"/>
        </w:rPr>
      </w:pPr>
    </w:p>
    <w:p w14:paraId="004FA00F" w14:textId="77777777" w:rsidR="00926D94" w:rsidRPr="007C75F0" w:rsidRDefault="00926D94" w:rsidP="00926D94">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MALAWI</w:t>
      </w:r>
    </w:p>
    <w:p w14:paraId="09BBFD0D" w14:textId="77777777" w:rsidR="00926D94" w:rsidRPr="007C75F0" w:rsidRDefault="00926D94" w:rsidP="00926D94">
      <w:p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Le système existant ne suffit pas pour traiter de manière objective ces questions. Il est nécessaire de renforcer les procédures de recours et de réexamen en</w:t>
      </w:r>
      <w:r w:rsidR="007C268F" w:rsidRPr="007C75F0">
        <w:rPr>
          <w:rFonts w:asciiTheme="minorHAnsi" w:hAnsiTheme="minorHAnsi" w:cstheme="minorHAnsi"/>
          <w:sz w:val="20"/>
          <w:szCs w:val="24"/>
        </w:rPr>
        <w:t xml:space="preserve"> </w:t>
      </w:r>
      <w:r w:rsidRPr="007C75F0">
        <w:rPr>
          <w:rFonts w:asciiTheme="minorHAnsi" w:hAnsiTheme="minorHAnsi" w:cstheme="minorHAnsi"/>
          <w:sz w:val="20"/>
          <w:szCs w:val="24"/>
        </w:rPr>
        <w:t>:</w:t>
      </w:r>
    </w:p>
    <w:p w14:paraId="0BE7858A" w14:textId="77777777" w:rsidR="00926D94" w:rsidRPr="007C75F0" w:rsidRDefault="007C268F" w:rsidP="00F43112">
      <w:pPr>
        <w:pStyle w:val="ListParagraph"/>
        <w:numPr>
          <w:ilvl w:val="0"/>
          <w:numId w:val="5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S</w:t>
      </w:r>
      <w:r w:rsidR="00926D94" w:rsidRPr="007C75F0">
        <w:rPr>
          <w:rFonts w:asciiTheme="minorHAnsi" w:hAnsiTheme="minorHAnsi" w:cstheme="minorHAnsi"/>
          <w:sz w:val="20"/>
          <w:szCs w:val="24"/>
        </w:rPr>
        <w:t>outenant la révision et la mise à jour</w:t>
      </w:r>
      <w:r w:rsidRPr="007C75F0">
        <w:rPr>
          <w:rFonts w:asciiTheme="minorHAnsi" w:hAnsiTheme="minorHAnsi" w:cstheme="minorHAnsi"/>
          <w:sz w:val="20"/>
          <w:szCs w:val="24"/>
        </w:rPr>
        <w:t xml:space="preserve"> </w:t>
      </w:r>
      <w:r w:rsidR="00926D94" w:rsidRPr="007C75F0">
        <w:rPr>
          <w:rFonts w:asciiTheme="minorHAnsi" w:hAnsiTheme="minorHAnsi" w:cstheme="minorHAnsi"/>
          <w:sz w:val="20"/>
          <w:szCs w:val="24"/>
        </w:rPr>
        <w:t>de la législation</w:t>
      </w:r>
      <w:r w:rsidRPr="007C75F0">
        <w:rPr>
          <w:rFonts w:asciiTheme="minorHAnsi" w:hAnsiTheme="minorHAnsi" w:cstheme="minorHAnsi"/>
          <w:sz w:val="20"/>
          <w:szCs w:val="24"/>
        </w:rPr>
        <w:t xml:space="preserve"> </w:t>
      </w:r>
      <w:r w:rsidR="00926D94" w:rsidRPr="007C75F0">
        <w:rPr>
          <w:rFonts w:asciiTheme="minorHAnsi" w:hAnsiTheme="minorHAnsi" w:cstheme="minorHAnsi"/>
          <w:sz w:val="20"/>
          <w:szCs w:val="24"/>
        </w:rPr>
        <w:t>; et en</w:t>
      </w:r>
    </w:p>
    <w:p w14:paraId="4BFAA842" w14:textId="77777777" w:rsidR="00926D94" w:rsidRPr="007C75F0" w:rsidRDefault="007C268F" w:rsidP="00F43112">
      <w:pPr>
        <w:pStyle w:val="ListParagraph"/>
        <w:numPr>
          <w:ilvl w:val="0"/>
          <w:numId w:val="5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F</w:t>
      </w:r>
      <w:r w:rsidR="00926D94" w:rsidRPr="007C75F0">
        <w:rPr>
          <w:rFonts w:asciiTheme="minorHAnsi" w:hAnsiTheme="minorHAnsi" w:cstheme="minorHAnsi"/>
          <w:sz w:val="20"/>
          <w:szCs w:val="24"/>
        </w:rPr>
        <w:t>ormant des juges spécialisés, etc.</w:t>
      </w:r>
    </w:p>
    <w:p w14:paraId="6A15D234" w14:textId="77777777" w:rsidR="00687C0A" w:rsidRPr="007C75F0" w:rsidRDefault="00687C0A" w:rsidP="00734DCA">
      <w:pPr>
        <w:autoSpaceDE w:val="0"/>
        <w:autoSpaceDN w:val="0"/>
        <w:adjustRightInd w:val="0"/>
        <w:rPr>
          <w:rFonts w:asciiTheme="minorHAnsi" w:eastAsiaTheme="minorHAnsi" w:hAnsiTheme="minorHAnsi" w:cstheme="minorHAnsi"/>
          <w:sz w:val="20"/>
          <w:szCs w:val="24"/>
        </w:rPr>
      </w:pPr>
    </w:p>
    <w:p w14:paraId="622E1338" w14:textId="77777777" w:rsidR="007C268F" w:rsidRPr="007C75F0" w:rsidRDefault="007C268F" w:rsidP="00687C0A">
      <w:pPr>
        <w:autoSpaceDE w:val="0"/>
        <w:autoSpaceDN w:val="0"/>
        <w:adjustRightInd w:val="0"/>
        <w:rPr>
          <w:rFonts w:asciiTheme="minorHAnsi" w:hAnsiTheme="minorHAnsi" w:cstheme="minorHAnsi"/>
          <w:b/>
          <w:sz w:val="20"/>
          <w:szCs w:val="24"/>
        </w:rPr>
      </w:pPr>
    </w:p>
    <w:p w14:paraId="1CA42EA0" w14:textId="77777777" w:rsidR="007C268F" w:rsidRPr="007C75F0" w:rsidRDefault="007C268F" w:rsidP="00687C0A">
      <w:pPr>
        <w:autoSpaceDE w:val="0"/>
        <w:autoSpaceDN w:val="0"/>
        <w:adjustRightInd w:val="0"/>
        <w:rPr>
          <w:rFonts w:asciiTheme="minorHAnsi" w:hAnsiTheme="minorHAnsi" w:cstheme="minorHAnsi"/>
          <w:b/>
          <w:sz w:val="20"/>
          <w:szCs w:val="24"/>
        </w:rPr>
      </w:pPr>
    </w:p>
    <w:p w14:paraId="619D7D73" w14:textId="77777777" w:rsidR="001344CA" w:rsidRDefault="001344CA">
      <w:pPr>
        <w:spacing w:after="200" w:line="276" w:lineRule="auto"/>
        <w:jc w:val="left"/>
        <w:rPr>
          <w:rFonts w:asciiTheme="minorHAnsi" w:hAnsiTheme="minorHAnsi" w:cstheme="minorHAnsi"/>
          <w:sz w:val="20"/>
          <w:szCs w:val="24"/>
        </w:rPr>
      </w:pPr>
      <w:bookmarkStart w:id="40" w:name="_Toc381688097"/>
      <w:r>
        <w:rPr>
          <w:rFonts w:asciiTheme="minorHAnsi" w:hAnsiTheme="minorHAnsi" w:cstheme="minorHAnsi"/>
          <w:sz w:val="20"/>
          <w:szCs w:val="24"/>
        </w:rPr>
        <w:br w:type="page"/>
      </w:r>
    </w:p>
    <w:p w14:paraId="71E28FFF" w14:textId="77777777" w:rsidR="001344CA" w:rsidRDefault="001344CA">
      <w:pPr>
        <w:spacing w:after="200" w:line="276" w:lineRule="auto"/>
        <w:jc w:val="left"/>
        <w:rPr>
          <w:rFonts w:asciiTheme="minorHAnsi" w:hAnsiTheme="minorHAnsi" w:cstheme="minorHAnsi"/>
          <w:sz w:val="20"/>
          <w:szCs w:val="24"/>
        </w:rPr>
      </w:pPr>
      <w:r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680768" behindDoc="0" locked="0" layoutInCell="1" allowOverlap="1" wp14:anchorId="785DF91B" wp14:editId="482A8522">
                <wp:simplePos x="0" y="0"/>
                <wp:positionH relativeFrom="column">
                  <wp:posOffset>3514725</wp:posOffset>
                </wp:positionH>
                <wp:positionV relativeFrom="paragraph">
                  <wp:posOffset>4069715</wp:posOffset>
                </wp:positionV>
                <wp:extent cx="236093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BBC7E52"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4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5DF91B" id="_x0000_s1034" type="#_x0000_t202" style="position:absolute;margin-left:276.75pt;margin-top:320.4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" stroked="f">
                <v:textbox style="mso-fit-shape-to-text:t">
                  <w:txbxContent>
                    <w:p w14:paraId="4BBC7E52"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4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267D835A" wp14:editId="3824D722">
            <wp:extent cx="5731510" cy="401193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biLevel thresh="50000"/>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p w14:paraId="1BBB2712" w14:textId="77777777" w:rsidR="004278E1" w:rsidRPr="007C75F0" w:rsidRDefault="004278E1">
      <w:pPr>
        <w:spacing w:after="200" w:line="276" w:lineRule="auto"/>
        <w:jc w:val="left"/>
        <w:rPr>
          <w:rFonts w:asciiTheme="minorHAnsi" w:eastAsiaTheme="majorEastAsia" w:hAnsiTheme="minorHAnsi" w:cstheme="minorHAnsi"/>
          <w:b/>
          <w:bCs/>
          <w:sz w:val="20"/>
          <w:szCs w:val="24"/>
        </w:rPr>
      </w:pPr>
      <w:r w:rsidRPr="007C75F0">
        <w:rPr>
          <w:rFonts w:asciiTheme="minorHAnsi" w:hAnsiTheme="minorHAnsi" w:cstheme="minorHAnsi"/>
          <w:sz w:val="20"/>
          <w:szCs w:val="24"/>
        </w:rPr>
        <w:br w:type="page"/>
      </w:r>
    </w:p>
    <w:p w14:paraId="75D693B6" w14:textId="77777777" w:rsidR="004D5646" w:rsidRPr="007C75F0" w:rsidRDefault="004D5646" w:rsidP="00B84FF6">
      <w:pPr>
        <w:pStyle w:val="Heading2"/>
        <w:numPr>
          <w:ilvl w:val="0"/>
          <w:numId w:val="0"/>
        </w:numPr>
        <w:rPr>
          <w:rFonts w:asciiTheme="minorHAnsi" w:hAnsiTheme="minorHAnsi" w:cstheme="minorHAnsi"/>
          <w:color w:val="auto"/>
          <w:sz w:val="20"/>
          <w:szCs w:val="24"/>
        </w:rPr>
      </w:pPr>
      <w:bookmarkStart w:id="41" w:name="_Toc14269511"/>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5 :</w:t>
      </w:r>
      <w:r w:rsidRPr="007C75F0">
        <w:rPr>
          <w:rFonts w:asciiTheme="minorHAnsi" w:hAnsiTheme="minorHAnsi" w:cstheme="minorHAnsi"/>
          <w:color w:val="auto"/>
          <w:sz w:val="20"/>
          <w:szCs w:val="24"/>
        </w:rPr>
        <w:t xml:space="preserve"> Autres mesures visant à renforcer l'impartialité, la non</w:t>
      </w:r>
      <w:r w:rsidRPr="007C75F0">
        <w:rPr>
          <w:rFonts w:asciiTheme="minorHAnsi" w:hAnsiTheme="minorHAnsi" w:cstheme="minorHAnsi"/>
          <w:color w:val="auto"/>
          <w:sz w:val="20"/>
          <w:szCs w:val="24"/>
        </w:rPr>
        <w:noBreakHyphen/>
        <w:t>discrimination et la transparence</w:t>
      </w:r>
      <w:bookmarkEnd w:id="40"/>
      <w:bookmarkEnd w:id="41"/>
    </w:p>
    <w:p w14:paraId="43ED9378" w14:textId="77777777" w:rsidR="004D5646" w:rsidRPr="007C75F0" w:rsidRDefault="004D5646" w:rsidP="004D5646">
      <w:pPr>
        <w:pStyle w:val="Heading3"/>
        <w:numPr>
          <w:ilvl w:val="0"/>
          <w:numId w:val="0"/>
        </w:numPr>
        <w:rPr>
          <w:rFonts w:asciiTheme="minorHAnsi" w:hAnsiTheme="minorHAnsi" w:cstheme="minorHAnsi"/>
          <w:color w:val="auto"/>
          <w:sz w:val="20"/>
          <w:szCs w:val="24"/>
        </w:rPr>
      </w:pPr>
      <w:bookmarkStart w:id="42" w:name="_Toc246303854"/>
      <w:bookmarkStart w:id="43" w:name="_Toc335664346"/>
      <w:bookmarkStart w:id="44" w:name="_Toc362283174"/>
      <w:bookmarkStart w:id="45" w:name="_Toc362859103"/>
      <w:bookmarkStart w:id="46" w:name="_Toc381688098"/>
      <w:bookmarkStart w:id="47" w:name="_Toc14269512"/>
      <w:r w:rsidRPr="007C75F0">
        <w:rPr>
          <w:rFonts w:asciiTheme="minorHAnsi" w:hAnsiTheme="minorHAnsi" w:cstheme="minorHAnsi"/>
          <w:color w:val="auto"/>
          <w:sz w:val="20"/>
          <w:szCs w:val="24"/>
        </w:rPr>
        <w:t>1.</w:t>
      </w:r>
      <w:r w:rsidRPr="007C75F0">
        <w:rPr>
          <w:rFonts w:asciiTheme="minorHAnsi" w:hAnsiTheme="minorHAnsi" w:cstheme="minorHAnsi"/>
          <w:color w:val="auto"/>
          <w:sz w:val="20"/>
          <w:szCs w:val="24"/>
        </w:rPr>
        <w:tab/>
      </w:r>
      <w:bookmarkEnd w:id="42"/>
      <w:bookmarkEnd w:id="43"/>
      <w:bookmarkEnd w:id="44"/>
      <w:bookmarkEnd w:id="45"/>
      <w:r w:rsidRPr="007C75F0">
        <w:rPr>
          <w:rFonts w:asciiTheme="minorHAnsi" w:hAnsiTheme="minorHAnsi" w:cstheme="minorHAnsi"/>
          <w:color w:val="auto"/>
          <w:sz w:val="20"/>
          <w:szCs w:val="24"/>
        </w:rPr>
        <w:t>Notification de contrôles ou d'inspections renforcés</w:t>
      </w:r>
      <w:bookmarkEnd w:id="46"/>
      <w:bookmarkEnd w:id="47"/>
    </w:p>
    <w:tbl>
      <w:tblPr>
        <w:tblpPr w:leftFromText="180" w:rightFromText="180" w:vertAnchor="text" w:horzAnchor="margin"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D5646" w:rsidRPr="007C75F0" w14:paraId="2B1EC63D" w14:textId="77777777" w:rsidTr="00B84FF6">
        <w:tc>
          <w:tcPr>
            <w:tcW w:w="9242" w:type="dxa"/>
            <w:shd w:val="clear" w:color="auto" w:fill="auto"/>
          </w:tcPr>
          <w:p w14:paraId="0C3F413B" w14:textId="77777777" w:rsidR="004D5646" w:rsidRPr="007C75F0" w:rsidRDefault="004D5646" w:rsidP="00B84FF6">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71B637B7" w14:textId="77777777" w:rsidR="004D5646" w:rsidRPr="007C75F0" w:rsidRDefault="004D5646"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w:t>
            </w:r>
            <w:r w:rsidRPr="007C75F0">
              <w:rPr>
                <w:rFonts w:asciiTheme="minorHAnsi" w:hAnsiTheme="minorHAnsi" w:cstheme="minorHAnsi"/>
                <w:b/>
                <w:sz w:val="20"/>
                <w:szCs w:val="24"/>
              </w:rPr>
              <w:noBreakHyphen/>
              <w:t>t</w:t>
            </w:r>
            <w:r w:rsidRPr="007C75F0">
              <w:rPr>
                <w:rFonts w:asciiTheme="minorHAnsi" w:hAnsiTheme="minorHAnsi" w:cstheme="minorHAnsi"/>
                <w:b/>
                <w:sz w:val="20"/>
                <w:szCs w:val="24"/>
              </w:rPr>
              <w:noBreakHyphen/>
              <w:t>elle</w:t>
            </w:r>
            <w:r w:rsidR="007C268F"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76846C07" w14:textId="77777777" w:rsidR="004D5646" w:rsidRPr="007C75F0" w:rsidRDefault="004D5646" w:rsidP="00B84FF6">
            <w:pPr>
              <w:spacing w:after="120"/>
              <w:rPr>
                <w:rFonts w:asciiTheme="minorHAnsi" w:hAnsiTheme="minorHAnsi" w:cstheme="minorHAnsi"/>
                <w:sz w:val="20"/>
                <w:szCs w:val="24"/>
              </w:rPr>
            </w:pPr>
            <w:r w:rsidRPr="007C75F0">
              <w:rPr>
                <w:rFonts w:asciiTheme="minorHAnsi" w:hAnsiTheme="minorHAnsi" w:cstheme="minorHAnsi"/>
                <w:sz w:val="20"/>
                <w:szCs w:val="24"/>
              </w:rPr>
              <w:t>Les disciplines relatives à tout système de notification ou d'orientation aux autorités concernées du relèvement du niveau des contrôles et des inspections visant les marchandises importées, en particulier les produits alimentaires, les boissons et les aliments pour animaux.</w:t>
            </w:r>
          </w:p>
          <w:p w14:paraId="51312ED2" w14:textId="77777777" w:rsidR="004D5646" w:rsidRPr="007C75F0" w:rsidRDefault="004D5646" w:rsidP="00B84FF6">
            <w:pPr>
              <w:keepNext/>
              <w:keepLines/>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7C268F"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66DE05E1" w14:textId="77777777" w:rsidR="004D5646" w:rsidRPr="007C75F0" w:rsidRDefault="004D5646" w:rsidP="00F43112">
            <w:pPr>
              <w:pStyle w:val="ListParagraph"/>
              <w:keepNext/>
              <w:keepLines/>
              <w:numPr>
                <w:ilvl w:val="0"/>
                <w:numId w:val="14"/>
              </w:numPr>
              <w:ind w:left="714" w:hanging="357"/>
              <w:rPr>
                <w:rFonts w:asciiTheme="minorHAnsi" w:hAnsiTheme="minorHAnsi" w:cstheme="minorHAnsi"/>
                <w:sz w:val="20"/>
                <w:szCs w:val="24"/>
              </w:rPr>
            </w:pPr>
            <w:r w:rsidRPr="007C75F0">
              <w:rPr>
                <w:rFonts w:asciiTheme="minorHAnsi" w:hAnsiTheme="minorHAnsi" w:cstheme="minorHAnsi"/>
                <w:sz w:val="20"/>
                <w:szCs w:val="24"/>
              </w:rPr>
              <w:t>Tous les organismes présents aux frontières</w:t>
            </w:r>
          </w:p>
          <w:p w14:paraId="6E946F8A" w14:textId="77777777" w:rsidR="004D5646" w:rsidRPr="007C75F0" w:rsidRDefault="004D5646"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7C268F"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4F87E310" w14:textId="77777777" w:rsidR="004D5646" w:rsidRPr="007C75F0" w:rsidRDefault="004D5646" w:rsidP="00F43112">
            <w:pPr>
              <w:pStyle w:val="ListParagraph"/>
              <w:numPr>
                <w:ilvl w:val="0"/>
                <w:numId w:val="13"/>
              </w:numPr>
              <w:spacing w:after="120"/>
              <w:ind w:left="714" w:hanging="357"/>
              <w:contextualSpacing w:val="0"/>
              <w:rPr>
                <w:rFonts w:asciiTheme="minorHAnsi" w:hAnsiTheme="minorHAnsi" w:cstheme="minorHAnsi"/>
                <w:sz w:val="20"/>
                <w:szCs w:val="24"/>
              </w:rPr>
            </w:pPr>
            <w:r w:rsidRPr="007C75F0">
              <w:rPr>
                <w:rFonts w:asciiTheme="minorHAnsi" w:hAnsiTheme="minorHAnsi" w:cstheme="minorHAnsi"/>
                <w:sz w:val="20"/>
                <w:szCs w:val="24"/>
              </w:rPr>
              <w:t xml:space="preserve">Les conditions dans lesquelles des notifications ou des orientations peuvent être émises et maintenues sur le système et les actions menées à la suite de la notification ou de l'orientation seront soumises à certaines disciplines.   </w:t>
            </w:r>
          </w:p>
        </w:tc>
      </w:tr>
    </w:tbl>
    <w:p w14:paraId="56A7DB70" w14:textId="77777777" w:rsidR="004D5646" w:rsidRPr="007C75F0" w:rsidRDefault="004D5646" w:rsidP="00734DCA">
      <w:pPr>
        <w:autoSpaceDE w:val="0"/>
        <w:autoSpaceDN w:val="0"/>
        <w:adjustRightInd w:val="0"/>
        <w:rPr>
          <w:rFonts w:asciiTheme="minorHAnsi" w:eastAsiaTheme="minorHAnsi" w:hAnsiTheme="minorHAnsi" w:cstheme="minorHAnsi"/>
          <w:sz w:val="20"/>
          <w:szCs w:val="24"/>
        </w:rPr>
      </w:pPr>
    </w:p>
    <w:p w14:paraId="009A4A42" w14:textId="77777777" w:rsidR="004278E1" w:rsidRPr="007C75F0" w:rsidRDefault="004278E1" w:rsidP="004278E1">
      <w:pPr>
        <w:autoSpaceDE w:val="0"/>
        <w:autoSpaceDN w:val="0"/>
        <w:adjustRightInd w:val="0"/>
        <w:rPr>
          <w:rFonts w:asciiTheme="minorHAnsi" w:hAnsiTheme="minorHAnsi" w:cstheme="minorHAnsi"/>
          <w:b/>
          <w:sz w:val="20"/>
          <w:szCs w:val="24"/>
        </w:rPr>
      </w:pPr>
    </w:p>
    <w:p w14:paraId="3A1F6F0A" w14:textId="77777777" w:rsidR="004278E1" w:rsidRPr="007C75F0" w:rsidRDefault="004278E1" w:rsidP="004278E1">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SEYCHELLES</w:t>
      </w:r>
    </w:p>
    <w:p w14:paraId="62F39ACA" w14:textId="77777777" w:rsidR="004278E1" w:rsidRPr="007C75F0" w:rsidRDefault="004278E1" w:rsidP="00F43112">
      <w:pPr>
        <w:pStyle w:val="ListParagraph"/>
        <w:numPr>
          <w:ilvl w:val="0"/>
          <w:numId w:val="55"/>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Financement pour le développement d'infrastructures, les formalités d'accréditation, l'acquisition de matériel d'essai, de métrologie et de laboratoire, et de consommables.</w:t>
      </w:r>
    </w:p>
    <w:p w14:paraId="3686199D" w14:textId="77777777" w:rsidR="004278E1" w:rsidRPr="007C75F0" w:rsidRDefault="004278E1" w:rsidP="00F43112">
      <w:pPr>
        <w:pStyle w:val="ListParagraph"/>
        <w:numPr>
          <w:ilvl w:val="0"/>
          <w:numId w:val="55"/>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Soutien pour renforcer les capacités pour les essais, les inspections et la métrologie, le matériel et la formation dans le domaine de la métrologie. Examiner le cadre juridique et les procédures (procédures opérationnelles normalisées) pour l'analyse de différents paramètres.</w:t>
      </w:r>
    </w:p>
    <w:p w14:paraId="51917AE5" w14:textId="77777777" w:rsidR="004278E1" w:rsidRPr="007C75F0" w:rsidRDefault="004278E1" w:rsidP="00F43112">
      <w:pPr>
        <w:pStyle w:val="ListParagraph"/>
        <w:numPr>
          <w:ilvl w:val="0"/>
          <w:numId w:val="55"/>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Soutien technique pour aider à développer et renforcer les capacités des fonctionnaires des douanes et du personnel d'autres organismes compétents.</w:t>
      </w:r>
    </w:p>
    <w:p w14:paraId="55247B62" w14:textId="77777777" w:rsidR="004278E1" w:rsidRPr="007C75F0" w:rsidRDefault="004278E1" w:rsidP="00F43112">
      <w:pPr>
        <w:pStyle w:val="ListParagraph"/>
        <w:numPr>
          <w:ilvl w:val="0"/>
          <w:numId w:val="55"/>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technique et renforcement des capacités pour faciliter la notification de contrôles ou d'inspections renforcés. </w:t>
      </w:r>
    </w:p>
    <w:p w14:paraId="739E306C" w14:textId="77777777" w:rsidR="004278E1" w:rsidRPr="007C75F0" w:rsidRDefault="004278E1" w:rsidP="004278E1">
      <w:pPr>
        <w:autoSpaceDE w:val="0"/>
        <w:autoSpaceDN w:val="0"/>
        <w:adjustRightInd w:val="0"/>
        <w:rPr>
          <w:rFonts w:asciiTheme="minorHAnsi" w:eastAsiaTheme="minorHAnsi" w:hAnsiTheme="minorHAnsi" w:cstheme="minorHAnsi"/>
          <w:sz w:val="20"/>
          <w:szCs w:val="24"/>
        </w:rPr>
      </w:pPr>
    </w:p>
    <w:p w14:paraId="16B48690" w14:textId="77777777" w:rsidR="004278E1" w:rsidRPr="007C75F0" w:rsidRDefault="004278E1" w:rsidP="004278E1">
      <w:pPr>
        <w:autoSpaceDE w:val="0"/>
        <w:autoSpaceDN w:val="0"/>
        <w:adjustRightInd w:val="0"/>
        <w:rPr>
          <w:rFonts w:asciiTheme="minorHAnsi" w:eastAsiaTheme="minorHAnsi" w:hAnsiTheme="minorHAnsi" w:cstheme="minorHAnsi"/>
          <w:sz w:val="20"/>
          <w:szCs w:val="24"/>
        </w:rPr>
      </w:pPr>
      <w:r w:rsidRPr="007C75F0">
        <w:rPr>
          <w:rFonts w:asciiTheme="minorHAnsi" w:hAnsiTheme="minorHAnsi" w:cstheme="minorHAnsi"/>
          <w:b/>
          <w:sz w:val="20"/>
          <w:szCs w:val="24"/>
        </w:rPr>
        <w:t xml:space="preserve">ATRC dans les notifications des membres : </w:t>
      </w:r>
      <w:r w:rsidR="00F10FEA" w:rsidRPr="007C75F0">
        <w:rPr>
          <w:rFonts w:asciiTheme="minorHAnsi" w:hAnsiTheme="minorHAnsi" w:cstheme="minorHAnsi"/>
          <w:b/>
          <w:sz w:val="20"/>
          <w:szCs w:val="24"/>
        </w:rPr>
        <w:t>TRINITÉ-ET-</w:t>
      </w:r>
      <w:r w:rsidRPr="007C75F0">
        <w:rPr>
          <w:rFonts w:asciiTheme="minorHAnsi" w:hAnsiTheme="minorHAnsi" w:cstheme="minorHAnsi"/>
          <w:b/>
          <w:sz w:val="20"/>
          <w:szCs w:val="24"/>
        </w:rPr>
        <w:t>TOBAGO</w:t>
      </w:r>
    </w:p>
    <w:p w14:paraId="269B085F" w14:textId="77777777" w:rsidR="00F10FEA" w:rsidRPr="007C75F0" w:rsidRDefault="00F10FEA" w:rsidP="00F43112">
      <w:pPr>
        <w:pStyle w:val="ListParagraph"/>
        <w:numPr>
          <w:ilvl w:val="0"/>
          <w:numId w:val="11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Politiques/cadre juridique – Révision des lois en vigueur fixant les procédures d'inspection ou de contrôle renforcé des produits alimentaires, boissons ou aliments pour animaux</w:t>
      </w:r>
      <w:r w:rsidRPr="007C75F0">
        <w:rPr>
          <w:rFonts w:asciiTheme="minorHAnsi" w:hAnsiTheme="minorHAnsi" w:cstheme="minorHAnsi"/>
          <w:sz w:val="20"/>
          <w:szCs w:val="24"/>
        </w:rPr>
        <w:cr/>
      </w:r>
    </w:p>
    <w:p w14:paraId="249CF7FC" w14:textId="77777777" w:rsidR="004278E1" w:rsidRPr="007C75F0" w:rsidRDefault="004278E1" w:rsidP="004278E1">
      <w:pPr>
        <w:autoSpaceDE w:val="0"/>
        <w:autoSpaceDN w:val="0"/>
        <w:adjustRightInd w:val="0"/>
        <w:rPr>
          <w:rFonts w:asciiTheme="minorHAnsi" w:eastAsiaTheme="minorHAnsi" w:hAnsiTheme="minorHAnsi" w:cstheme="minorHAnsi"/>
          <w:sz w:val="20"/>
          <w:szCs w:val="24"/>
        </w:rPr>
      </w:pPr>
      <w:r w:rsidRPr="007C75F0">
        <w:rPr>
          <w:rFonts w:asciiTheme="minorHAnsi" w:hAnsiTheme="minorHAnsi" w:cstheme="minorHAnsi"/>
          <w:b/>
          <w:sz w:val="20"/>
          <w:szCs w:val="24"/>
        </w:rPr>
        <w:t>ATRC dans les notifications des membres : NICARAGUA</w:t>
      </w:r>
      <w:r w:rsidRPr="007C75F0">
        <w:rPr>
          <w:rFonts w:asciiTheme="minorHAnsi" w:hAnsiTheme="minorHAnsi" w:cstheme="minorHAnsi"/>
          <w:sz w:val="20"/>
          <w:szCs w:val="24"/>
        </w:rPr>
        <w:t xml:space="preserve"> </w:t>
      </w:r>
    </w:p>
    <w:p w14:paraId="34E23F5C" w14:textId="77777777" w:rsidR="004278E1" w:rsidRPr="007C75F0" w:rsidRDefault="004278E1" w:rsidP="00F43112">
      <w:pPr>
        <w:pStyle w:val="ListParagraph"/>
        <w:numPr>
          <w:ilvl w:val="0"/>
          <w:numId w:val="53"/>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Conseils en vue de l'achèvement des procédures de notification. </w:t>
      </w:r>
    </w:p>
    <w:p w14:paraId="66A58AD4" w14:textId="77777777" w:rsidR="00687C0A" w:rsidRPr="007C75F0" w:rsidRDefault="004278E1" w:rsidP="00F43112">
      <w:pPr>
        <w:pStyle w:val="ListParagraph"/>
        <w:numPr>
          <w:ilvl w:val="0"/>
          <w:numId w:val="53"/>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Création d'une section sur le site Web de l'IPSA dans laquelle serait publié le statut sanitaire et phytosanitaire du pays, en plus des informations déjà disponibles sur les sites de la CIPV, de l'OIE et de l'OMC. </w:t>
      </w:r>
    </w:p>
    <w:p w14:paraId="77CBE21F" w14:textId="77777777" w:rsidR="00687C0A" w:rsidRPr="007C75F0" w:rsidRDefault="00687C0A" w:rsidP="00734DCA">
      <w:pPr>
        <w:autoSpaceDE w:val="0"/>
        <w:autoSpaceDN w:val="0"/>
        <w:adjustRightInd w:val="0"/>
        <w:rPr>
          <w:rFonts w:asciiTheme="minorHAnsi" w:eastAsiaTheme="minorHAnsi" w:hAnsiTheme="minorHAnsi" w:cstheme="minorHAnsi"/>
          <w:sz w:val="20"/>
          <w:szCs w:val="24"/>
        </w:rPr>
      </w:pPr>
    </w:p>
    <w:p w14:paraId="63AEA9CF" w14:textId="77777777" w:rsidR="0080429E" w:rsidRPr="007C75F0" w:rsidRDefault="0080429E" w:rsidP="00734DCA">
      <w:pPr>
        <w:autoSpaceDE w:val="0"/>
        <w:autoSpaceDN w:val="0"/>
        <w:adjustRightInd w:val="0"/>
        <w:rPr>
          <w:rFonts w:asciiTheme="minorHAnsi" w:hAnsiTheme="minorHAnsi" w:cstheme="minorHAnsi"/>
          <w:b/>
          <w:sz w:val="20"/>
          <w:szCs w:val="24"/>
        </w:rPr>
      </w:pPr>
    </w:p>
    <w:p w14:paraId="3EB54F6E" w14:textId="77777777" w:rsidR="0080429E" w:rsidRPr="007C75F0" w:rsidRDefault="0080429E" w:rsidP="00734DCA">
      <w:pPr>
        <w:autoSpaceDE w:val="0"/>
        <w:autoSpaceDN w:val="0"/>
        <w:adjustRightInd w:val="0"/>
        <w:rPr>
          <w:rFonts w:asciiTheme="minorHAnsi" w:hAnsiTheme="minorHAnsi" w:cstheme="minorHAnsi"/>
          <w:b/>
          <w:sz w:val="20"/>
          <w:szCs w:val="24"/>
        </w:rPr>
      </w:pPr>
    </w:p>
    <w:p w14:paraId="4CB4F1A6" w14:textId="77777777" w:rsidR="0080429E" w:rsidRPr="007C75F0" w:rsidRDefault="0080429E" w:rsidP="00734DCA">
      <w:pPr>
        <w:autoSpaceDE w:val="0"/>
        <w:autoSpaceDN w:val="0"/>
        <w:adjustRightInd w:val="0"/>
        <w:rPr>
          <w:rFonts w:asciiTheme="minorHAnsi" w:hAnsiTheme="minorHAnsi" w:cstheme="minorHAnsi"/>
          <w:b/>
          <w:sz w:val="20"/>
          <w:szCs w:val="24"/>
        </w:rPr>
      </w:pPr>
    </w:p>
    <w:p w14:paraId="54A73A1B" w14:textId="77777777" w:rsidR="0080429E" w:rsidRPr="007C75F0" w:rsidRDefault="0080429E" w:rsidP="00734DCA">
      <w:pPr>
        <w:autoSpaceDE w:val="0"/>
        <w:autoSpaceDN w:val="0"/>
        <w:adjustRightInd w:val="0"/>
        <w:rPr>
          <w:rFonts w:asciiTheme="minorHAnsi" w:hAnsiTheme="minorHAnsi" w:cstheme="minorHAnsi"/>
          <w:b/>
          <w:sz w:val="20"/>
          <w:szCs w:val="24"/>
        </w:rPr>
      </w:pPr>
    </w:p>
    <w:p w14:paraId="2E6CFE9E" w14:textId="77777777" w:rsidR="0080429E" w:rsidRPr="007C75F0" w:rsidRDefault="0080429E" w:rsidP="00734DCA">
      <w:pPr>
        <w:autoSpaceDE w:val="0"/>
        <w:autoSpaceDN w:val="0"/>
        <w:adjustRightInd w:val="0"/>
        <w:rPr>
          <w:rFonts w:asciiTheme="minorHAnsi" w:hAnsiTheme="minorHAnsi" w:cstheme="minorHAnsi"/>
          <w:b/>
          <w:sz w:val="20"/>
          <w:szCs w:val="24"/>
        </w:rPr>
      </w:pPr>
    </w:p>
    <w:p w14:paraId="2670C0F3" w14:textId="77777777" w:rsidR="0080429E" w:rsidRPr="007C75F0" w:rsidRDefault="0080429E" w:rsidP="00734DCA">
      <w:pPr>
        <w:autoSpaceDE w:val="0"/>
        <w:autoSpaceDN w:val="0"/>
        <w:adjustRightInd w:val="0"/>
        <w:rPr>
          <w:rFonts w:asciiTheme="minorHAnsi" w:hAnsiTheme="minorHAnsi" w:cstheme="minorHAnsi"/>
          <w:b/>
          <w:sz w:val="20"/>
          <w:szCs w:val="24"/>
        </w:rPr>
      </w:pPr>
    </w:p>
    <w:p w14:paraId="4EA7040A" w14:textId="77777777" w:rsidR="0080429E" w:rsidRPr="007C75F0" w:rsidRDefault="0080429E" w:rsidP="00734DCA">
      <w:pPr>
        <w:autoSpaceDE w:val="0"/>
        <w:autoSpaceDN w:val="0"/>
        <w:adjustRightInd w:val="0"/>
        <w:rPr>
          <w:rFonts w:asciiTheme="minorHAnsi" w:hAnsiTheme="minorHAnsi" w:cstheme="minorHAnsi"/>
          <w:b/>
          <w:sz w:val="20"/>
          <w:szCs w:val="24"/>
        </w:rPr>
      </w:pPr>
    </w:p>
    <w:p w14:paraId="7852E4B2" w14:textId="77777777" w:rsidR="0080429E" w:rsidRPr="007C75F0" w:rsidRDefault="0080429E" w:rsidP="00734DCA">
      <w:pPr>
        <w:autoSpaceDE w:val="0"/>
        <w:autoSpaceDN w:val="0"/>
        <w:adjustRightInd w:val="0"/>
        <w:rPr>
          <w:rFonts w:asciiTheme="minorHAnsi" w:hAnsiTheme="minorHAnsi" w:cstheme="minorHAnsi"/>
          <w:b/>
          <w:sz w:val="20"/>
          <w:szCs w:val="24"/>
        </w:rPr>
      </w:pPr>
    </w:p>
    <w:p w14:paraId="1F1C848A" w14:textId="77777777" w:rsidR="0080429E" w:rsidRPr="007C75F0" w:rsidRDefault="0080429E" w:rsidP="00734DCA">
      <w:pPr>
        <w:autoSpaceDE w:val="0"/>
        <w:autoSpaceDN w:val="0"/>
        <w:adjustRightInd w:val="0"/>
        <w:rPr>
          <w:rFonts w:asciiTheme="minorHAnsi" w:hAnsiTheme="minorHAnsi" w:cstheme="minorHAnsi"/>
          <w:b/>
          <w:sz w:val="20"/>
          <w:szCs w:val="24"/>
        </w:rPr>
      </w:pPr>
    </w:p>
    <w:p w14:paraId="24156FFC" w14:textId="77777777" w:rsidR="0080429E" w:rsidRPr="007C75F0" w:rsidRDefault="0080429E" w:rsidP="00734DCA">
      <w:pPr>
        <w:autoSpaceDE w:val="0"/>
        <w:autoSpaceDN w:val="0"/>
        <w:adjustRightInd w:val="0"/>
        <w:rPr>
          <w:rFonts w:asciiTheme="minorHAnsi" w:hAnsiTheme="minorHAnsi" w:cstheme="minorHAnsi"/>
          <w:b/>
          <w:sz w:val="20"/>
          <w:szCs w:val="24"/>
        </w:rPr>
      </w:pPr>
    </w:p>
    <w:p w14:paraId="6575E5D2" w14:textId="77777777" w:rsidR="0080429E" w:rsidRPr="007C75F0" w:rsidRDefault="0080429E" w:rsidP="00734DCA">
      <w:pPr>
        <w:autoSpaceDE w:val="0"/>
        <w:autoSpaceDN w:val="0"/>
        <w:adjustRightInd w:val="0"/>
        <w:rPr>
          <w:rFonts w:asciiTheme="minorHAnsi" w:hAnsiTheme="minorHAnsi" w:cstheme="minorHAnsi"/>
          <w:b/>
          <w:sz w:val="20"/>
          <w:szCs w:val="24"/>
        </w:rPr>
      </w:pPr>
    </w:p>
    <w:p w14:paraId="76FE89DE" w14:textId="77777777" w:rsidR="0080429E" w:rsidRPr="007C75F0" w:rsidRDefault="0080429E" w:rsidP="00734DCA">
      <w:pPr>
        <w:autoSpaceDE w:val="0"/>
        <w:autoSpaceDN w:val="0"/>
        <w:adjustRightInd w:val="0"/>
        <w:rPr>
          <w:rFonts w:asciiTheme="minorHAnsi" w:hAnsiTheme="minorHAnsi" w:cstheme="minorHAnsi"/>
          <w:b/>
          <w:sz w:val="20"/>
          <w:szCs w:val="24"/>
        </w:rPr>
      </w:pPr>
    </w:p>
    <w:p w14:paraId="1DFC0F06" w14:textId="77777777" w:rsidR="00734DCA" w:rsidRPr="007C75F0" w:rsidRDefault="00FB77CC" w:rsidP="00734DCA">
      <w:pPr>
        <w:autoSpaceDE w:val="0"/>
        <w:autoSpaceDN w:val="0"/>
        <w:adjustRightInd w:val="0"/>
        <w:rPr>
          <w:rFonts w:asciiTheme="minorHAnsi" w:eastAsiaTheme="minorHAnsi" w:hAnsiTheme="minorHAnsi" w:cstheme="minorHAnsi"/>
          <w:sz w:val="20"/>
          <w:szCs w:val="24"/>
        </w:rPr>
      </w:pPr>
      <w:r w:rsidRPr="007C75F0">
        <w:rPr>
          <w:rFonts w:asciiTheme="minorHAnsi" w:hAnsiTheme="minorHAnsi" w:cstheme="minorHAnsi"/>
          <w:b/>
          <w:sz w:val="20"/>
          <w:szCs w:val="24"/>
        </w:rPr>
        <w:lastRenderedPageBreak/>
        <w:t>ATRC dans les notifications des membres</w:t>
      </w:r>
      <w:r w:rsidR="007C268F"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7C268F" w:rsidRPr="007C75F0">
        <w:rPr>
          <w:rFonts w:asciiTheme="minorHAnsi" w:hAnsiTheme="minorHAnsi" w:cstheme="minorHAnsi"/>
          <w:b/>
          <w:sz w:val="20"/>
          <w:szCs w:val="24"/>
        </w:rPr>
        <w:t>MOLDAVIE</w:t>
      </w:r>
      <w:r w:rsidR="007C268F" w:rsidRPr="007C75F0">
        <w:rPr>
          <w:rFonts w:asciiTheme="minorHAnsi" w:eastAsiaTheme="minorHAnsi" w:hAnsiTheme="minorHAnsi" w:cstheme="minorHAnsi"/>
          <w:sz w:val="20"/>
          <w:szCs w:val="24"/>
        </w:rPr>
        <w:t xml:space="preserve"> </w:t>
      </w:r>
    </w:p>
    <w:p w14:paraId="69D918F1" w14:textId="77777777" w:rsidR="00992EB5" w:rsidRPr="007C75F0" w:rsidRDefault="00992EB5" w:rsidP="00F43112">
      <w:pPr>
        <w:pStyle w:val="ListParagraph"/>
        <w:numPr>
          <w:ilvl w:val="0"/>
          <w:numId w:val="5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 xml:space="preserve">Évaluer les procédures basées sur les meilleures pratiques et élaborer, adopter et publier les procédures de notification aux frontières dans le but de renforcer les contrôles et les inspections conformément à la proposition, à </w:t>
      </w:r>
      <w:r w:rsidR="00CF5472" w:rsidRPr="007C75F0">
        <w:rPr>
          <w:rFonts w:asciiTheme="minorHAnsi" w:hAnsiTheme="minorHAnsi" w:cstheme="minorHAnsi"/>
          <w:sz w:val="20"/>
          <w:szCs w:val="24"/>
        </w:rPr>
        <w:t>savoir :</w:t>
      </w:r>
      <w:r w:rsidRPr="007C75F0">
        <w:rPr>
          <w:rFonts w:asciiTheme="minorHAnsi" w:hAnsiTheme="minorHAnsi" w:cstheme="minorHAnsi"/>
          <w:sz w:val="20"/>
          <w:szCs w:val="24"/>
        </w:rPr>
        <w:t xml:space="preserve"> </w:t>
      </w:r>
    </w:p>
    <w:p w14:paraId="489EC57E" w14:textId="77777777" w:rsidR="00992EB5" w:rsidRPr="007C75F0" w:rsidRDefault="00CF5472" w:rsidP="00F43112">
      <w:pPr>
        <w:pStyle w:val="ListParagraph"/>
        <w:numPr>
          <w:ilvl w:val="1"/>
          <w:numId w:val="54"/>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Les</w:t>
      </w:r>
      <w:r w:rsidR="00992EB5" w:rsidRPr="007C75F0">
        <w:rPr>
          <w:rFonts w:asciiTheme="minorHAnsi" w:hAnsiTheme="minorHAnsi" w:cstheme="minorHAnsi"/>
          <w:sz w:val="20"/>
          <w:szCs w:val="24"/>
        </w:rPr>
        <w:t xml:space="preserve"> critères selon lesquels une notification peut être </w:t>
      </w:r>
      <w:r w:rsidRPr="007C75F0">
        <w:rPr>
          <w:rFonts w:asciiTheme="minorHAnsi" w:hAnsiTheme="minorHAnsi" w:cstheme="minorHAnsi"/>
          <w:sz w:val="20"/>
          <w:szCs w:val="24"/>
        </w:rPr>
        <w:t>faite ;</w:t>
      </w:r>
      <w:r w:rsidR="00992EB5" w:rsidRPr="007C75F0">
        <w:rPr>
          <w:rFonts w:asciiTheme="minorHAnsi" w:hAnsiTheme="minorHAnsi" w:cstheme="minorHAnsi"/>
          <w:sz w:val="20"/>
          <w:szCs w:val="24"/>
        </w:rPr>
        <w:t xml:space="preserve"> </w:t>
      </w:r>
    </w:p>
    <w:p w14:paraId="0E0B5ADA" w14:textId="77777777" w:rsidR="00992EB5" w:rsidRPr="007C75F0" w:rsidRDefault="00CF5472" w:rsidP="00F43112">
      <w:pPr>
        <w:pStyle w:val="ListParagraph"/>
        <w:numPr>
          <w:ilvl w:val="1"/>
          <w:numId w:val="54"/>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La</w:t>
      </w:r>
      <w:r w:rsidR="00992EB5" w:rsidRPr="007C75F0">
        <w:rPr>
          <w:rFonts w:asciiTheme="minorHAnsi" w:hAnsiTheme="minorHAnsi" w:cstheme="minorHAnsi"/>
          <w:sz w:val="20"/>
          <w:szCs w:val="24"/>
        </w:rPr>
        <w:t xml:space="preserve"> fin ou la suspension de </w:t>
      </w:r>
      <w:r w:rsidRPr="007C75F0">
        <w:rPr>
          <w:rFonts w:asciiTheme="minorHAnsi" w:hAnsiTheme="minorHAnsi" w:cstheme="minorHAnsi"/>
          <w:sz w:val="20"/>
          <w:szCs w:val="24"/>
        </w:rPr>
        <w:t>l'alerte ;</w:t>
      </w:r>
      <w:r w:rsidR="00992EB5" w:rsidRPr="007C75F0">
        <w:rPr>
          <w:rFonts w:asciiTheme="minorHAnsi" w:hAnsiTheme="minorHAnsi" w:cstheme="minorHAnsi"/>
          <w:sz w:val="20"/>
          <w:szCs w:val="24"/>
        </w:rPr>
        <w:t xml:space="preserve"> </w:t>
      </w:r>
    </w:p>
    <w:p w14:paraId="64A91C22" w14:textId="77777777" w:rsidR="00992EB5" w:rsidRPr="007C75F0" w:rsidRDefault="00CF5472" w:rsidP="00F43112">
      <w:pPr>
        <w:pStyle w:val="ListParagraph"/>
        <w:numPr>
          <w:ilvl w:val="1"/>
          <w:numId w:val="54"/>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La</w:t>
      </w:r>
      <w:r w:rsidR="00992EB5" w:rsidRPr="007C75F0">
        <w:rPr>
          <w:rFonts w:asciiTheme="minorHAnsi" w:hAnsiTheme="minorHAnsi" w:cstheme="minorHAnsi"/>
          <w:sz w:val="20"/>
          <w:szCs w:val="24"/>
        </w:rPr>
        <w:t xml:space="preserve"> notification adressée à l'importateur ou à l'autorité compétente du pays exportateur. </w:t>
      </w:r>
    </w:p>
    <w:p w14:paraId="46A9345F" w14:textId="77777777" w:rsidR="00992EB5" w:rsidRPr="007C75F0" w:rsidRDefault="00992EB5" w:rsidP="00F43112">
      <w:pPr>
        <w:pStyle w:val="ListParagraph"/>
        <w:numPr>
          <w:ilvl w:val="0"/>
          <w:numId w:val="5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 xml:space="preserve">Former le personnel à la gestion du système de notification formel, y compris aux meilleures pratiques nationales et </w:t>
      </w:r>
      <w:r w:rsidR="00CF5472" w:rsidRPr="007C75F0">
        <w:rPr>
          <w:rFonts w:asciiTheme="minorHAnsi" w:hAnsiTheme="minorHAnsi" w:cstheme="minorHAnsi"/>
          <w:sz w:val="20"/>
          <w:szCs w:val="24"/>
        </w:rPr>
        <w:t>internationales ;</w:t>
      </w:r>
      <w:r w:rsidRPr="007C75F0">
        <w:rPr>
          <w:rFonts w:asciiTheme="minorHAnsi" w:hAnsiTheme="minorHAnsi" w:cstheme="minorHAnsi"/>
          <w:sz w:val="20"/>
          <w:szCs w:val="24"/>
        </w:rPr>
        <w:t xml:space="preserve"> </w:t>
      </w:r>
    </w:p>
    <w:p w14:paraId="644AE931" w14:textId="77777777" w:rsidR="00992EB5" w:rsidRPr="007C75F0" w:rsidRDefault="00992EB5" w:rsidP="00F43112">
      <w:pPr>
        <w:pStyle w:val="ListParagraph"/>
        <w:numPr>
          <w:ilvl w:val="0"/>
          <w:numId w:val="5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 xml:space="preserve">Former les organismes pertinents présents aux frontières dans le domaine des prescriptions opérationnelles du système de </w:t>
      </w:r>
      <w:r w:rsidR="00CF5472" w:rsidRPr="007C75F0">
        <w:rPr>
          <w:rFonts w:asciiTheme="minorHAnsi" w:hAnsiTheme="minorHAnsi" w:cstheme="minorHAnsi"/>
          <w:sz w:val="20"/>
          <w:szCs w:val="24"/>
        </w:rPr>
        <w:t>notification ;</w:t>
      </w:r>
      <w:r w:rsidRPr="007C75F0">
        <w:rPr>
          <w:rFonts w:asciiTheme="minorHAnsi" w:hAnsiTheme="minorHAnsi" w:cstheme="minorHAnsi"/>
          <w:sz w:val="20"/>
          <w:szCs w:val="24"/>
        </w:rPr>
        <w:t xml:space="preserve"> </w:t>
      </w:r>
    </w:p>
    <w:p w14:paraId="28E0DDFC" w14:textId="77777777" w:rsidR="00992EB5" w:rsidRPr="007C75F0" w:rsidRDefault="00992EB5" w:rsidP="00F43112">
      <w:pPr>
        <w:pStyle w:val="ListParagraph"/>
        <w:numPr>
          <w:ilvl w:val="0"/>
          <w:numId w:val="5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 xml:space="preserve">Mener des actions visant à élaborer et mettre en œuvre, au niveau national, un système d'alerte rapide pour les denrées alimentaires et l'alimentation animale et un mécanisme d'avertissement rapide compatibles avec ceux de </w:t>
      </w:r>
      <w:r w:rsidR="00CF5472" w:rsidRPr="007C75F0">
        <w:rPr>
          <w:rFonts w:asciiTheme="minorHAnsi" w:hAnsiTheme="minorHAnsi" w:cstheme="minorHAnsi"/>
          <w:sz w:val="20"/>
          <w:szCs w:val="24"/>
        </w:rPr>
        <w:t>l'UE ;</w:t>
      </w:r>
      <w:r w:rsidRPr="007C75F0">
        <w:rPr>
          <w:rFonts w:asciiTheme="minorHAnsi" w:hAnsiTheme="minorHAnsi" w:cstheme="minorHAnsi"/>
          <w:sz w:val="20"/>
          <w:szCs w:val="24"/>
        </w:rPr>
        <w:t xml:space="preserve"> </w:t>
      </w:r>
    </w:p>
    <w:p w14:paraId="55B0D693" w14:textId="77777777" w:rsidR="00992EB5" w:rsidRPr="007C75F0" w:rsidRDefault="00992EB5" w:rsidP="00F43112">
      <w:pPr>
        <w:pStyle w:val="ListParagraph"/>
        <w:numPr>
          <w:ilvl w:val="0"/>
          <w:numId w:val="5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 xml:space="preserve">Renforcer les mécanismes pour faire valoir le droit de recours ou de réexamen en réglementant la création de Conseils de règlement des différends, qui permettent de garantir la transparence des procédures administratives d'examen des recours contre des actions ou inactions d'un agent public et contre des décisions administratives adoptées dans le cadre de procédures de </w:t>
      </w:r>
      <w:r w:rsidR="00CF5472" w:rsidRPr="007C75F0">
        <w:rPr>
          <w:rFonts w:asciiTheme="minorHAnsi" w:hAnsiTheme="minorHAnsi" w:cstheme="minorHAnsi"/>
          <w:sz w:val="20"/>
          <w:szCs w:val="24"/>
        </w:rPr>
        <w:t>contrôle ;</w:t>
      </w:r>
      <w:r w:rsidRPr="007C75F0">
        <w:rPr>
          <w:rFonts w:asciiTheme="minorHAnsi" w:hAnsiTheme="minorHAnsi" w:cstheme="minorHAnsi"/>
          <w:sz w:val="20"/>
          <w:szCs w:val="24"/>
        </w:rPr>
        <w:t xml:space="preserve"> </w:t>
      </w:r>
    </w:p>
    <w:p w14:paraId="7C24B0EC" w14:textId="77777777" w:rsidR="007C268F" w:rsidRPr="007C75F0" w:rsidRDefault="00992EB5" w:rsidP="00F43112">
      <w:pPr>
        <w:pStyle w:val="ListParagraph"/>
        <w:numPr>
          <w:ilvl w:val="0"/>
          <w:numId w:val="53"/>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Établir les Conseils de règlement des différends et veiller à leur fonctionnement.</w:t>
      </w:r>
    </w:p>
    <w:p w14:paraId="26A440AD" w14:textId="77777777" w:rsidR="0007144B" w:rsidRPr="007C75F0" w:rsidRDefault="0007144B" w:rsidP="007C268F">
      <w:pPr>
        <w:autoSpaceDE w:val="0"/>
        <w:autoSpaceDN w:val="0"/>
        <w:adjustRightInd w:val="0"/>
        <w:rPr>
          <w:rFonts w:asciiTheme="minorHAnsi" w:hAnsiTheme="minorHAnsi" w:cstheme="minorHAnsi"/>
          <w:sz w:val="20"/>
          <w:szCs w:val="24"/>
        </w:rPr>
      </w:pPr>
    </w:p>
    <w:p w14:paraId="0651F8E7" w14:textId="77777777" w:rsidR="0007144B" w:rsidRPr="007C75F0" w:rsidRDefault="0007144B" w:rsidP="007C268F">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HONDURAS</w:t>
      </w:r>
    </w:p>
    <w:p w14:paraId="11C67769" w14:textId="77777777" w:rsidR="0007144B" w:rsidRPr="007C75F0" w:rsidRDefault="0007144B" w:rsidP="0007144B">
      <w:p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Assistance technique et financière pour :</w:t>
      </w:r>
    </w:p>
    <w:p w14:paraId="05DFA12F" w14:textId="77777777" w:rsidR="0007144B" w:rsidRPr="007C75F0" w:rsidRDefault="0007144B" w:rsidP="00F43112">
      <w:pPr>
        <w:pStyle w:val="ListParagraph"/>
        <w:numPr>
          <w:ilvl w:val="0"/>
          <w:numId w:val="56"/>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Élaborer la réglementation qui permette l'application de la règle en question ;</w:t>
      </w:r>
    </w:p>
    <w:p w14:paraId="6F3737BA" w14:textId="77777777" w:rsidR="0007144B" w:rsidRPr="007C75F0" w:rsidRDefault="0007144B" w:rsidP="00F43112">
      <w:pPr>
        <w:pStyle w:val="ListParagraph"/>
        <w:numPr>
          <w:ilvl w:val="0"/>
          <w:numId w:val="56"/>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Élaborer les procédures de mise en œuvre pour l'ensemble des organismes concernés ;</w:t>
      </w:r>
    </w:p>
    <w:p w14:paraId="3461C87E" w14:textId="77777777" w:rsidR="0007144B" w:rsidRPr="007C75F0" w:rsidRDefault="0007144B" w:rsidP="00F43112">
      <w:pPr>
        <w:pStyle w:val="ListParagraph"/>
        <w:numPr>
          <w:ilvl w:val="0"/>
          <w:numId w:val="56"/>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Élaborer un manuel à l'intention des agents de quarantaine ;</w:t>
      </w:r>
    </w:p>
    <w:p w14:paraId="26554F3C" w14:textId="77777777" w:rsidR="0007144B" w:rsidRPr="007C75F0" w:rsidRDefault="0007144B" w:rsidP="00F43112">
      <w:pPr>
        <w:pStyle w:val="ListParagraph"/>
        <w:numPr>
          <w:ilvl w:val="0"/>
          <w:numId w:val="56"/>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Dispenser des conseils techniques pour l'élaboration et la mise au point d'une plate</w:t>
      </w:r>
    </w:p>
    <w:p w14:paraId="31CD72E3" w14:textId="77777777" w:rsidR="0007144B" w:rsidRPr="007C75F0" w:rsidRDefault="0007144B" w:rsidP="00F43112">
      <w:pPr>
        <w:pStyle w:val="ListParagraph"/>
        <w:numPr>
          <w:ilvl w:val="0"/>
          <w:numId w:val="56"/>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 xml:space="preserve">Forme de blocage des marchandises présentant un risque quarantenaire dans les systèmes informatiques du Service national de protection zoo et phytosanitaire (SENASA) et des douanes (DARA), ainsi que d'autres organismes publics concernés </w:t>
      </w:r>
    </w:p>
    <w:p w14:paraId="31BD29E2" w14:textId="77777777" w:rsidR="0007144B" w:rsidRPr="007C75F0" w:rsidRDefault="0007144B" w:rsidP="00F43112">
      <w:pPr>
        <w:pStyle w:val="ListParagraph"/>
        <w:numPr>
          <w:ilvl w:val="0"/>
          <w:numId w:val="56"/>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 xml:space="preserve">Acquérir des logiciels ; </w:t>
      </w:r>
    </w:p>
    <w:p w14:paraId="40FC9E84" w14:textId="77777777" w:rsidR="0007144B" w:rsidRPr="007C75F0" w:rsidRDefault="0007144B" w:rsidP="00F43112">
      <w:pPr>
        <w:pStyle w:val="ListParagraph"/>
        <w:numPr>
          <w:ilvl w:val="0"/>
          <w:numId w:val="56"/>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Mettre à disposition un expert chargé de faire part des meilleures</w:t>
      </w:r>
    </w:p>
    <w:p w14:paraId="3659F882" w14:textId="77777777" w:rsidR="0007144B" w:rsidRPr="007C75F0" w:rsidRDefault="0007144B" w:rsidP="00F43112">
      <w:pPr>
        <w:pStyle w:val="ListParagraph"/>
        <w:numPr>
          <w:ilvl w:val="0"/>
          <w:numId w:val="56"/>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 xml:space="preserve">Pratiques et de renforcer les capacités des organismes concernés ; </w:t>
      </w:r>
    </w:p>
    <w:p w14:paraId="349F62CD" w14:textId="77777777" w:rsidR="0007144B" w:rsidRPr="007C75F0" w:rsidRDefault="0007144B" w:rsidP="00F43112">
      <w:pPr>
        <w:pStyle w:val="ListParagraph"/>
        <w:numPr>
          <w:ilvl w:val="0"/>
          <w:numId w:val="56"/>
        </w:numPr>
        <w:autoSpaceDE w:val="0"/>
        <w:autoSpaceDN w:val="0"/>
        <w:adjustRightInd w:val="0"/>
        <w:rPr>
          <w:rFonts w:asciiTheme="minorHAnsi" w:hAnsiTheme="minorHAnsi" w:cstheme="minorHAnsi"/>
          <w:sz w:val="20"/>
          <w:szCs w:val="24"/>
        </w:rPr>
      </w:pPr>
      <w:r w:rsidRPr="007C75F0">
        <w:rPr>
          <w:rFonts w:asciiTheme="minorHAnsi" w:hAnsiTheme="minorHAnsi" w:cstheme="minorHAnsi"/>
          <w:sz w:val="20"/>
          <w:szCs w:val="24"/>
        </w:rPr>
        <w:t>Former les ressources humaines</w:t>
      </w:r>
    </w:p>
    <w:p w14:paraId="619E2890" w14:textId="77777777" w:rsidR="001344CA" w:rsidRDefault="001344CA">
      <w:pPr>
        <w:spacing w:after="200" w:line="276" w:lineRule="auto"/>
        <w:jc w:val="left"/>
        <w:rPr>
          <w:rFonts w:asciiTheme="minorHAnsi" w:hAnsiTheme="minorHAnsi" w:cstheme="minorHAnsi"/>
          <w:sz w:val="20"/>
          <w:szCs w:val="24"/>
        </w:rPr>
      </w:pPr>
    </w:p>
    <w:p w14:paraId="0B871134" w14:textId="77777777" w:rsidR="001344CA" w:rsidRDefault="001344CA">
      <w:pPr>
        <w:spacing w:after="200" w:line="276" w:lineRule="auto"/>
        <w:jc w:val="left"/>
        <w:rPr>
          <w:rFonts w:asciiTheme="minorHAnsi" w:hAnsiTheme="minorHAnsi" w:cstheme="minorHAnsi"/>
          <w:sz w:val="20"/>
          <w:szCs w:val="24"/>
        </w:rPr>
      </w:pPr>
      <w:r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682816" behindDoc="0" locked="0" layoutInCell="1" allowOverlap="1" wp14:anchorId="71B7A75F" wp14:editId="2D9CDFDA">
                <wp:simplePos x="0" y="0"/>
                <wp:positionH relativeFrom="column">
                  <wp:posOffset>3343275</wp:posOffset>
                </wp:positionH>
                <wp:positionV relativeFrom="paragraph">
                  <wp:posOffset>4098290</wp:posOffset>
                </wp:positionV>
                <wp:extent cx="236093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15AED34"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5.1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B7A75F" id="_x0000_s1035" type="#_x0000_t202" style="position:absolute;margin-left:263.25pt;margin-top:322.7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Z/p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" stroked="f">
                <v:textbox style="mso-fit-shape-to-text:t">
                  <w:txbxContent>
                    <w:p w14:paraId="515AED34"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5.1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7F372797" wp14:editId="01F6BCDA">
            <wp:extent cx="5731510" cy="4011930"/>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p w14:paraId="57ABB927" w14:textId="77777777" w:rsidR="0007144B" w:rsidRPr="007C75F0" w:rsidRDefault="001344CA">
      <w:pPr>
        <w:spacing w:after="200" w:line="276" w:lineRule="auto"/>
        <w:jc w:val="left"/>
        <w:rPr>
          <w:rFonts w:asciiTheme="minorHAnsi" w:hAnsiTheme="minorHAnsi" w:cstheme="minorHAnsi"/>
          <w:sz w:val="20"/>
          <w:szCs w:val="24"/>
        </w:rPr>
      </w:pPr>
      <w:r>
        <w:rPr>
          <w:rFonts w:asciiTheme="minorHAnsi" w:hAnsiTheme="minorHAnsi" w:cstheme="minorHAnsi"/>
          <w:sz w:val="20"/>
          <w:szCs w:val="24"/>
        </w:rPr>
        <w:br w:type="page"/>
      </w:r>
    </w:p>
    <w:p w14:paraId="71EAEF06" w14:textId="77777777" w:rsidR="00237138" w:rsidRPr="007C75F0" w:rsidRDefault="00237138" w:rsidP="00237138">
      <w:pPr>
        <w:pStyle w:val="Heading2"/>
        <w:numPr>
          <w:ilvl w:val="0"/>
          <w:numId w:val="0"/>
        </w:numPr>
        <w:rPr>
          <w:rFonts w:asciiTheme="minorHAnsi" w:hAnsiTheme="minorHAnsi" w:cstheme="minorHAnsi"/>
          <w:color w:val="auto"/>
          <w:sz w:val="20"/>
          <w:szCs w:val="24"/>
        </w:rPr>
      </w:pPr>
      <w:bookmarkStart w:id="48" w:name="_Toc511142421"/>
      <w:bookmarkStart w:id="49" w:name="_Toc14269513"/>
      <w:bookmarkStart w:id="50" w:name="_Toc339269741"/>
      <w:bookmarkStart w:id="51" w:name="_Toc345488371"/>
      <w:bookmarkStart w:id="52" w:name="_Toc381688099"/>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5 :</w:t>
      </w:r>
      <w:r w:rsidRPr="007C75F0">
        <w:rPr>
          <w:rFonts w:asciiTheme="minorHAnsi" w:hAnsiTheme="minorHAnsi" w:cstheme="minorHAnsi"/>
          <w:color w:val="auto"/>
          <w:sz w:val="20"/>
          <w:szCs w:val="24"/>
        </w:rPr>
        <w:t xml:space="preserve"> Autres mesures visant à renforcer l'impartialité, la non</w:t>
      </w:r>
      <w:r w:rsidRPr="007C75F0">
        <w:rPr>
          <w:rFonts w:asciiTheme="minorHAnsi" w:hAnsiTheme="minorHAnsi" w:cstheme="minorHAnsi"/>
          <w:color w:val="auto"/>
          <w:sz w:val="20"/>
          <w:szCs w:val="24"/>
        </w:rPr>
        <w:noBreakHyphen/>
        <w:t>discrimination et la transparence</w:t>
      </w:r>
      <w:bookmarkEnd w:id="48"/>
      <w:bookmarkEnd w:id="49"/>
    </w:p>
    <w:p w14:paraId="5CE09B8F" w14:textId="77777777" w:rsidR="00237138" w:rsidRPr="007C75F0" w:rsidRDefault="00237138" w:rsidP="00F43112">
      <w:pPr>
        <w:pStyle w:val="Heading3"/>
        <w:numPr>
          <w:ilvl w:val="2"/>
          <w:numId w:val="16"/>
        </w:numPr>
        <w:rPr>
          <w:rFonts w:asciiTheme="minorHAnsi" w:hAnsiTheme="minorHAnsi" w:cstheme="minorHAnsi"/>
          <w:color w:val="auto"/>
          <w:sz w:val="20"/>
          <w:szCs w:val="24"/>
        </w:rPr>
      </w:pPr>
      <w:bookmarkStart w:id="53" w:name="_Toc14269514"/>
      <w:r w:rsidRPr="007C75F0">
        <w:rPr>
          <w:rFonts w:asciiTheme="minorHAnsi" w:hAnsiTheme="minorHAnsi" w:cstheme="minorHAnsi"/>
          <w:color w:val="auto"/>
          <w:sz w:val="20"/>
          <w:szCs w:val="24"/>
        </w:rPr>
        <w:t>Rétention</w:t>
      </w:r>
      <w:bookmarkEnd w:id="50"/>
      <w:bookmarkEnd w:id="51"/>
      <w:bookmarkEnd w:id="52"/>
      <w:bookmarkEnd w:id="53"/>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37138" w:rsidRPr="007C75F0" w14:paraId="69AC4D04" w14:textId="77777777" w:rsidTr="00B84FF6">
        <w:tc>
          <w:tcPr>
            <w:tcW w:w="9242" w:type="dxa"/>
            <w:shd w:val="clear" w:color="auto" w:fill="auto"/>
          </w:tcPr>
          <w:p w14:paraId="2FBCA9D2" w14:textId="77777777" w:rsidR="00237138" w:rsidRPr="007C75F0" w:rsidRDefault="00237138" w:rsidP="00B84FF6">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73CBB434" w14:textId="77777777" w:rsidR="00237138" w:rsidRPr="007C75F0" w:rsidRDefault="00237138"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w:t>
            </w:r>
            <w:r w:rsidRPr="007C75F0">
              <w:rPr>
                <w:rFonts w:asciiTheme="minorHAnsi" w:hAnsiTheme="minorHAnsi" w:cstheme="minorHAnsi"/>
                <w:b/>
                <w:sz w:val="20"/>
                <w:szCs w:val="24"/>
              </w:rPr>
              <w:noBreakHyphen/>
              <w:t>t</w:t>
            </w:r>
            <w:r w:rsidRPr="007C75F0">
              <w:rPr>
                <w:rFonts w:asciiTheme="minorHAnsi" w:hAnsiTheme="minorHAnsi" w:cstheme="minorHAnsi"/>
                <w:b/>
                <w:sz w:val="20"/>
                <w:szCs w:val="24"/>
              </w:rPr>
              <w:noBreakHyphen/>
              <w:t>elle</w:t>
            </w:r>
            <w:r w:rsidR="00C72828"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68CD23B4" w14:textId="77777777" w:rsidR="00237138" w:rsidRPr="007C75F0" w:rsidRDefault="00237138" w:rsidP="00B84FF6">
            <w:pPr>
              <w:spacing w:after="120"/>
              <w:rPr>
                <w:rFonts w:asciiTheme="minorHAnsi" w:hAnsiTheme="minorHAnsi" w:cstheme="minorHAnsi"/>
                <w:b/>
                <w:sz w:val="20"/>
                <w:szCs w:val="24"/>
              </w:rPr>
            </w:pPr>
            <w:r w:rsidRPr="007C75F0">
              <w:rPr>
                <w:rFonts w:asciiTheme="minorHAnsi" w:hAnsiTheme="minorHAnsi" w:cstheme="minorHAnsi"/>
                <w:sz w:val="20"/>
                <w:szCs w:val="24"/>
              </w:rPr>
              <w:t>La "rétention" de marchandises déclarées pour l'importation effectuée par les douanes ou une autre autorité présente aux frontières (chargée, par exemple, de la santé, de la sécurité, de l'agriculture, etc.) aux fins d'inspection.</w:t>
            </w:r>
          </w:p>
          <w:p w14:paraId="20DF9120" w14:textId="77777777" w:rsidR="00237138" w:rsidRPr="007C75F0" w:rsidRDefault="00237138"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C72828"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3BCF3F35" w14:textId="77777777" w:rsidR="00237138" w:rsidRPr="007C75F0" w:rsidRDefault="00237138" w:rsidP="00F43112">
            <w:pPr>
              <w:pStyle w:val="ListParagraph"/>
              <w:numPr>
                <w:ilvl w:val="0"/>
                <w:numId w:val="15"/>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Les douanes</w:t>
            </w:r>
          </w:p>
          <w:p w14:paraId="18B8B224" w14:textId="77777777" w:rsidR="00237138" w:rsidRPr="007C75F0" w:rsidRDefault="00237138" w:rsidP="00F43112">
            <w:pPr>
              <w:pStyle w:val="ListParagraph"/>
              <w:numPr>
                <w:ilvl w:val="0"/>
                <w:numId w:val="15"/>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Les autres organismes présents aux frontières</w:t>
            </w:r>
          </w:p>
          <w:p w14:paraId="0096D969" w14:textId="77777777" w:rsidR="00237138" w:rsidRPr="007C75F0" w:rsidRDefault="00237138" w:rsidP="00B84FF6">
            <w:pPr>
              <w:spacing w:before="240" w:after="120"/>
              <w:ind w:left="714" w:hanging="714"/>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C72828"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361F4BD0" w14:textId="77777777" w:rsidR="00237138" w:rsidRPr="007C75F0" w:rsidRDefault="00237138" w:rsidP="00F43112">
            <w:pPr>
              <w:pStyle w:val="ListParagraph"/>
              <w:numPr>
                <w:ilvl w:val="0"/>
                <w:numId w:val="15"/>
              </w:numPr>
              <w:spacing w:after="120"/>
              <w:ind w:left="714" w:hanging="357"/>
              <w:contextualSpacing w:val="0"/>
              <w:rPr>
                <w:rFonts w:asciiTheme="minorHAnsi" w:hAnsiTheme="minorHAnsi" w:cstheme="minorHAnsi"/>
                <w:sz w:val="20"/>
                <w:szCs w:val="24"/>
              </w:rPr>
            </w:pPr>
            <w:r w:rsidRPr="007C75F0">
              <w:rPr>
                <w:rFonts w:asciiTheme="minorHAnsi" w:hAnsiTheme="minorHAnsi" w:cstheme="minorHAnsi"/>
                <w:sz w:val="20"/>
                <w:szCs w:val="24"/>
              </w:rPr>
              <w:t xml:space="preserve">Si les douanes ou une autre autorité présente aux frontières retiennent des marchandises importées aux fins d'inspection, elles en informeront dans les moindres délais le transporteur, l'importateur ou son agent (tel que le courtier en douane agissant pour le compte de l'importateur).  </w:t>
            </w:r>
          </w:p>
        </w:tc>
      </w:tr>
    </w:tbl>
    <w:p w14:paraId="121391AF" w14:textId="77777777" w:rsidR="00237138" w:rsidRPr="007C75F0" w:rsidRDefault="00237138" w:rsidP="00734DCA">
      <w:pPr>
        <w:autoSpaceDE w:val="0"/>
        <w:autoSpaceDN w:val="0"/>
        <w:adjustRightInd w:val="0"/>
        <w:rPr>
          <w:rFonts w:asciiTheme="minorHAnsi" w:eastAsiaTheme="minorHAnsi" w:hAnsiTheme="minorHAnsi" w:cstheme="minorHAnsi"/>
          <w:sz w:val="20"/>
          <w:szCs w:val="24"/>
        </w:rPr>
      </w:pPr>
    </w:p>
    <w:p w14:paraId="13C8AA63" w14:textId="77777777" w:rsidR="00C72828" w:rsidRPr="007C75F0" w:rsidRDefault="00C72828" w:rsidP="00734DCA">
      <w:pPr>
        <w:autoSpaceDE w:val="0"/>
        <w:autoSpaceDN w:val="0"/>
        <w:adjustRightInd w:val="0"/>
        <w:rPr>
          <w:rFonts w:asciiTheme="minorHAnsi" w:eastAsiaTheme="minorHAnsi" w:hAnsiTheme="minorHAnsi" w:cstheme="minorHAnsi"/>
          <w:sz w:val="20"/>
          <w:szCs w:val="24"/>
        </w:rPr>
      </w:pPr>
    </w:p>
    <w:p w14:paraId="143D5A34" w14:textId="77777777" w:rsidR="00237138" w:rsidRPr="007C75F0" w:rsidRDefault="00FB77CC" w:rsidP="00C72828">
      <w:pPr>
        <w:autoSpaceDE w:val="0"/>
        <w:autoSpaceDN w:val="0"/>
        <w:adjustRightInd w:val="0"/>
        <w:rPr>
          <w:rFonts w:asciiTheme="minorHAnsi" w:eastAsiaTheme="minorHAnsi" w:hAnsiTheme="minorHAnsi" w:cstheme="minorHAnsi"/>
          <w:sz w:val="20"/>
          <w:szCs w:val="24"/>
        </w:rPr>
      </w:pPr>
      <w:r w:rsidRPr="007C75F0">
        <w:rPr>
          <w:rFonts w:asciiTheme="minorHAnsi" w:hAnsiTheme="minorHAnsi" w:cstheme="minorHAnsi"/>
          <w:b/>
          <w:sz w:val="20"/>
          <w:szCs w:val="24"/>
        </w:rPr>
        <w:t>ATRC dans les notifications des membres</w:t>
      </w:r>
      <w:r w:rsidR="00C72828"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237138" w:rsidRPr="007C75F0">
        <w:rPr>
          <w:rFonts w:asciiTheme="minorHAnsi" w:hAnsiTheme="minorHAnsi" w:cstheme="minorHAnsi"/>
          <w:b/>
          <w:sz w:val="20"/>
          <w:szCs w:val="24"/>
        </w:rPr>
        <w:t>HONDURAS</w:t>
      </w:r>
    </w:p>
    <w:p w14:paraId="10BA4640" w14:textId="77777777" w:rsidR="006A13FB" w:rsidRPr="007C75F0" w:rsidRDefault="006A13FB" w:rsidP="00F43112">
      <w:pPr>
        <w:pStyle w:val="Default"/>
        <w:numPr>
          <w:ilvl w:val="0"/>
          <w:numId w:val="14"/>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A</w:t>
      </w:r>
      <w:r w:rsidR="00237138" w:rsidRPr="007C75F0">
        <w:rPr>
          <w:rFonts w:asciiTheme="minorHAnsi" w:hAnsiTheme="minorHAnsi" w:cstheme="minorHAnsi"/>
          <w:color w:val="auto"/>
          <w:sz w:val="20"/>
          <w:lang w:val="fr-CH"/>
        </w:rPr>
        <w:t>ctualiser et/ou réadapter le règlement qui permet l'application de cette règle relative aux procédures de quarantaine</w:t>
      </w:r>
      <w:r w:rsidR="00C72828" w:rsidRPr="007C75F0">
        <w:rPr>
          <w:rFonts w:asciiTheme="minorHAnsi" w:hAnsiTheme="minorHAnsi" w:cstheme="minorHAnsi"/>
          <w:color w:val="auto"/>
          <w:sz w:val="20"/>
          <w:lang w:val="fr-CH"/>
        </w:rPr>
        <w:t xml:space="preserve"> </w:t>
      </w:r>
      <w:r w:rsidR="00237138" w:rsidRPr="007C75F0">
        <w:rPr>
          <w:rFonts w:asciiTheme="minorHAnsi" w:hAnsiTheme="minorHAnsi" w:cstheme="minorHAnsi"/>
          <w:color w:val="auto"/>
          <w:sz w:val="20"/>
          <w:lang w:val="fr-CH"/>
        </w:rPr>
        <w:t xml:space="preserve">; </w:t>
      </w:r>
    </w:p>
    <w:p w14:paraId="5525B20E" w14:textId="77777777" w:rsidR="006A13FB" w:rsidRPr="007C75F0" w:rsidRDefault="006A13FB" w:rsidP="00F43112">
      <w:pPr>
        <w:pStyle w:val="Default"/>
        <w:numPr>
          <w:ilvl w:val="0"/>
          <w:numId w:val="14"/>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A</w:t>
      </w:r>
      <w:r w:rsidR="00237138" w:rsidRPr="007C75F0">
        <w:rPr>
          <w:rFonts w:asciiTheme="minorHAnsi" w:hAnsiTheme="minorHAnsi" w:cstheme="minorHAnsi"/>
          <w:color w:val="auto"/>
          <w:sz w:val="20"/>
          <w:lang w:val="fr-CH"/>
        </w:rPr>
        <w:t>ppui technique à l'élaboration d'une page Web de type APSS sur laquelle le Service national de protection zoo et phytosanitaire (SENASA) notifie en temps réel les rétentions et leur statut (transparence)</w:t>
      </w:r>
      <w:r w:rsidR="00C72828" w:rsidRPr="007C75F0">
        <w:rPr>
          <w:rFonts w:asciiTheme="minorHAnsi" w:hAnsiTheme="minorHAnsi" w:cstheme="minorHAnsi"/>
          <w:color w:val="auto"/>
          <w:sz w:val="20"/>
          <w:lang w:val="fr-CH"/>
        </w:rPr>
        <w:t xml:space="preserve"> </w:t>
      </w:r>
      <w:r w:rsidR="00237138" w:rsidRPr="007C75F0">
        <w:rPr>
          <w:rFonts w:asciiTheme="minorHAnsi" w:hAnsiTheme="minorHAnsi" w:cstheme="minorHAnsi"/>
          <w:color w:val="auto"/>
          <w:sz w:val="20"/>
          <w:lang w:val="fr-CH"/>
        </w:rPr>
        <w:t xml:space="preserve">; </w:t>
      </w:r>
    </w:p>
    <w:p w14:paraId="222CB4C1" w14:textId="77777777" w:rsidR="006A13FB" w:rsidRPr="007C75F0" w:rsidRDefault="006A13FB" w:rsidP="00F43112">
      <w:pPr>
        <w:pStyle w:val="Default"/>
        <w:numPr>
          <w:ilvl w:val="0"/>
          <w:numId w:val="14"/>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F</w:t>
      </w:r>
      <w:r w:rsidR="00237138" w:rsidRPr="007C75F0">
        <w:rPr>
          <w:rFonts w:asciiTheme="minorHAnsi" w:hAnsiTheme="minorHAnsi" w:cstheme="minorHAnsi"/>
          <w:color w:val="auto"/>
          <w:sz w:val="20"/>
          <w:lang w:val="fr-CH"/>
        </w:rPr>
        <w:t>ournir l'infrastructure technologique (TIC)</w:t>
      </w:r>
      <w:r w:rsidR="00C72828" w:rsidRPr="007C75F0">
        <w:rPr>
          <w:rFonts w:asciiTheme="minorHAnsi" w:hAnsiTheme="minorHAnsi" w:cstheme="minorHAnsi"/>
          <w:color w:val="auto"/>
          <w:sz w:val="20"/>
          <w:lang w:val="fr-CH"/>
        </w:rPr>
        <w:t xml:space="preserve"> </w:t>
      </w:r>
      <w:r w:rsidR="00237138" w:rsidRPr="007C75F0">
        <w:rPr>
          <w:rFonts w:asciiTheme="minorHAnsi" w:hAnsiTheme="minorHAnsi" w:cstheme="minorHAnsi"/>
          <w:color w:val="auto"/>
          <w:sz w:val="20"/>
          <w:lang w:val="fr-CH"/>
        </w:rPr>
        <w:t xml:space="preserve">; </w:t>
      </w:r>
    </w:p>
    <w:p w14:paraId="281F18A5" w14:textId="77777777" w:rsidR="006A13FB" w:rsidRPr="007C75F0" w:rsidRDefault="006A13FB" w:rsidP="00F43112">
      <w:pPr>
        <w:pStyle w:val="Default"/>
        <w:numPr>
          <w:ilvl w:val="0"/>
          <w:numId w:val="14"/>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M</w:t>
      </w:r>
      <w:r w:rsidR="00237138" w:rsidRPr="007C75F0">
        <w:rPr>
          <w:rFonts w:asciiTheme="minorHAnsi" w:hAnsiTheme="minorHAnsi" w:cstheme="minorHAnsi"/>
          <w:color w:val="auto"/>
          <w:sz w:val="20"/>
          <w:lang w:val="fr-CH"/>
        </w:rPr>
        <w:t>ettre à disposition un expert chargé de faire part des meilleures pratiques et de renforcer les capacités des organismes concernés</w:t>
      </w:r>
      <w:r w:rsidR="00C72828" w:rsidRPr="007C75F0">
        <w:rPr>
          <w:rFonts w:asciiTheme="minorHAnsi" w:hAnsiTheme="minorHAnsi" w:cstheme="minorHAnsi"/>
          <w:color w:val="auto"/>
          <w:sz w:val="20"/>
          <w:lang w:val="fr-CH"/>
        </w:rPr>
        <w:t xml:space="preserve"> </w:t>
      </w:r>
      <w:r w:rsidR="00237138" w:rsidRPr="007C75F0">
        <w:rPr>
          <w:rFonts w:asciiTheme="minorHAnsi" w:hAnsiTheme="minorHAnsi" w:cstheme="minorHAnsi"/>
          <w:color w:val="auto"/>
          <w:sz w:val="20"/>
          <w:lang w:val="fr-CH"/>
        </w:rPr>
        <w:t xml:space="preserve">; </w:t>
      </w:r>
    </w:p>
    <w:p w14:paraId="4C014530" w14:textId="77777777" w:rsidR="00734DCA" w:rsidRPr="007C75F0" w:rsidRDefault="006A13FB" w:rsidP="00F43112">
      <w:pPr>
        <w:pStyle w:val="Default"/>
        <w:numPr>
          <w:ilvl w:val="0"/>
          <w:numId w:val="14"/>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F</w:t>
      </w:r>
      <w:r w:rsidR="00237138" w:rsidRPr="007C75F0">
        <w:rPr>
          <w:rFonts w:asciiTheme="minorHAnsi" w:hAnsiTheme="minorHAnsi" w:cstheme="minorHAnsi"/>
          <w:color w:val="auto"/>
          <w:sz w:val="20"/>
          <w:lang w:val="fr-CH"/>
        </w:rPr>
        <w:t xml:space="preserve">ormer les ressources humaines. </w:t>
      </w:r>
    </w:p>
    <w:p w14:paraId="67C814B5" w14:textId="77777777" w:rsidR="00237138" w:rsidRPr="007C75F0" w:rsidRDefault="00237138" w:rsidP="00237138">
      <w:pPr>
        <w:autoSpaceDE w:val="0"/>
        <w:autoSpaceDN w:val="0"/>
        <w:adjustRightInd w:val="0"/>
        <w:rPr>
          <w:rFonts w:asciiTheme="minorHAnsi" w:hAnsiTheme="minorHAnsi" w:cstheme="minorHAnsi"/>
          <w:sz w:val="20"/>
          <w:szCs w:val="24"/>
        </w:rPr>
      </w:pPr>
    </w:p>
    <w:p w14:paraId="01CF4E88" w14:textId="77777777" w:rsidR="00734DCA" w:rsidRPr="007C75F0" w:rsidRDefault="00FB77CC" w:rsidP="00C72828">
      <w:pPr>
        <w:autoSpaceDE w:val="0"/>
        <w:autoSpaceDN w:val="0"/>
        <w:adjustRightInd w:val="0"/>
        <w:rPr>
          <w:rFonts w:asciiTheme="minorHAnsi" w:eastAsiaTheme="minorHAnsi" w:hAnsiTheme="minorHAnsi" w:cstheme="minorHAnsi"/>
          <w:sz w:val="20"/>
          <w:szCs w:val="24"/>
        </w:rPr>
      </w:pPr>
      <w:r w:rsidRPr="007C75F0">
        <w:rPr>
          <w:rFonts w:asciiTheme="minorHAnsi" w:hAnsiTheme="minorHAnsi" w:cstheme="minorHAnsi"/>
          <w:b/>
          <w:sz w:val="20"/>
          <w:szCs w:val="24"/>
        </w:rPr>
        <w:t xml:space="preserve">ATRC dans les notifications des </w:t>
      </w:r>
      <w:r w:rsidR="00CF5472" w:rsidRPr="007C75F0">
        <w:rPr>
          <w:rFonts w:asciiTheme="minorHAnsi" w:hAnsiTheme="minorHAnsi" w:cstheme="minorHAnsi"/>
          <w:b/>
          <w:sz w:val="20"/>
          <w:szCs w:val="24"/>
        </w:rPr>
        <w:t>membres :</w:t>
      </w:r>
      <w:r w:rsidRPr="007C75F0">
        <w:rPr>
          <w:rFonts w:asciiTheme="minorHAnsi" w:hAnsiTheme="minorHAnsi" w:cstheme="minorHAnsi"/>
          <w:b/>
          <w:sz w:val="20"/>
          <w:szCs w:val="24"/>
        </w:rPr>
        <w:t xml:space="preserve"> </w:t>
      </w:r>
      <w:r w:rsidR="00237138" w:rsidRPr="007C75F0">
        <w:rPr>
          <w:rFonts w:asciiTheme="minorHAnsi" w:hAnsiTheme="minorHAnsi" w:cstheme="minorHAnsi"/>
          <w:b/>
          <w:sz w:val="20"/>
          <w:szCs w:val="24"/>
        </w:rPr>
        <w:t>UKRAINE</w:t>
      </w:r>
    </w:p>
    <w:p w14:paraId="090464AB" w14:textId="77777777" w:rsidR="00237138" w:rsidRPr="007C75F0" w:rsidRDefault="00237138" w:rsidP="00F43112">
      <w:pPr>
        <w:pStyle w:val="ListParagraph"/>
        <w:numPr>
          <w:ilvl w:val="0"/>
          <w:numId w:val="56"/>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w:t>
      </w:r>
      <w:r w:rsidR="00CF5472" w:rsidRPr="007C75F0">
        <w:rPr>
          <w:rFonts w:asciiTheme="minorHAnsi" w:eastAsiaTheme="minorHAnsi" w:hAnsiTheme="minorHAnsi" w:cstheme="minorHAnsi"/>
          <w:sz w:val="20"/>
          <w:szCs w:val="24"/>
        </w:rPr>
        <w:t>technique :</w:t>
      </w:r>
      <w:r w:rsidRPr="007C75F0">
        <w:rPr>
          <w:rFonts w:asciiTheme="minorHAnsi" w:eastAsiaTheme="minorHAnsi" w:hAnsiTheme="minorHAnsi" w:cstheme="minorHAnsi"/>
          <w:sz w:val="20"/>
          <w:szCs w:val="24"/>
        </w:rPr>
        <w:t xml:space="preserve"> soutien consultatif pour l'élaboration des lois et règlements d'application pertinents, entre autres, et formation sur tous les aspects de cette disposition. </w:t>
      </w:r>
    </w:p>
    <w:p w14:paraId="08969C83" w14:textId="77777777" w:rsidR="00237138" w:rsidRPr="007C75F0" w:rsidRDefault="00237138" w:rsidP="00237138">
      <w:pPr>
        <w:autoSpaceDE w:val="0"/>
        <w:autoSpaceDN w:val="0"/>
        <w:adjustRightInd w:val="0"/>
        <w:rPr>
          <w:rFonts w:asciiTheme="minorHAnsi" w:eastAsiaTheme="minorHAnsi" w:hAnsiTheme="minorHAnsi" w:cstheme="minorHAnsi"/>
          <w:sz w:val="20"/>
          <w:szCs w:val="24"/>
        </w:rPr>
      </w:pPr>
    </w:p>
    <w:p w14:paraId="14FF1464" w14:textId="77777777" w:rsidR="00237138" w:rsidRPr="007C75F0" w:rsidRDefault="00237138" w:rsidP="00237138">
      <w:pPr>
        <w:autoSpaceDE w:val="0"/>
        <w:autoSpaceDN w:val="0"/>
        <w:adjustRightInd w:val="0"/>
        <w:rPr>
          <w:rFonts w:asciiTheme="minorHAnsi" w:eastAsiaTheme="minorHAnsi" w:hAnsiTheme="minorHAnsi" w:cstheme="minorHAnsi"/>
          <w:sz w:val="20"/>
          <w:szCs w:val="24"/>
        </w:rPr>
      </w:pPr>
    </w:p>
    <w:p w14:paraId="18BDFD80" w14:textId="77777777" w:rsidR="00237138" w:rsidRPr="007C75F0" w:rsidRDefault="00237138" w:rsidP="00237138">
      <w:pPr>
        <w:autoSpaceDE w:val="0"/>
        <w:autoSpaceDN w:val="0"/>
        <w:adjustRightInd w:val="0"/>
        <w:rPr>
          <w:rFonts w:asciiTheme="minorHAnsi" w:eastAsiaTheme="minorHAnsi" w:hAnsiTheme="minorHAnsi" w:cstheme="minorHAnsi"/>
          <w:sz w:val="20"/>
          <w:szCs w:val="24"/>
        </w:rPr>
      </w:pPr>
    </w:p>
    <w:p w14:paraId="4BB2DAC9" w14:textId="77777777" w:rsidR="00237138" w:rsidRPr="007C75F0" w:rsidRDefault="00237138" w:rsidP="00237138">
      <w:pPr>
        <w:autoSpaceDE w:val="0"/>
        <w:autoSpaceDN w:val="0"/>
        <w:adjustRightInd w:val="0"/>
        <w:rPr>
          <w:rFonts w:asciiTheme="minorHAnsi" w:eastAsiaTheme="minorHAnsi" w:hAnsiTheme="minorHAnsi" w:cstheme="minorHAnsi"/>
          <w:sz w:val="20"/>
          <w:szCs w:val="24"/>
        </w:rPr>
      </w:pPr>
    </w:p>
    <w:p w14:paraId="27802F35" w14:textId="77777777" w:rsidR="00237138" w:rsidRPr="007C75F0" w:rsidRDefault="00237138" w:rsidP="00237138">
      <w:pPr>
        <w:autoSpaceDE w:val="0"/>
        <w:autoSpaceDN w:val="0"/>
        <w:adjustRightInd w:val="0"/>
        <w:rPr>
          <w:rFonts w:asciiTheme="minorHAnsi" w:eastAsiaTheme="minorHAnsi" w:hAnsiTheme="minorHAnsi" w:cstheme="minorHAnsi"/>
          <w:sz w:val="20"/>
          <w:szCs w:val="24"/>
        </w:rPr>
      </w:pPr>
    </w:p>
    <w:p w14:paraId="7B9FC417" w14:textId="77777777" w:rsidR="00237138" w:rsidRPr="007C75F0" w:rsidRDefault="00237138" w:rsidP="00237138">
      <w:pPr>
        <w:autoSpaceDE w:val="0"/>
        <w:autoSpaceDN w:val="0"/>
        <w:adjustRightInd w:val="0"/>
        <w:rPr>
          <w:rFonts w:asciiTheme="minorHAnsi" w:eastAsiaTheme="minorHAnsi" w:hAnsiTheme="minorHAnsi" w:cstheme="minorHAnsi"/>
          <w:sz w:val="20"/>
          <w:szCs w:val="24"/>
        </w:rPr>
      </w:pPr>
    </w:p>
    <w:p w14:paraId="3B329D44" w14:textId="77777777" w:rsidR="00237138" w:rsidRPr="007C75F0" w:rsidRDefault="00237138" w:rsidP="00237138">
      <w:pPr>
        <w:autoSpaceDE w:val="0"/>
        <w:autoSpaceDN w:val="0"/>
        <w:adjustRightInd w:val="0"/>
        <w:rPr>
          <w:rFonts w:asciiTheme="minorHAnsi" w:eastAsiaTheme="minorHAnsi" w:hAnsiTheme="minorHAnsi" w:cstheme="minorHAnsi"/>
          <w:sz w:val="20"/>
          <w:szCs w:val="24"/>
        </w:rPr>
      </w:pPr>
    </w:p>
    <w:p w14:paraId="1FC81DBC" w14:textId="77777777" w:rsidR="00237138" w:rsidRDefault="001344CA" w:rsidP="00237138">
      <w:pPr>
        <w:autoSpaceDE w:val="0"/>
        <w:autoSpaceDN w:val="0"/>
        <w:adjustRightInd w:val="0"/>
        <w:rPr>
          <w:rFonts w:asciiTheme="minorHAnsi" w:eastAsiaTheme="minorHAnsi" w:hAnsiTheme="minorHAnsi" w:cstheme="minorHAnsi"/>
          <w:sz w:val="20"/>
          <w:szCs w:val="24"/>
        </w:rPr>
      </w:pPr>
      <w:r w:rsidRPr="008560EE">
        <w:rPr>
          <w:noProof/>
        </w:rPr>
        <w:lastRenderedPageBreak/>
        <w:drawing>
          <wp:inline distT="0" distB="0" distL="0" distR="0" wp14:anchorId="29ABEC75" wp14:editId="439B1474">
            <wp:extent cx="5731510" cy="3438525"/>
            <wp:effectExtent l="0" t="0" r="254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biLevel thresh="50000"/>
                      <a:extLst>
                        <a:ext uri="{28A0092B-C50C-407E-A947-70E740481C1C}">
                          <a14:useLocalDpi xmlns:a14="http://schemas.microsoft.com/office/drawing/2010/main" val="0"/>
                        </a:ext>
                      </a:extLst>
                    </a:blip>
                    <a:srcRect/>
                    <a:stretch>
                      <a:fillRect/>
                    </a:stretch>
                  </pic:blipFill>
                  <pic:spPr bwMode="auto">
                    <a:xfrm>
                      <a:off x="0" y="0"/>
                      <a:ext cx="5731510" cy="3438525"/>
                    </a:xfrm>
                    <a:prstGeom prst="rect">
                      <a:avLst/>
                    </a:prstGeom>
                    <a:noFill/>
                    <a:ln>
                      <a:noFill/>
                    </a:ln>
                  </pic:spPr>
                </pic:pic>
              </a:graphicData>
            </a:graphic>
          </wp:inline>
        </w:drawing>
      </w:r>
    </w:p>
    <w:p w14:paraId="5B297B94" w14:textId="77777777" w:rsidR="001344CA" w:rsidRPr="007C75F0" w:rsidRDefault="001344CA" w:rsidP="00237138">
      <w:pPr>
        <w:autoSpaceDE w:val="0"/>
        <w:autoSpaceDN w:val="0"/>
        <w:adjustRightInd w:val="0"/>
        <w:rPr>
          <w:rFonts w:asciiTheme="minorHAnsi" w:eastAsia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684864" behindDoc="0" locked="0" layoutInCell="1" allowOverlap="1" wp14:anchorId="31843B36" wp14:editId="38E044CF">
                <wp:simplePos x="0" y="0"/>
                <wp:positionH relativeFrom="column">
                  <wp:posOffset>3295650</wp:posOffset>
                </wp:positionH>
                <wp:positionV relativeFrom="paragraph">
                  <wp:posOffset>64770</wp:posOffset>
                </wp:positionV>
                <wp:extent cx="2360930"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4BCB35B"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5.2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843B36" id="_x0000_s1036" type="#_x0000_t202" style="position:absolute;left:0;text-align:left;margin-left:259.5pt;margin-top:5.1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" stroked="f">
                <v:textbox style="mso-fit-shape-to-text:t">
                  <w:txbxContent>
                    <w:p w14:paraId="54BCB35B"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5.2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6176C524" w14:textId="77777777" w:rsidR="00237138" w:rsidRPr="007C75F0" w:rsidRDefault="00237138" w:rsidP="00237138">
      <w:pPr>
        <w:autoSpaceDE w:val="0"/>
        <w:autoSpaceDN w:val="0"/>
        <w:adjustRightInd w:val="0"/>
        <w:rPr>
          <w:rFonts w:asciiTheme="minorHAnsi" w:eastAsiaTheme="minorHAnsi" w:hAnsiTheme="minorHAnsi" w:cstheme="minorHAnsi"/>
          <w:sz w:val="20"/>
          <w:szCs w:val="24"/>
        </w:rPr>
      </w:pPr>
    </w:p>
    <w:p w14:paraId="2475D0E5" w14:textId="77777777" w:rsidR="00237138" w:rsidRPr="007C75F0" w:rsidRDefault="00237138" w:rsidP="00237138">
      <w:pPr>
        <w:autoSpaceDE w:val="0"/>
        <w:autoSpaceDN w:val="0"/>
        <w:adjustRightInd w:val="0"/>
        <w:rPr>
          <w:rFonts w:asciiTheme="minorHAnsi" w:eastAsiaTheme="minorHAnsi" w:hAnsiTheme="minorHAnsi" w:cstheme="minorHAnsi"/>
          <w:sz w:val="20"/>
          <w:szCs w:val="24"/>
        </w:rPr>
      </w:pPr>
    </w:p>
    <w:p w14:paraId="56DB9A5C" w14:textId="77777777" w:rsidR="00B24CB6" w:rsidRPr="007C75F0" w:rsidRDefault="00B24CB6">
      <w:pPr>
        <w:spacing w:after="200" w:line="276" w:lineRule="auto"/>
        <w:jc w:val="left"/>
        <w:rPr>
          <w:rFonts w:asciiTheme="minorHAnsi" w:eastAsiaTheme="majorEastAsia" w:hAnsiTheme="minorHAnsi" w:cstheme="minorHAnsi"/>
          <w:b/>
          <w:bCs/>
          <w:sz w:val="20"/>
          <w:szCs w:val="24"/>
        </w:rPr>
      </w:pPr>
      <w:bookmarkStart w:id="54" w:name="_Toc511142423"/>
      <w:r w:rsidRPr="007C75F0">
        <w:rPr>
          <w:rFonts w:asciiTheme="minorHAnsi" w:hAnsiTheme="minorHAnsi" w:cstheme="minorHAnsi"/>
          <w:sz w:val="20"/>
          <w:szCs w:val="24"/>
        </w:rPr>
        <w:br w:type="page"/>
      </w:r>
    </w:p>
    <w:p w14:paraId="41BDABF7" w14:textId="77777777" w:rsidR="00237138" w:rsidRPr="007C75F0" w:rsidRDefault="00237138" w:rsidP="00237138">
      <w:pPr>
        <w:pStyle w:val="Heading2"/>
        <w:numPr>
          <w:ilvl w:val="0"/>
          <w:numId w:val="0"/>
        </w:numPr>
        <w:rPr>
          <w:rFonts w:asciiTheme="minorHAnsi" w:hAnsiTheme="minorHAnsi" w:cstheme="minorHAnsi"/>
          <w:color w:val="auto"/>
          <w:sz w:val="20"/>
          <w:szCs w:val="24"/>
        </w:rPr>
      </w:pPr>
      <w:bookmarkStart w:id="55" w:name="_Toc14269515"/>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5 :</w:t>
      </w:r>
      <w:r w:rsidRPr="007C75F0">
        <w:rPr>
          <w:rFonts w:asciiTheme="minorHAnsi" w:hAnsiTheme="minorHAnsi" w:cstheme="minorHAnsi"/>
          <w:color w:val="auto"/>
          <w:sz w:val="20"/>
          <w:szCs w:val="24"/>
        </w:rPr>
        <w:t xml:space="preserve"> Autres mesures visant à renforcer l'impartialité, la non</w:t>
      </w:r>
      <w:r w:rsidRPr="007C75F0">
        <w:rPr>
          <w:rFonts w:asciiTheme="minorHAnsi" w:hAnsiTheme="minorHAnsi" w:cstheme="minorHAnsi"/>
          <w:color w:val="auto"/>
          <w:sz w:val="20"/>
          <w:szCs w:val="24"/>
        </w:rPr>
        <w:noBreakHyphen/>
        <w:t>discrimination et la transparence</w:t>
      </w:r>
      <w:bookmarkEnd w:id="54"/>
      <w:bookmarkEnd w:id="55"/>
    </w:p>
    <w:p w14:paraId="247AF5D4" w14:textId="77777777" w:rsidR="006F66C3" w:rsidRPr="007C75F0" w:rsidRDefault="00237138" w:rsidP="006F66C3">
      <w:pPr>
        <w:pStyle w:val="Heading3"/>
        <w:numPr>
          <w:ilvl w:val="0"/>
          <w:numId w:val="0"/>
        </w:numPr>
        <w:rPr>
          <w:rFonts w:asciiTheme="minorHAnsi" w:hAnsiTheme="minorHAnsi" w:cstheme="minorHAnsi"/>
          <w:color w:val="auto"/>
          <w:sz w:val="20"/>
          <w:szCs w:val="24"/>
        </w:rPr>
      </w:pPr>
      <w:bookmarkStart w:id="56" w:name="_Toc381688100"/>
      <w:bookmarkStart w:id="57" w:name="_Toc14269516"/>
      <w:r w:rsidRPr="007C75F0">
        <w:rPr>
          <w:rFonts w:asciiTheme="minorHAnsi" w:hAnsiTheme="minorHAnsi" w:cstheme="minorHAnsi"/>
          <w:color w:val="auto"/>
          <w:sz w:val="20"/>
          <w:szCs w:val="24"/>
        </w:rPr>
        <w:t>3.</w:t>
      </w:r>
      <w:r w:rsidRPr="007C75F0">
        <w:rPr>
          <w:rFonts w:asciiTheme="minorHAnsi" w:hAnsiTheme="minorHAnsi" w:cstheme="minorHAnsi"/>
          <w:color w:val="auto"/>
          <w:sz w:val="20"/>
          <w:szCs w:val="24"/>
        </w:rPr>
        <w:tab/>
      </w:r>
      <w:bookmarkStart w:id="58" w:name="_Toc366574315"/>
      <w:bookmarkStart w:id="59" w:name="_Toc346613175"/>
      <w:r w:rsidRPr="007C75F0">
        <w:rPr>
          <w:rFonts w:asciiTheme="minorHAnsi" w:hAnsiTheme="minorHAnsi" w:cstheme="minorHAnsi"/>
          <w:color w:val="auto"/>
          <w:sz w:val="20"/>
          <w:szCs w:val="24"/>
        </w:rPr>
        <w:t>Procédures d'essai</w:t>
      </w:r>
      <w:bookmarkEnd w:id="56"/>
      <w:bookmarkEnd w:id="57"/>
      <w:bookmarkEnd w:id="58"/>
      <w:bookmarkEnd w:id="59"/>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37138" w:rsidRPr="007C75F0" w14:paraId="101C15AD" w14:textId="77777777" w:rsidTr="00B84FF6">
        <w:tc>
          <w:tcPr>
            <w:tcW w:w="9242" w:type="dxa"/>
            <w:shd w:val="clear" w:color="auto" w:fill="auto"/>
          </w:tcPr>
          <w:p w14:paraId="1C358A5A" w14:textId="77777777" w:rsidR="00237138" w:rsidRPr="007C75F0" w:rsidRDefault="00237138" w:rsidP="00B84FF6">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4D096B59" w14:textId="77777777" w:rsidR="00237138" w:rsidRPr="007C75F0" w:rsidRDefault="00237138"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 activité cette </w:t>
            </w:r>
            <w:r w:rsidR="003912D3" w:rsidRPr="007C75F0">
              <w:rPr>
                <w:rFonts w:asciiTheme="minorHAnsi" w:hAnsiTheme="minorHAnsi" w:cstheme="minorHAnsi"/>
                <w:b/>
                <w:sz w:val="20"/>
                <w:szCs w:val="24"/>
              </w:rPr>
              <w:t>mesure réglemente</w:t>
            </w:r>
            <w:r w:rsidRPr="007C75F0">
              <w:rPr>
                <w:rFonts w:asciiTheme="minorHAnsi" w:hAnsiTheme="minorHAnsi" w:cstheme="minorHAnsi"/>
                <w:b/>
                <w:sz w:val="20"/>
                <w:szCs w:val="24"/>
              </w:rPr>
              <w:noBreakHyphen/>
              <w:t>t</w:t>
            </w:r>
            <w:r w:rsidRPr="007C75F0">
              <w:rPr>
                <w:rFonts w:asciiTheme="minorHAnsi" w:hAnsiTheme="minorHAnsi" w:cstheme="minorHAnsi"/>
                <w:b/>
                <w:sz w:val="20"/>
                <w:szCs w:val="24"/>
              </w:rPr>
              <w:noBreakHyphen/>
              <w:t>elle</w:t>
            </w:r>
            <w:r w:rsidR="003912D3"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7D680833" w14:textId="77777777" w:rsidR="00237138" w:rsidRPr="007C75F0" w:rsidRDefault="00237138" w:rsidP="00B84FF6">
            <w:pPr>
              <w:spacing w:after="120"/>
              <w:rPr>
                <w:rFonts w:asciiTheme="minorHAnsi" w:hAnsiTheme="minorHAnsi" w:cstheme="minorHAnsi"/>
                <w:sz w:val="20"/>
                <w:szCs w:val="24"/>
              </w:rPr>
            </w:pPr>
            <w:r w:rsidRPr="007C75F0">
              <w:rPr>
                <w:rFonts w:asciiTheme="minorHAnsi" w:hAnsiTheme="minorHAnsi" w:cstheme="minorHAnsi"/>
                <w:sz w:val="20"/>
                <w:szCs w:val="24"/>
              </w:rPr>
              <w:t>Les essais en laboratoire sur les marchandises aux fins de la réglementation douanière, de la sécurité sanitaire des aliments, de la réglementation agricole ou d'autres réglementations.</w:t>
            </w:r>
          </w:p>
          <w:p w14:paraId="1B0F88B0" w14:textId="77777777" w:rsidR="00237138" w:rsidRPr="007C75F0" w:rsidRDefault="00237138"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3912D3"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3DFB7AAA" w14:textId="77777777" w:rsidR="00237138" w:rsidRPr="007C75F0" w:rsidRDefault="00237138" w:rsidP="00B84FF6">
            <w:pPr>
              <w:spacing w:after="120"/>
              <w:rPr>
                <w:rFonts w:asciiTheme="minorHAnsi" w:hAnsiTheme="minorHAnsi" w:cstheme="minorHAnsi"/>
                <w:sz w:val="20"/>
                <w:szCs w:val="24"/>
              </w:rPr>
            </w:pPr>
            <w:r w:rsidRPr="007C75F0">
              <w:rPr>
                <w:rFonts w:asciiTheme="minorHAnsi" w:hAnsiTheme="minorHAnsi" w:cstheme="minorHAnsi"/>
                <w:sz w:val="20"/>
                <w:szCs w:val="24"/>
              </w:rPr>
              <w:t xml:space="preserve">Les organismes présents aux frontières qui procèdent à des prélèvements et à des essais sur les marchandises, par </w:t>
            </w:r>
            <w:r w:rsidR="003912D3" w:rsidRPr="007C75F0">
              <w:rPr>
                <w:rFonts w:asciiTheme="minorHAnsi" w:hAnsiTheme="minorHAnsi" w:cstheme="minorHAnsi"/>
                <w:sz w:val="20"/>
                <w:szCs w:val="24"/>
              </w:rPr>
              <w:t>exemple :</w:t>
            </w:r>
            <w:r w:rsidRPr="007C75F0">
              <w:rPr>
                <w:rFonts w:asciiTheme="minorHAnsi" w:hAnsiTheme="minorHAnsi" w:cstheme="minorHAnsi"/>
                <w:sz w:val="20"/>
                <w:szCs w:val="24"/>
              </w:rPr>
              <w:t xml:space="preserve"> </w:t>
            </w:r>
          </w:p>
          <w:p w14:paraId="739DA478" w14:textId="77777777" w:rsidR="00237138" w:rsidRPr="007C75F0" w:rsidRDefault="003912D3" w:rsidP="00F43112">
            <w:pPr>
              <w:pStyle w:val="ListParagraph"/>
              <w:numPr>
                <w:ilvl w:val="0"/>
                <w:numId w:val="17"/>
              </w:numPr>
              <w:tabs>
                <w:tab w:val="left" w:pos="720"/>
              </w:tabs>
              <w:spacing w:after="120"/>
              <w:ind w:left="714" w:hanging="357"/>
              <w:rPr>
                <w:rFonts w:asciiTheme="minorHAnsi" w:hAnsiTheme="minorHAnsi" w:cstheme="minorHAnsi"/>
                <w:sz w:val="20"/>
                <w:szCs w:val="24"/>
              </w:rPr>
            </w:pPr>
            <w:r w:rsidRPr="007C75F0">
              <w:rPr>
                <w:rFonts w:asciiTheme="minorHAnsi" w:hAnsiTheme="minorHAnsi" w:cstheme="minorHAnsi"/>
                <w:sz w:val="20"/>
                <w:szCs w:val="24"/>
              </w:rPr>
              <w:t>Les</w:t>
            </w:r>
            <w:r w:rsidR="00237138" w:rsidRPr="007C75F0">
              <w:rPr>
                <w:rFonts w:asciiTheme="minorHAnsi" w:hAnsiTheme="minorHAnsi" w:cstheme="minorHAnsi"/>
                <w:sz w:val="20"/>
                <w:szCs w:val="24"/>
              </w:rPr>
              <w:t xml:space="preserve"> douanes</w:t>
            </w:r>
            <w:r w:rsidRPr="007C75F0">
              <w:rPr>
                <w:rFonts w:asciiTheme="minorHAnsi" w:hAnsiTheme="minorHAnsi" w:cstheme="minorHAnsi"/>
                <w:sz w:val="20"/>
                <w:szCs w:val="24"/>
              </w:rPr>
              <w:t xml:space="preserve"> </w:t>
            </w:r>
            <w:r w:rsidR="00237138" w:rsidRPr="007C75F0">
              <w:rPr>
                <w:rFonts w:asciiTheme="minorHAnsi" w:hAnsiTheme="minorHAnsi" w:cstheme="minorHAnsi"/>
                <w:sz w:val="20"/>
                <w:szCs w:val="24"/>
              </w:rPr>
              <w:t>;</w:t>
            </w:r>
          </w:p>
          <w:p w14:paraId="01BB9233" w14:textId="77777777" w:rsidR="00237138" w:rsidRPr="007C75F0" w:rsidRDefault="003912D3" w:rsidP="00F43112">
            <w:pPr>
              <w:pStyle w:val="ListParagraph"/>
              <w:numPr>
                <w:ilvl w:val="0"/>
                <w:numId w:val="17"/>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Les</w:t>
            </w:r>
            <w:r w:rsidR="00237138" w:rsidRPr="007C75F0">
              <w:rPr>
                <w:rFonts w:asciiTheme="minorHAnsi" w:hAnsiTheme="minorHAnsi" w:cstheme="minorHAnsi"/>
                <w:sz w:val="20"/>
                <w:szCs w:val="24"/>
              </w:rPr>
              <w:t xml:space="preserve"> autres organismes présents aux frontières (en particulier les autorités SPS et de normalisation).</w:t>
            </w:r>
          </w:p>
          <w:p w14:paraId="13E452B9" w14:textId="77777777" w:rsidR="00237138" w:rsidRPr="007C75F0" w:rsidRDefault="00237138"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3912D3"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39462C6C" w14:textId="77777777" w:rsidR="006F66C3" w:rsidRPr="007C75F0" w:rsidRDefault="00237138" w:rsidP="00F43112">
            <w:pPr>
              <w:pStyle w:val="ListParagraph"/>
              <w:numPr>
                <w:ilvl w:val="0"/>
                <w:numId w:val="35"/>
              </w:numPr>
              <w:rPr>
                <w:rFonts w:asciiTheme="minorHAnsi" w:hAnsiTheme="minorHAnsi" w:cstheme="minorHAnsi"/>
                <w:sz w:val="20"/>
                <w:szCs w:val="24"/>
              </w:rPr>
            </w:pPr>
            <w:r w:rsidRPr="007C75F0">
              <w:rPr>
                <w:rFonts w:asciiTheme="minorHAnsi" w:hAnsiTheme="minorHAnsi" w:cstheme="minorHAnsi"/>
                <w:sz w:val="20"/>
                <w:szCs w:val="24"/>
              </w:rPr>
              <w:t xml:space="preserve">Les Membres peuvent accorder aux négociants le droit à un second essai dans le cas où les résultats de l'essai effectué sur un échantillon de marchandises prélevé à l'arrivée de marchandises déclarées pour l'importation leur sont défavorables. </w:t>
            </w:r>
          </w:p>
          <w:p w14:paraId="5422F1F7" w14:textId="77777777" w:rsidR="006F66C3" w:rsidRPr="007C75F0" w:rsidRDefault="00237138" w:rsidP="00F43112">
            <w:pPr>
              <w:pStyle w:val="ListParagraph"/>
              <w:numPr>
                <w:ilvl w:val="0"/>
                <w:numId w:val="35"/>
              </w:numPr>
              <w:rPr>
                <w:rFonts w:asciiTheme="minorHAnsi" w:hAnsiTheme="minorHAnsi" w:cstheme="minorHAnsi"/>
                <w:sz w:val="20"/>
                <w:szCs w:val="24"/>
              </w:rPr>
            </w:pPr>
            <w:r w:rsidRPr="007C75F0">
              <w:rPr>
                <w:rFonts w:asciiTheme="minorHAnsi" w:hAnsiTheme="minorHAnsi" w:cstheme="minorHAnsi"/>
                <w:sz w:val="20"/>
                <w:szCs w:val="24"/>
              </w:rPr>
              <w:t>Les Membres publieront les coordonnées des laboratoires accrédités où des essais de confirmation peuvent être effectués ou fourniront ces renseignements à l'importateur. (Il pourra s'agir de laboratoires régionaux ou internationaux s'il n'y a pas de laboratoires accrédités nationaux).</w:t>
            </w:r>
          </w:p>
          <w:p w14:paraId="5BA97C8D" w14:textId="77777777" w:rsidR="00237138" w:rsidRPr="007C75F0" w:rsidRDefault="00237138" w:rsidP="00F43112">
            <w:pPr>
              <w:pStyle w:val="ListParagraph"/>
              <w:numPr>
                <w:ilvl w:val="0"/>
                <w:numId w:val="35"/>
              </w:numPr>
              <w:rPr>
                <w:rFonts w:asciiTheme="minorHAnsi" w:hAnsiTheme="minorHAnsi" w:cstheme="minorHAnsi"/>
                <w:sz w:val="20"/>
                <w:szCs w:val="24"/>
              </w:rPr>
            </w:pPr>
            <w:r w:rsidRPr="007C75F0">
              <w:rPr>
                <w:rFonts w:asciiTheme="minorHAnsi" w:hAnsiTheme="minorHAnsi" w:cstheme="minorHAnsi"/>
                <w:sz w:val="20"/>
                <w:szCs w:val="24"/>
              </w:rPr>
              <w:t>Les Membres examineront les résultats du second essai.</w:t>
            </w:r>
          </w:p>
        </w:tc>
      </w:tr>
    </w:tbl>
    <w:p w14:paraId="20784945" w14:textId="77777777" w:rsidR="00237138" w:rsidRPr="007C75F0" w:rsidRDefault="00237138" w:rsidP="00237138">
      <w:pPr>
        <w:autoSpaceDE w:val="0"/>
        <w:autoSpaceDN w:val="0"/>
        <w:adjustRightInd w:val="0"/>
        <w:rPr>
          <w:rFonts w:asciiTheme="minorHAnsi" w:eastAsiaTheme="minorHAnsi" w:hAnsiTheme="minorHAnsi" w:cstheme="minorHAnsi"/>
          <w:sz w:val="20"/>
          <w:szCs w:val="24"/>
        </w:rPr>
      </w:pPr>
    </w:p>
    <w:p w14:paraId="419F911E" w14:textId="77777777" w:rsidR="004278E1" w:rsidRPr="007C75F0" w:rsidRDefault="004278E1" w:rsidP="00237138">
      <w:pPr>
        <w:autoSpaceDE w:val="0"/>
        <w:autoSpaceDN w:val="0"/>
        <w:adjustRightInd w:val="0"/>
        <w:rPr>
          <w:rFonts w:asciiTheme="minorHAnsi" w:eastAsiaTheme="minorHAnsi" w:hAnsiTheme="minorHAnsi" w:cstheme="minorHAnsi"/>
          <w:sz w:val="20"/>
          <w:szCs w:val="24"/>
        </w:rPr>
      </w:pPr>
    </w:p>
    <w:p w14:paraId="218EF674" w14:textId="77777777" w:rsidR="004278E1" w:rsidRPr="007C75F0" w:rsidRDefault="004278E1" w:rsidP="004278E1">
      <w:pPr>
        <w:autoSpaceDE w:val="0"/>
        <w:autoSpaceDN w:val="0"/>
        <w:adjustRightInd w:val="0"/>
        <w:rPr>
          <w:rFonts w:asciiTheme="minorHAnsi" w:eastAsiaTheme="minorHAnsi" w:hAnsiTheme="minorHAnsi" w:cstheme="minorHAnsi"/>
          <w:b/>
          <w:sz w:val="20"/>
          <w:szCs w:val="24"/>
        </w:rPr>
      </w:pPr>
      <w:r w:rsidRPr="007C75F0">
        <w:rPr>
          <w:rFonts w:asciiTheme="minorHAnsi" w:eastAsiaTheme="minorHAnsi" w:hAnsiTheme="minorHAnsi" w:cstheme="minorHAnsi"/>
          <w:b/>
          <w:sz w:val="20"/>
          <w:szCs w:val="24"/>
        </w:rPr>
        <w:t>ATRC dans les notifications des membres : BOTSWANA</w:t>
      </w:r>
    </w:p>
    <w:p w14:paraId="04918FB8" w14:textId="77777777" w:rsidR="004278E1" w:rsidRPr="007C75F0" w:rsidRDefault="004278E1" w:rsidP="00F43112">
      <w:pPr>
        <w:pStyle w:val="ListParagraph"/>
        <w:numPr>
          <w:ilvl w:val="0"/>
          <w:numId w:val="58"/>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Appui à l'accréditation des laboratoires d'essai de l'Office de normalisation du Botswana (BOBS)</w:t>
      </w:r>
      <w:r w:rsidR="0080429E" w:rsidRPr="007C75F0">
        <w:rPr>
          <w:rFonts w:asciiTheme="minorHAnsi" w:eastAsiaTheme="minorHAnsi" w:hAnsiTheme="minorHAnsi" w:cstheme="minorHAnsi"/>
          <w:sz w:val="20"/>
          <w:szCs w:val="24"/>
        </w:rPr>
        <w:t>.</w:t>
      </w:r>
    </w:p>
    <w:p w14:paraId="5F433592" w14:textId="77777777" w:rsidR="004278E1" w:rsidRPr="007C75F0" w:rsidRDefault="004278E1" w:rsidP="00F43112">
      <w:pPr>
        <w:pStyle w:val="ListParagraph"/>
        <w:numPr>
          <w:ilvl w:val="0"/>
          <w:numId w:val="58"/>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Examen de la Loi sur les normes Formation et renforcement des capacités des professionnels/techniciens du BOBS qui réalisent les essais, dans les domaines de la validation des méthodes et de l'incertitude de mesure</w:t>
      </w:r>
      <w:r w:rsidR="0080429E" w:rsidRPr="007C75F0">
        <w:rPr>
          <w:rFonts w:asciiTheme="minorHAnsi" w:eastAsiaTheme="minorHAnsi" w:hAnsiTheme="minorHAnsi" w:cstheme="minorHAnsi"/>
          <w:sz w:val="20"/>
          <w:szCs w:val="24"/>
        </w:rPr>
        <w:t>.</w:t>
      </w:r>
    </w:p>
    <w:p w14:paraId="306B16EE" w14:textId="77777777" w:rsidR="004278E1" w:rsidRPr="007C75F0" w:rsidRDefault="004278E1" w:rsidP="00F43112">
      <w:pPr>
        <w:pStyle w:val="ListParagraph"/>
        <w:numPr>
          <w:ilvl w:val="0"/>
          <w:numId w:val="58"/>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Appui au maintien de l'accréditation des laboratoires</w:t>
      </w:r>
      <w:r w:rsidR="0080429E" w:rsidRPr="007C75F0">
        <w:rPr>
          <w:rFonts w:asciiTheme="minorHAnsi" w:eastAsiaTheme="minorHAnsi" w:hAnsiTheme="minorHAnsi" w:cstheme="minorHAnsi"/>
          <w:sz w:val="20"/>
          <w:szCs w:val="24"/>
        </w:rPr>
        <w:t>.</w:t>
      </w:r>
    </w:p>
    <w:p w14:paraId="175B69BA" w14:textId="77777777" w:rsidR="004278E1" w:rsidRPr="007C75F0" w:rsidRDefault="004278E1" w:rsidP="00F43112">
      <w:pPr>
        <w:pStyle w:val="ListParagraph"/>
        <w:numPr>
          <w:ilvl w:val="0"/>
          <w:numId w:val="58"/>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Élaboration des normes nationales de qualité et mise en place des processus nationaux d'accréditation et de certification en matière de qualité</w:t>
      </w:r>
      <w:r w:rsidR="0080429E" w:rsidRPr="007C75F0">
        <w:rPr>
          <w:rFonts w:asciiTheme="minorHAnsi" w:eastAsiaTheme="minorHAnsi" w:hAnsiTheme="minorHAnsi" w:cstheme="minorHAnsi"/>
          <w:sz w:val="20"/>
          <w:szCs w:val="24"/>
        </w:rPr>
        <w:t>.</w:t>
      </w:r>
    </w:p>
    <w:p w14:paraId="28F3C011" w14:textId="77777777" w:rsidR="004278E1" w:rsidRPr="007C75F0" w:rsidRDefault="004278E1" w:rsidP="00F43112">
      <w:pPr>
        <w:pStyle w:val="ListParagraph"/>
        <w:numPr>
          <w:ilvl w:val="0"/>
          <w:numId w:val="58"/>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Fourniture du matériel d'essai</w:t>
      </w:r>
      <w:r w:rsidR="0080429E" w:rsidRPr="007C75F0">
        <w:rPr>
          <w:rFonts w:asciiTheme="minorHAnsi" w:eastAsiaTheme="minorHAnsi" w:hAnsiTheme="minorHAnsi" w:cstheme="minorHAnsi"/>
          <w:sz w:val="20"/>
          <w:szCs w:val="24"/>
        </w:rPr>
        <w:t>.</w:t>
      </w:r>
    </w:p>
    <w:p w14:paraId="2A1C0832" w14:textId="77777777" w:rsidR="004278E1" w:rsidRPr="007C75F0" w:rsidRDefault="004278E1" w:rsidP="00F43112">
      <w:pPr>
        <w:pStyle w:val="ListParagraph"/>
        <w:numPr>
          <w:ilvl w:val="0"/>
          <w:numId w:val="58"/>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Mise sur pied d'un nouveau laboratoire comprenant l'infrastructure et l'équipement nécessaires pour le Service de recouvrement unifié (BURS) du Botswana</w:t>
      </w:r>
      <w:r w:rsidR="0080429E" w:rsidRPr="007C75F0">
        <w:rPr>
          <w:rFonts w:asciiTheme="minorHAnsi" w:eastAsiaTheme="minorHAnsi" w:hAnsiTheme="minorHAnsi" w:cstheme="minorHAnsi"/>
          <w:sz w:val="20"/>
          <w:szCs w:val="24"/>
        </w:rPr>
        <w:t>.</w:t>
      </w:r>
    </w:p>
    <w:p w14:paraId="10732C9A" w14:textId="77777777" w:rsidR="004278E1" w:rsidRPr="007C75F0" w:rsidRDefault="004278E1" w:rsidP="00F43112">
      <w:pPr>
        <w:pStyle w:val="ListParagraph"/>
        <w:numPr>
          <w:ilvl w:val="0"/>
          <w:numId w:val="58"/>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Services logiciels spécialisés pour le nouveau laboratoire</w:t>
      </w:r>
      <w:r w:rsidR="0080429E" w:rsidRPr="007C75F0">
        <w:rPr>
          <w:rFonts w:asciiTheme="minorHAnsi" w:eastAsiaTheme="minorHAnsi" w:hAnsiTheme="minorHAnsi" w:cstheme="minorHAnsi"/>
          <w:sz w:val="20"/>
          <w:szCs w:val="24"/>
        </w:rPr>
        <w:t>.</w:t>
      </w:r>
    </w:p>
    <w:p w14:paraId="2D82B988" w14:textId="77777777" w:rsidR="004278E1" w:rsidRPr="007C75F0" w:rsidRDefault="004278E1" w:rsidP="00237138">
      <w:pPr>
        <w:autoSpaceDE w:val="0"/>
        <w:autoSpaceDN w:val="0"/>
        <w:adjustRightInd w:val="0"/>
        <w:rPr>
          <w:rFonts w:asciiTheme="minorHAnsi" w:eastAsiaTheme="minorHAnsi" w:hAnsiTheme="minorHAnsi" w:cstheme="minorHAnsi"/>
          <w:sz w:val="20"/>
          <w:szCs w:val="24"/>
        </w:rPr>
      </w:pPr>
    </w:p>
    <w:p w14:paraId="0B1468FB" w14:textId="77777777" w:rsidR="004278E1" w:rsidRPr="007C75F0" w:rsidRDefault="004278E1" w:rsidP="004278E1">
      <w:pPr>
        <w:autoSpaceDE w:val="0"/>
        <w:autoSpaceDN w:val="0"/>
        <w:adjustRightInd w:val="0"/>
        <w:rPr>
          <w:rFonts w:asciiTheme="minorHAnsi" w:eastAsiaTheme="minorHAnsi" w:hAnsiTheme="minorHAnsi" w:cstheme="minorHAnsi"/>
          <w:b/>
          <w:sz w:val="20"/>
          <w:szCs w:val="24"/>
        </w:rPr>
      </w:pPr>
      <w:r w:rsidRPr="007C75F0">
        <w:rPr>
          <w:rFonts w:asciiTheme="minorHAnsi" w:eastAsiaTheme="minorHAnsi" w:hAnsiTheme="minorHAnsi" w:cstheme="minorHAnsi"/>
          <w:b/>
          <w:sz w:val="20"/>
          <w:szCs w:val="24"/>
        </w:rPr>
        <w:t>ATRC dans les notifications des membres : FI</w:t>
      </w:r>
      <w:r w:rsidR="00C20FC8" w:rsidRPr="007C75F0">
        <w:rPr>
          <w:rFonts w:asciiTheme="minorHAnsi" w:eastAsiaTheme="minorHAnsi" w:hAnsiTheme="minorHAnsi" w:cstheme="minorHAnsi"/>
          <w:b/>
          <w:sz w:val="20"/>
          <w:szCs w:val="24"/>
        </w:rPr>
        <w:t>D</w:t>
      </w:r>
      <w:r w:rsidRPr="007C75F0">
        <w:rPr>
          <w:rFonts w:asciiTheme="minorHAnsi" w:eastAsiaTheme="minorHAnsi" w:hAnsiTheme="minorHAnsi" w:cstheme="minorHAnsi"/>
          <w:b/>
          <w:sz w:val="20"/>
          <w:szCs w:val="24"/>
        </w:rPr>
        <w:t>JI</w:t>
      </w:r>
    </w:p>
    <w:p w14:paraId="290C1F1B" w14:textId="77777777" w:rsidR="00C2663B" w:rsidRPr="007C75F0" w:rsidRDefault="00C2663B" w:rsidP="00F43112">
      <w:pPr>
        <w:pStyle w:val="ListParagraph"/>
        <w:numPr>
          <w:ilvl w:val="0"/>
          <w:numId w:val="140"/>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Politique/cadre juridique – élaboration des lois et politiques pertinentes pour les organismes tels que la FRCA et l'Autorité des Fidji pour la biosécurité (BAF), afin que les négociants aient droit à un second essai.</w:t>
      </w:r>
    </w:p>
    <w:p w14:paraId="511211F2" w14:textId="77777777" w:rsidR="00C2663B" w:rsidRPr="007C75F0" w:rsidRDefault="00C2663B" w:rsidP="00F43112">
      <w:pPr>
        <w:pStyle w:val="ListParagraph"/>
        <w:numPr>
          <w:ilvl w:val="0"/>
          <w:numId w:val="140"/>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Ressources humaines et formation – renforcement des capacités des organismes présents aux frontières, des techniciens de laboratoire et des établissements universitaires pertinents en matière de second essai.</w:t>
      </w:r>
    </w:p>
    <w:p w14:paraId="3D47412A" w14:textId="77777777" w:rsidR="00C2663B" w:rsidRPr="007C75F0" w:rsidRDefault="00C2663B" w:rsidP="00F43112">
      <w:pPr>
        <w:pStyle w:val="ListParagraph"/>
        <w:numPr>
          <w:ilvl w:val="0"/>
          <w:numId w:val="140"/>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Institutions – assistance technique et renforcement des capacités nécessaires aux établissements universitaires et aux laboratoires publics et privés pour la réalisation de seconds essais.</w:t>
      </w:r>
    </w:p>
    <w:p w14:paraId="719BB056" w14:textId="77777777" w:rsidR="00C20FC8" w:rsidRPr="007C75F0" w:rsidRDefault="00C2663B" w:rsidP="00F43112">
      <w:pPr>
        <w:pStyle w:val="ListParagraph"/>
        <w:numPr>
          <w:ilvl w:val="0"/>
          <w:numId w:val="140"/>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Infrastructure/matériel – mise en place d'un (ou plusieurs) laboratoire(s) accrédité(s) pour réaliser les seconds essais.</w:t>
      </w:r>
      <w:r w:rsidRPr="007C75F0">
        <w:rPr>
          <w:rFonts w:asciiTheme="minorHAnsi" w:eastAsiaTheme="minorHAnsi" w:hAnsiTheme="minorHAnsi" w:cstheme="minorHAnsi"/>
          <w:sz w:val="20"/>
          <w:szCs w:val="24"/>
        </w:rPr>
        <w:cr/>
      </w:r>
    </w:p>
    <w:p w14:paraId="7CC8C967" w14:textId="77777777" w:rsidR="00C20FC8" w:rsidRPr="007C75F0" w:rsidRDefault="00C20FC8" w:rsidP="004278E1">
      <w:pPr>
        <w:autoSpaceDE w:val="0"/>
        <w:autoSpaceDN w:val="0"/>
        <w:adjustRightInd w:val="0"/>
        <w:rPr>
          <w:rFonts w:asciiTheme="minorHAnsi" w:eastAsiaTheme="minorHAnsi" w:hAnsiTheme="minorHAnsi" w:cstheme="minorHAnsi"/>
          <w:sz w:val="20"/>
          <w:szCs w:val="24"/>
        </w:rPr>
      </w:pPr>
    </w:p>
    <w:p w14:paraId="3DE35F7E" w14:textId="77777777" w:rsidR="004278E1" w:rsidRPr="007C75F0" w:rsidRDefault="004278E1" w:rsidP="004278E1">
      <w:pPr>
        <w:autoSpaceDE w:val="0"/>
        <w:autoSpaceDN w:val="0"/>
        <w:adjustRightInd w:val="0"/>
        <w:rPr>
          <w:rFonts w:asciiTheme="minorHAnsi" w:eastAsiaTheme="minorHAnsi" w:hAnsiTheme="minorHAnsi" w:cstheme="minorHAnsi"/>
          <w:b/>
          <w:sz w:val="20"/>
          <w:szCs w:val="24"/>
        </w:rPr>
      </w:pPr>
      <w:r w:rsidRPr="007C75F0">
        <w:rPr>
          <w:rFonts w:asciiTheme="minorHAnsi" w:eastAsiaTheme="minorHAnsi" w:hAnsiTheme="minorHAnsi" w:cstheme="minorHAnsi"/>
          <w:b/>
          <w:sz w:val="20"/>
          <w:szCs w:val="24"/>
        </w:rPr>
        <w:lastRenderedPageBreak/>
        <w:t>ATRC dans les notifications des membres : GUYANA</w:t>
      </w:r>
    </w:p>
    <w:p w14:paraId="56D32DFA" w14:textId="77777777" w:rsidR="00A86216" w:rsidRPr="007C75F0" w:rsidRDefault="00A86216" w:rsidP="00F43112">
      <w:pPr>
        <w:pStyle w:val="ListParagraph"/>
        <w:numPr>
          <w:ilvl w:val="0"/>
          <w:numId w:val="103"/>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Assistance technique nécessaire : formation du personnel et adoption des meilleures pratiques internationales ; élaboration d'une législation appropriée en vue d'assurer le respect des normes actuelles et la coordination avec les autorités compétentes concernées, telles que le Département du chimiste gouvernemental, des produits alimentaires et des médicaments et le Bureau national des normes du Guyana ; développement des capacités internes en matière d'essais.</w:t>
      </w:r>
    </w:p>
    <w:p w14:paraId="7E97BB6A" w14:textId="77777777" w:rsidR="00A86216" w:rsidRPr="007C75F0" w:rsidRDefault="00A86216" w:rsidP="004278E1">
      <w:pPr>
        <w:autoSpaceDE w:val="0"/>
        <w:autoSpaceDN w:val="0"/>
        <w:adjustRightInd w:val="0"/>
        <w:rPr>
          <w:rFonts w:asciiTheme="minorHAnsi" w:eastAsiaTheme="minorHAnsi" w:hAnsiTheme="minorHAnsi" w:cstheme="minorHAnsi"/>
          <w:sz w:val="20"/>
          <w:szCs w:val="24"/>
        </w:rPr>
      </w:pPr>
    </w:p>
    <w:p w14:paraId="1DFDCB6B" w14:textId="77777777" w:rsidR="004278E1" w:rsidRPr="007C75F0" w:rsidRDefault="004278E1" w:rsidP="004278E1">
      <w:pPr>
        <w:autoSpaceDE w:val="0"/>
        <w:autoSpaceDN w:val="0"/>
        <w:adjustRightInd w:val="0"/>
        <w:rPr>
          <w:rFonts w:asciiTheme="minorHAnsi" w:eastAsiaTheme="minorHAnsi" w:hAnsiTheme="minorHAnsi" w:cstheme="minorHAnsi"/>
          <w:b/>
          <w:sz w:val="20"/>
          <w:szCs w:val="24"/>
        </w:rPr>
      </w:pPr>
      <w:r w:rsidRPr="007C75F0">
        <w:rPr>
          <w:rFonts w:asciiTheme="minorHAnsi" w:eastAsiaTheme="minorHAnsi" w:hAnsiTheme="minorHAnsi" w:cstheme="minorHAnsi"/>
          <w:b/>
          <w:sz w:val="20"/>
          <w:szCs w:val="24"/>
        </w:rPr>
        <w:t xml:space="preserve">ATRC dans les notifications des membres : </w:t>
      </w:r>
      <w:r w:rsidR="00B53FC3" w:rsidRPr="007C75F0">
        <w:rPr>
          <w:rFonts w:asciiTheme="minorHAnsi" w:eastAsiaTheme="minorHAnsi" w:hAnsiTheme="minorHAnsi" w:cstheme="minorHAnsi"/>
          <w:b/>
          <w:sz w:val="20"/>
          <w:szCs w:val="24"/>
        </w:rPr>
        <w:t>JAMAÏQUE</w:t>
      </w:r>
    </w:p>
    <w:p w14:paraId="2C718FBB" w14:textId="77777777" w:rsidR="00B53FC3" w:rsidRPr="007C75F0" w:rsidRDefault="00B53FC3" w:rsidP="00F43112">
      <w:pPr>
        <w:pStyle w:val="ListParagraph"/>
        <w:numPr>
          <w:ilvl w:val="0"/>
          <w:numId w:val="103"/>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L'assistance technique et le soutien pour le renforcement des capacités sont nécessaires pour : former du personnel ; financer l'acquisition d'équipements.</w:t>
      </w:r>
    </w:p>
    <w:p w14:paraId="1BA3B3D4" w14:textId="77777777" w:rsidR="00C72828" w:rsidRPr="007C75F0" w:rsidRDefault="00C72828" w:rsidP="00237138">
      <w:pPr>
        <w:autoSpaceDE w:val="0"/>
        <w:autoSpaceDN w:val="0"/>
        <w:adjustRightInd w:val="0"/>
        <w:rPr>
          <w:rFonts w:asciiTheme="minorHAnsi" w:eastAsiaTheme="minorHAnsi" w:hAnsiTheme="minorHAnsi" w:cstheme="minorHAnsi"/>
          <w:sz w:val="20"/>
          <w:szCs w:val="24"/>
        </w:rPr>
      </w:pPr>
    </w:p>
    <w:p w14:paraId="72369D03" w14:textId="77777777" w:rsidR="00734DCA" w:rsidRPr="007C75F0" w:rsidRDefault="00FB77CC" w:rsidP="00AE20ED">
      <w:pPr>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w:t>
      </w:r>
      <w:r w:rsidR="003912D3"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237138" w:rsidRPr="007C75F0">
        <w:rPr>
          <w:rFonts w:asciiTheme="minorHAnsi" w:hAnsiTheme="minorHAnsi" w:cstheme="minorHAnsi"/>
          <w:b/>
          <w:sz w:val="20"/>
          <w:szCs w:val="24"/>
        </w:rPr>
        <w:t>NIGÉRIA</w:t>
      </w:r>
    </w:p>
    <w:p w14:paraId="3432637E" w14:textId="77777777" w:rsidR="00A73C42" w:rsidRPr="007C75F0" w:rsidRDefault="00A73C42" w:rsidP="00F43112">
      <w:pPr>
        <w:pStyle w:val="ListParagraph"/>
        <w:numPr>
          <w:ilvl w:val="0"/>
          <w:numId w:val="56"/>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Soutien pour l'accréditation et l'entretien des laboratoires entièrement équipés. </w:t>
      </w:r>
    </w:p>
    <w:p w14:paraId="0C1FA5BA" w14:textId="77777777" w:rsidR="00A73C42" w:rsidRPr="007C75F0" w:rsidRDefault="00A73C42" w:rsidP="00F43112">
      <w:pPr>
        <w:pStyle w:val="ListParagraph"/>
        <w:numPr>
          <w:ilvl w:val="0"/>
          <w:numId w:val="56"/>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Formation de techniciens/chercheurs de laboratoires. </w:t>
      </w:r>
    </w:p>
    <w:p w14:paraId="352598F4" w14:textId="77777777" w:rsidR="00A73C42" w:rsidRPr="007C75F0" w:rsidRDefault="00A73C42" w:rsidP="00F43112">
      <w:pPr>
        <w:pStyle w:val="ListParagraph"/>
        <w:numPr>
          <w:ilvl w:val="0"/>
          <w:numId w:val="56"/>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Achat et installation d'instruments à grand volume (HVI) pour la classification et le classement par qualité des produits afin d'obtenir un prix supérieur. </w:t>
      </w:r>
    </w:p>
    <w:p w14:paraId="7E698DF2" w14:textId="77777777" w:rsidR="00A73C42" w:rsidRPr="007C75F0" w:rsidRDefault="00A73C42" w:rsidP="00F43112">
      <w:pPr>
        <w:pStyle w:val="ListParagraph"/>
        <w:numPr>
          <w:ilvl w:val="0"/>
          <w:numId w:val="56"/>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Soutien visant à assurer la collaboration des différents organismes réglementaires. </w:t>
      </w:r>
    </w:p>
    <w:p w14:paraId="32777DCB" w14:textId="77777777" w:rsidR="00A73C42" w:rsidRPr="007C75F0" w:rsidRDefault="00A73C42" w:rsidP="00F43112">
      <w:pPr>
        <w:pStyle w:val="ListParagraph"/>
        <w:numPr>
          <w:ilvl w:val="0"/>
          <w:numId w:val="56"/>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Fourniture d'une plate-forme et d'un soutien pour la sensibilisation et l'échange de renseignements. </w:t>
      </w:r>
    </w:p>
    <w:p w14:paraId="2D219868" w14:textId="77777777" w:rsidR="00A73C42" w:rsidRPr="007C75F0" w:rsidRDefault="00A73C42" w:rsidP="00F43112">
      <w:pPr>
        <w:pStyle w:val="ListParagraph"/>
        <w:numPr>
          <w:ilvl w:val="0"/>
          <w:numId w:val="56"/>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Fourniture de laboratoires certifiés mobiles. </w:t>
      </w:r>
    </w:p>
    <w:p w14:paraId="7CE0A871" w14:textId="77777777" w:rsidR="008046B8" w:rsidRPr="007C75F0" w:rsidRDefault="00A73C42" w:rsidP="00F43112">
      <w:pPr>
        <w:pStyle w:val="ListParagraph"/>
        <w:numPr>
          <w:ilvl w:val="0"/>
          <w:numId w:val="56"/>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Formation et élaboration de normes. </w:t>
      </w:r>
    </w:p>
    <w:p w14:paraId="51AAEF03" w14:textId="77777777" w:rsidR="008046B8" w:rsidRPr="007C75F0" w:rsidRDefault="008046B8" w:rsidP="00AE20ED">
      <w:pPr>
        <w:rPr>
          <w:rFonts w:asciiTheme="minorHAnsi" w:hAnsiTheme="minorHAnsi" w:cstheme="minorHAnsi"/>
          <w:sz w:val="20"/>
          <w:szCs w:val="24"/>
        </w:rPr>
      </w:pPr>
    </w:p>
    <w:p w14:paraId="25A01896" w14:textId="77777777" w:rsidR="008046B8" w:rsidRPr="007C75F0" w:rsidRDefault="00FB77CC" w:rsidP="003912D3">
      <w:pPr>
        <w:rPr>
          <w:rFonts w:asciiTheme="minorHAnsi" w:hAnsiTheme="minorHAnsi" w:cstheme="minorHAnsi"/>
          <w:sz w:val="20"/>
          <w:szCs w:val="24"/>
        </w:rPr>
      </w:pPr>
      <w:r w:rsidRPr="007C75F0">
        <w:rPr>
          <w:rFonts w:asciiTheme="minorHAnsi" w:hAnsiTheme="minorHAnsi" w:cstheme="minorHAnsi"/>
          <w:b/>
          <w:sz w:val="20"/>
          <w:szCs w:val="24"/>
        </w:rPr>
        <w:t>ATRC dans les notifications des membres</w:t>
      </w:r>
      <w:r w:rsidR="003912D3"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8046B8" w:rsidRPr="007C75F0">
        <w:rPr>
          <w:rFonts w:asciiTheme="minorHAnsi" w:hAnsiTheme="minorHAnsi" w:cstheme="minorHAnsi"/>
          <w:b/>
          <w:sz w:val="20"/>
          <w:szCs w:val="24"/>
        </w:rPr>
        <w:t>SAINT-KITTS-ET-NEVIS</w:t>
      </w:r>
    </w:p>
    <w:p w14:paraId="09DC0BCF" w14:textId="77777777" w:rsidR="006F66C3" w:rsidRPr="007C75F0" w:rsidRDefault="008046B8" w:rsidP="00F43112">
      <w:pPr>
        <w:pStyle w:val="ListParagraph"/>
        <w:numPr>
          <w:ilvl w:val="0"/>
          <w:numId w:val="57"/>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Politique/cadre juridique – Élaboration de lois et politiques pertinentes pour des organismes tels que le Bureau des normes et le Ministère de la santé afin de permettre aux négociants d'avoir accès à un second essai</w:t>
      </w:r>
      <w:r w:rsidR="003912D3"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 xml:space="preserve">; </w:t>
      </w:r>
    </w:p>
    <w:p w14:paraId="59BDCB74" w14:textId="77777777" w:rsidR="006F66C3" w:rsidRPr="007C75F0" w:rsidRDefault="008046B8" w:rsidP="00F43112">
      <w:pPr>
        <w:pStyle w:val="ListParagraph"/>
        <w:numPr>
          <w:ilvl w:val="0"/>
          <w:numId w:val="57"/>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Ressources humaines et formation – Renforcement des capacités des organismes présents aux frontières, des techniciens de laboratoire et des établissements universitaires pertinents en matière de second essai</w:t>
      </w:r>
      <w:r w:rsidR="003912D3"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 xml:space="preserve">; </w:t>
      </w:r>
    </w:p>
    <w:p w14:paraId="61331760" w14:textId="77777777" w:rsidR="008046B8" w:rsidRPr="007C75F0" w:rsidRDefault="008046B8" w:rsidP="00F43112">
      <w:pPr>
        <w:pStyle w:val="ListParagraph"/>
        <w:numPr>
          <w:ilvl w:val="0"/>
          <w:numId w:val="57"/>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Institutions – Assistance technique et renforcement des capacités nécessaires aux établissements universitaires et aux laboratoires publics et privés pour la réalisation de seconds essais</w:t>
      </w:r>
      <w:r w:rsidR="003912D3"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 xml:space="preserve">; </w:t>
      </w:r>
    </w:p>
    <w:p w14:paraId="0014AFD8" w14:textId="77777777" w:rsidR="003912D3" w:rsidRPr="007C75F0" w:rsidRDefault="008046B8" w:rsidP="00F43112">
      <w:pPr>
        <w:pStyle w:val="ListParagraph"/>
        <w:numPr>
          <w:ilvl w:val="0"/>
          <w:numId w:val="57"/>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Infrastructure/matériel – Mise en place d'un (ou de plusieurs) laboratoire(s) accrédité(s) pour réaliser les seconds essais. </w:t>
      </w:r>
    </w:p>
    <w:p w14:paraId="34AAAF83" w14:textId="77777777" w:rsidR="003912D3" w:rsidRPr="007C75F0" w:rsidRDefault="003912D3" w:rsidP="003912D3">
      <w:pPr>
        <w:autoSpaceDE w:val="0"/>
        <w:autoSpaceDN w:val="0"/>
        <w:adjustRightInd w:val="0"/>
        <w:rPr>
          <w:rFonts w:asciiTheme="minorHAnsi" w:eastAsiaTheme="minorHAnsi" w:hAnsiTheme="minorHAnsi" w:cstheme="minorHAnsi"/>
          <w:sz w:val="20"/>
          <w:szCs w:val="24"/>
        </w:rPr>
      </w:pPr>
    </w:p>
    <w:p w14:paraId="131BF75B" w14:textId="77777777" w:rsidR="004278E1" w:rsidRPr="007C75F0" w:rsidRDefault="004278E1" w:rsidP="004278E1">
      <w:pPr>
        <w:autoSpaceDE w:val="0"/>
        <w:autoSpaceDN w:val="0"/>
        <w:adjustRightInd w:val="0"/>
        <w:rPr>
          <w:rFonts w:asciiTheme="minorHAnsi" w:eastAsiaTheme="minorHAnsi" w:hAnsiTheme="minorHAnsi" w:cstheme="minorHAnsi"/>
          <w:b/>
          <w:sz w:val="20"/>
          <w:szCs w:val="24"/>
        </w:rPr>
      </w:pPr>
      <w:bookmarkStart w:id="60" w:name="_Toc381688101"/>
      <w:bookmarkStart w:id="61" w:name="_Toc323637271"/>
      <w:bookmarkStart w:id="62" w:name="_Toc339269743"/>
      <w:bookmarkStart w:id="63" w:name="_Toc339273218"/>
      <w:bookmarkStart w:id="64" w:name="_Toc345488373"/>
      <w:r w:rsidRPr="007C75F0">
        <w:rPr>
          <w:rFonts w:asciiTheme="minorHAnsi" w:eastAsiaTheme="minorHAnsi" w:hAnsiTheme="minorHAnsi" w:cstheme="minorHAnsi"/>
          <w:b/>
          <w:sz w:val="20"/>
          <w:szCs w:val="24"/>
        </w:rPr>
        <w:t xml:space="preserve">ATRC dans les notifications des membres : </w:t>
      </w:r>
      <w:r w:rsidR="0043125B" w:rsidRPr="007C75F0">
        <w:rPr>
          <w:rFonts w:asciiTheme="minorHAnsi" w:eastAsiaTheme="minorHAnsi" w:hAnsiTheme="minorHAnsi" w:cstheme="minorHAnsi"/>
          <w:b/>
          <w:sz w:val="20"/>
          <w:szCs w:val="24"/>
        </w:rPr>
        <w:t>SAINT-VINCENT-ET-LES GRENADINES</w:t>
      </w:r>
    </w:p>
    <w:p w14:paraId="32ED191A" w14:textId="77777777" w:rsidR="0043125B" w:rsidRPr="007C75F0" w:rsidRDefault="0043125B" w:rsidP="00F43112">
      <w:pPr>
        <w:pStyle w:val="ListParagraph"/>
        <w:numPr>
          <w:ilvl w:val="0"/>
          <w:numId w:val="98"/>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Assistance pour l'établissement de laboratoires agréés et pour la formation du personnel de laboratoire à l'application des procédures d'essai adéquates.</w:t>
      </w:r>
      <w:r w:rsidRPr="007C75F0">
        <w:rPr>
          <w:rFonts w:asciiTheme="minorHAnsi" w:eastAsiaTheme="minorHAnsi" w:hAnsiTheme="minorHAnsi" w:cstheme="minorHAnsi"/>
          <w:sz w:val="20"/>
          <w:szCs w:val="24"/>
        </w:rPr>
        <w:cr/>
      </w:r>
    </w:p>
    <w:p w14:paraId="4CE8D961" w14:textId="77777777" w:rsidR="004278E1" w:rsidRPr="007C75F0" w:rsidRDefault="004278E1" w:rsidP="004278E1">
      <w:pPr>
        <w:autoSpaceDE w:val="0"/>
        <w:autoSpaceDN w:val="0"/>
        <w:adjustRightInd w:val="0"/>
        <w:rPr>
          <w:rFonts w:asciiTheme="minorHAnsi" w:eastAsiaTheme="minorHAnsi" w:hAnsiTheme="minorHAnsi" w:cstheme="minorHAnsi"/>
          <w:b/>
          <w:sz w:val="20"/>
          <w:szCs w:val="24"/>
        </w:rPr>
      </w:pPr>
      <w:r w:rsidRPr="007C75F0">
        <w:rPr>
          <w:rFonts w:asciiTheme="minorHAnsi" w:eastAsiaTheme="minorHAnsi" w:hAnsiTheme="minorHAnsi" w:cstheme="minorHAnsi"/>
          <w:b/>
          <w:sz w:val="20"/>
          <w:szCs w:val="24"/>
        </w:rPr>
        <w:t xml:space="preserve">ATRC dans les notifications des membres : </w:t>
      </w:r>
      <w:r w:rsidR="00F10FEA" w:rsidRPr="007C75F0">
        <w:rPr>
          <w:rFonts w:asciiTheme="minorHAnsi" w:eastAsiaTheme="minorHAnsi" w:hAnsiTheme="minorHAnsi" w:cstheme="minorHAnsi"/>
          <w:b/>
          <w:sz w:val="20"/>
          <w:szCs w:val="24"/>
        </w:rPr>
        <w:t>TRINITÉ-ET-</w:t>
      </w:r>
      <w:r w:rsidRPr="007C75F0">
        <w:rPr>
          <w:rFonts w:asciiTheme="minorHAnsi" w:eastAsiaTheme="minorHAnsi" w:hAnsiTheme="minorHAnsi" w:cstheme="minorHAnsi"/>
          <w:b/>
          <w:sz w:val="20"/>
          <w:szCs w:val="24"/>
        </w:rPr>
        <w:t>TOBAGO</w:t>
      </w:r>
    </w:p>
    <w:p w14:paraId="1BE83D66" w14:textId="77777777" w:rsidR="00F10FEA" w:rsidRPr="007C75F0" w:rsidRDefault="00F10FEA" w:rsidP="00F43112">
      <w:pPr>
        <w:pStyle w:val="ListParagraph"/>
        <w:numPr>
          <w:ilvl w:val="0"/>
          <w:numId w:val="114"/>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Infrastructure/matériel – Financement de l'accréditation des laboratoires locaux ; </w:t>
      </w:r>
    </w:p>
    <w:p w14:paraId="37883FC2" w14:textId="77777777" w:rsidR="00F10FEA" w:rsidRPr="007C75F0" w:rsidRDefault="00F10FEA" w:rsidP="00F43112">
      <w:pPr>
        <w:pStyle w:val="ListParagraph"/>
        <w:numPr>
          <w:ilvl w:val="0"/>
          <w:numId w:val="114"/>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Ressources humaines/formation – Formation du personnel ;</w:t>
      </w:r>
    </w:p>
    <w:p w14:paraId="0102B6D1" w14:textId="77777777" w:rsidR="00F10FEA" w:rsidRPr="007C75F0" w:rsidRDefault="00F10FEA" w:rsidP="00F43112">
      <w:pPr>
        <w:pStyle w:val="ListParagraph"/>
        <w:numPr>
          <w:ilvl w:val="0"/>
          <w:numId w:val="114"/>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Politiques/cadre juridique – Élaboration de lois et de politiques pour garantir la conformité aux dispositions de cet article ;</w:t>
      </w:r>
    </w:p>
    <w:p w14:paraId="602C3263" w14:textId="77777777" w:rsidR="004278E1" w:rsidRPr="007C75F0" w:rsidRDefault="00F10FEA" w:rsidP="00F43112">
      <w:pPr>
        <w:pStyle w:val="ListParagraph"/>
        <w:numPr>
          <w:ilvl w:val="0"/>
          <w:numId w:val="114"/>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Procédures – Élaboration de procédures conformément aux prescriptions énoncées dans cet article.</w:t>
      </w:r>
    </w:p>
    <w:p w14:paraId="1A95DE3A" w14:textId="77777777" w:rsidR="001344CA" w:rsidRDefault="001344CA">
      <w:pPr>
        <w:spacing w:after="200" w:line="276" w:lineRule="auto"/>
        <w:jc w:val="left"/>
        <w:rPr>
          <w:rFonts w:asciiTheme="minorHAnsi" w:hAnsiTheme="minorHAnsi" w:cstheme="minorHAnsi"/>
          <w:sz w:val="20"/>
          <w:szCs w:val="24"/>
        </w:rPr>
      </w:pPr>
      <w:r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686912" behindDoc="0" locked="0" layoutInCell="1" allowOverlap="1" wp14:anchorId="350D9CCA" wp14:editId="6644D470">
                <wp:simplePos x="0" y="0"/>
                <wp:positionH relativeFrom="column">
                  <wp:posOffset>3390900</wp:posOffset>
                </wp:positionH>
                <wp:positionV relativeFrom="paragraph">
                  <wp:posOffset>4126865</wp:posOffset>
                </wp:positionV>
                <wp:extent cx="236093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C49ADA"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5.3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0D9CCA" id="_x0000_s1037" type="#_x0000_t202" style="position:absolute;margin-left:267pt;margin-top:324.9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KqIgIAACUEAAAOAAAAZHJzL2Uyb0RvYy54bWysU9tuGyEQfa/Uf0C813uJ7cY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" stroked="f">
                <v:textbox style="mso-fit-shape-to-text:t">
                  <w:txbxContent>
                    <w:p w14:paraId="4AC49ADA"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5.3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7959EB10" wp14:editId="099BB223">
            <wp:extent cx="5731510" cy="4011930"/>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biLevel thresh="50000"/>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p w14:paraId="027B2958" w14:textId="77777777" w:rsidR="004278E1" w:rsidRPr="007C75F0" w:rsidRDefault="004278E1">
      <w:pPr>
        <w:spacing w:after="200" w:line="276" w:lineRule="auto"/>
        <w:jc w:val="left"/>
        <w:rPr>
          <w:rFonts w:asciiTheme="minorHAnsi" w:eastAsiaTheme="majorEastAsia" w:hAnsiTheme="minorHAnsi" w:cstheme="minorHAnsi"/>
          <w:b/>
          <w:bCs/>
          <w:sz w:val="20"/>
          <w:szCs w:val="24"/>
        </w:rPr>
      </w:pPr>
      <w:r w:rsidRPr="007C75F0">
        <w:rPr>
          <w:rFonts w:asciiTheme="minorHAnsi" w:hAnsiTheme="minorHAnsi" w:cstheme="minorHAnsi"/>
          <w:sz w:val="20"/>
          <w:szCs w:val="24"/>
        </w:rPr>
        <w:br w:type="page"/>
      </w:r>
    </w:p>
    <w:p w14:paraId="49EDD961" w14:textId="77777777" w:rsidR="008046B8" w:rsidRPr="007C75F0" w:rsidRDefault="008046B8" w:rsidP="008046B8">
      <w:pPr>
        <w:pStyle w:val="Heading2"/>
        <w:numPr>
          <w:ilvl w:val="0"/>
          <w:numId w:val="0"/>
        </w:numPr>
        <w:rPr>
          <w:rFonts w:asciiTheme="minorHAnsi" w:hAnsiTheme="minorHAnsi" w:cstheme="minorHAnsi"/>
          <w:color w:val="auto"/>
          <w:sz w:val="20"/>
          <w:szCs w:val="24"/>
        </w:rPr>
      </w:pPr>
      <w:bookmarkStart w:id="65" w:name="_Toc14269517"/>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6 :</w:t>
      </w:r>
      <w:r w:rsidRPr="007C75F0">
        <w:rPr>
          <w:rFonts w:asciiTheme="minorHAnsi" w:hAnsiTheme="minorHAnsi" w:cstheme="minorHAnsi"/>
          <w:color w:val="auto"/>
          <w:sz w:val="20"/>
          <w:szCs w:val="24"/>
        </w:rPr>
        <w:tab/>
        <w:t>Disciplines concernant les redevances et impositions imposées à l'importation et à l'exportation ou à l'occasion de l'importation et de l'exportation</w:t>
      </w:r>
      <w:bookmarkEnd w:id="60"/>
      <w:r w:rsidRPr="007C75F0">
        <w:rPr>
          <w:rFonts w:asciiTheme="minorHAnsi" w:hAnsiTheme="minorHAnsi" w:cstheme="minorHAnsi"/>
          <w:color w:val="auto"/>
          <w:sz w:val="20"/>
          <w:szCs w:val="24"/>
        </w:rPr>
        <w:t>, et les pénalités</w:t>
      </w:r>
      <w:bookmarkEnd w:id="65"/>
    </w:p>
    <w:p w14:paraId="44B931DC" w14:textId="77777777" w:rsidR="008046B8" w:rsidRPr="007C75F0" w:rsidRDefault="008046B8" w:rsidP="00F43112">
      <w:pPr>
        <w:pStyle w:val="Heading3"/>
        <w:numPr>
          <w:ilvl w:val="2"/>
          <w:numId w:val="19"/>
        </w:numPr>
        <w:rPr>
          <w:rFonts w:asciiTheme="minorHAnsi" w:hAnsiTheme="minorHAnsi" w:cstheme="minorHAnsi"/>
          <w:color w:val="auto"/>
          <w:sz w:val="20"/>
          <w:szCs w:val="24"/>
        </w:rPr>
      </w:pPr>
      <w:bookmarkStart w:id="66" w:name="_Toc246303863"/>
      <w:bookmarkStart w:id="67" w:name="_Disciplines_on_Fees"/>
      <w:bookmarkStart w:id="68" w:name="_Toc381688102"/>
      <w:bookmarkStart w:id="69" w:name="_Toc14269518"/>
      <w:bookmarkEnd w:id="61"/>
      <w:bookmarkEnd w:id="62"/>
      <w:bookmarkEnd w:id="63"/>
      <w:bookmarkEnd w:id="64"/>
      <w:bookmarkEnd w:id="66"/>
      <w:bookmarkEnd w:id="67"/>
      <w:r w:rsidRPr="007C75F0">
        <w:rPr>
          <w:rFonts w:asciiTheme="minorHAnsi" w:hAnsiTheme="minorHAnsi" w:cstheme="minorHAnsi"/>
          <w:color w:val="auto"/>
          <w:sz w:val="20"/>
          <w:szCs w:val="24"/>
        </w:rPr>
        <w:t>Disciplines générales concernant les redevances et impositions imposées à l'importation et à l'exportation ou à l'occasion de l'importation et de l'exportation</w:t>
      </w:r>
      <w:bookmarkEnd w:id="68"/>
      <w:bookmarkEnd w:id="69"/>
    </w:p>
    <w:tbl>
      <w:tblPr>
        <w:tblpPr w:leftFromText="180" w:rightFromText="180" w:vertAnchor="text" w:horzAnchor="margin"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22B9A" w:rsidRPr="007C75F0" w14:paraId="39D30815" w14:textId="77777777" w:rsidTr="00B84FF6">
        <w:tc>
          <w:tcPr>
            <w:tcW w:w="9242" w:type="dxa"/>
            <w:shd w:val="clear" w:color="auto" w:fill="auto"/>
          </w:tcPr>
          <w:p w14:paraId="0FBAAAAE" w14:textId="77777777" w:rsidR="00C22B9A" w:rsidRPr="007C75F0" w:rsidRDefault="00C22B9A" w:rsidP="00B84FF6">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07327BF4" w14:textId="77777777" w:rsidR="00C22B9A" w:rsidRPr="007C75F0" w:rsidRDefault="00C22B9A"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w:t>
            </w:r>
            <w:r w:rsidR="00CF5472" w:rsidRPr="007C75F0">
              <w:rPr>
                <w:rFonts w:asciiTheme="minorHAnsi" w:hAnsiTheme="minorHAnsi" w:cstheme="minorHAnsi"/>
                <w:b/>
                <w:sz w:val="20"/>
                <w:szCs w:val="24"/>
              </w:rPr>
              <w:t>elle ?</w:t>
            </w:r>
          </w:p>
          <w:p w14:paraId="36C9EF98" w14:textId="77777777" w:rsidR="00C22B9A" w:rsidRPr="007C75F0" w:rsidRDefault="00C22B9A" w:rsidP="00B84FF6">
            <w:pPr>
              <w:spacing w:after="120"/>
              <w:rPr>
                <w:rFonts w:asciiTheme="minorHAnsi" w:hAnsiTheme="minorHAnsi" w:cstheme="minorHAnsi"/>
                <w:sz w:val="20"/>
                <w:szCs w:val="24"/>
              </w:rPr>
            </w:pPr>
            <w:r w:rsidRPr="007C75F0">
              <w:rPr>
                <w:rFonts w:asciiTheme="minorHAnsi" w:hAnsiTheme="minorHAnsi" w:cstheme="minorHAnsi"/>
                <w:sz w:val="20"/>
                <w:szCs w:val="24"/>
              </w:rPr>
              <w:t xml:space="preserve">Les "redevances et impositions" perçues par les autorités gouvernementales à l'importation ou à l'exportation ou à l'occasion de l'importation ou de l'exportation pour les services fournis à l'importateur ou à l'exportateur.  </w:t>
            </w:r>
          </w:p>
          <w:p w14:paraId="7BF97DA5" w14:textId="77777777" w:rsidR="00C22B9A" w:rsidRPr="007C75F0" w:rsidRDefault="00C22B9A"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autorités directement </w:t>
            </w:r>
            <w:r w:rsidR="00CF5472" w:rsidRPr="007C75F0">
              <w:rPr>
                <w:rFonts w:asciiTheme="minorHAnsi" w:hAnsiTheme="minorHAnsi" w:cstheme="minorHAnsi"/>
                <w:b/>
                <w:sz w:val="20"/>
                <w:szCs w:val="24"/>
              </w:rPr>
              <w:t>concernées ?</w:t>
            </w:r>
            <w:r w:rsidRPr="007C75F0">
              <w:rPr>
                <w:rFonts w:asciiTheme="minorHAnsi" w:hAnsiTheme="minorHAnsi" w:cstheme="minorHAnsi"/>
                <w:b/>
                <w:sz w:val="20"/>
                <w:szCs w:val="24"/>
              </w:rPr>
              <w:t xml:space="preserve"> </w:t>
            </w:r>
          </w:p>
          <w:p w14:paraId="2D562492" w14:textId="77777777" w:rsidR="00C22B9A" w:rsidRPr="007C75F0" w:rsidRDefault="00C22B9A" w:rsidP="00F43112">
            <w:pPr>
              <w:pStyle w:val="ListParagraph"/>
              <w:numPr>
                <w:ilvl w:val="0"/>
                <w:numId w:val="18"/>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Les douanes</w:t>
            </w:r>
          </w:p>
          <w:p w14:paraId="5CC5B1CE" w14:textId="77777777" w:rsidR="00C22B9A" w:rsidRPr="007C75F0" w:rsidRDefault="00C22B9A" w:rsidP="00F43112">
            <w:pPr>
              <w:pStyle w:val="ListParagraph"/>
              <w:numPr>
                <w:ilvl w:val="0"/>
                <w:numId w:val="18"/>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Les autres organismes présents aux frontières</w:t>
            </w:r>
          </w:p>
          <w:p w14:paraId="27431197" w14:textId="77777777" w:rsidR="00C22B9A" w:rsidRPr="007C75F0" w:rsidRDefault="00C22B9A" w:rsidP="00B84FF6">
            <w:pPr>
              <w:keepNext/>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nouvelles </w:t>
            </w:r>
            <w:r w:rsidR="00CF5472" w:rsidRPr="007C75F0">
              <w:rPr>
                <w:rFonts w:asciiTheme="minorHAnsi" w:hAnsiTheme="minorHAnsi" w:cstheme="minorHAnsi"/>
                <w:b/>
                <w:sz w:val="20"/>
                <w:szCs w:val="24"/>
              </w:rPr>
              <w:t>prescriptions ?</w:t>
            </w:r>
          </w:p>
          <w:p w14:paraId="53069AF5" w14:textId="77777777" w:rsidR="00C22B9A" w:rsidRPr="007C75F0" w:rsidRDefault="00C22B9A" w:rsidP="00F43112">
            <w:pPr>
              <w:pStyle w:val="ListParagraph"/>
              <w:numPr>
                <w:ilvl w:val="0"/>
                <w:numId w:val="18"/>
              </w:numPr>
              <w:tabs>
                <w:tab w:val="left" w:pos="720"/>
              </w:tabs>
              <w:spacing w:after="120"/>
              <w:contextualSpacing w:val="0"/>
              <w:rPr>
                <w:rFonts w:asciiTheme="minorHAnsi" w:hAnsiTheme="minorHAnsi" w:cstheme="minorHAnsi"/>
                <w:sz w:val="20"/>
                <w:szCs w:val="24"/>
              </w:rPr>
            </w:pPr>
            <w:r w:rsidRPr="007C75F0">
              <w:rPr>
                <w:rFonts w:asciiTheme="minorHAnsi" w:hAnsiTheme="minorHAnsi" w:cstheme="minorHAnsi"/>
                <w:sz w:val="20"/>
                <w:szCs w:val="24"/>
              </w:rPr>
              <w:t xml:space="preserve">Le montant et l'objet des redevances et impositions perçues à l'importation ou à l'exportation doivent être conformes aux restrictions énoncées à l'article VIII du GATT.  </w:t>
            </w:r>
          </w:p>
          <w:p w14:paraId="3F737F52" w14:textId="77777777" w:rsidR="00C22B9A" w:rsidRPr="007C75F0" w:rsidRDefault="00C22B9A" w:rsidP="00F43112">
            <w:pPr>
              <w:pStyle w:val="ListParagraph"/>
              <w:numPr>
                <w:ilvl w:val="0"/>
                <w:numId w:val="18"/>
              </w:numPr>
              <w:tabs>
                <w:tab w:val="left" w:pos="720"/>
              </w:tabs>
              <w:spacing w:after="120"/>
              <w:contextualSpacing w:val="0"/>
              <w:rPr>
                <w:rFonts w:asciiTheme="minorHAnsi" w:hAnsiTheme="minorHAnsi" w:cstheme="minorHAnsi"/>
                <w:sz w:val="20"/>
                <w:szCs w:val="24"/>
              </w:rPr>
            </w:pPr>
            <w:r w:rsidRPr="007C75F0">
              <w:rPr>
                <w:rFonts w:asciiTheme="minorHAnsi" w:hAnsiTheme="minorHAnsi" w:cstheme="minorHAnsi"/>
                <w:sz w:val="20"/>
                <w:szCs w:val="24"/>
              </w:rPr>
              <w:t xml:space="preserve">Les Membres doivent </w:t>
            </w:r>
          </w:p>
          <w:p w14:paraId="4CE85038" w14:textId="77777777" w:rsidR="0080429E" w:rsidRPr="007C75F0" w:rsidRDefault="0080429E" w:rsidP="00F43112">
            <w:pPr>
              <w:pStyle w:val="ListParagraph"/>
              <w:numPr>
                <w:ilvl w:val="1"/>
                <w:numId w:val="18"/>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Publier des renseignements spécifiés sur ces redevances et impositions*</w:t>
            </w:r>
          </w:p>
          <w:p w14:paraId="075A4F9C" w14:textId="77777777" w:rsidR="0080429E" w:rsidRPr="007C75F0" w:rsidRDefault="0080429E" w:rsidP="00F43112">
            <w:pPr>
              <w:pStyle w:val="ListParagraph"/>
              <w:numPr>
                <w:ilvl w:val="1"/>
                <w:numId w:val="18"/>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Publier les redevances et impositions nouvelles ou modifiées dans un "délai suffisant" avant leur entrée en vigueur**</w:t>
            </w:r>
          </w:p>
          <w:p w14:paraId="2EACD04A" w14:textId="77777777" w:rsidR="0080429E" w:rsidRPr="007C75F0" w:rsidRDefault="0080429E" w:rsidP="00F43112">
            <w:pPr>
              <w:pStyle w:val="ListParagraph"/>
              <w:numPr>
                <w:ilvl w:val="1"/>
                <w:numId w:val="18"/>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Examiner périodiquement leurs redevances et impositions afin d'en réduire le nombre et la diversité "dans le cas où cela sera réalisable".</w:t>
            </w:r>
          </w:p>
          <w:p w14:paraId="36BF7EB3" w14:textId="77777777" w:rsidR="00C22B9A" w:rsidRPr="007C75F0" w:rsidRDefault="00C22B9A" w:rsidP="00B84FF6">
            <w:pPr>
              <w:spacing w:after="120"/>
              <w:ind w:left="360"/>
              <w:rPr>
                <w:rFonts w:asciiTheme="minorHAnsi" w:hAnsiTheme="minorHAnsi" w:cstheme="minorHAnsi"/>
                <w:sz w:val="20"/>
                <w:szCs w:val="24"/>
              </w:rPr>
            </w:pPr>
            <w:r w:rsidRPr="007C75F0">
              <w:rPr>
                <w:rFonts w:asciiTheme="minorHAnsi" w:hAnsiTheme="minorHAnsi" w:cstheme="minorHAnsi"/>
                <w:sz w:val="20"/>
                <w:szCs w:val="24"/>
              </w:rPr>
              <w:t>* Vous devriez examiner l'incidence de cette prescription en relation avec votre examen de l'</w:t>
            </w:r>
            <w:hyperlink r:id="rId28" w:anchor="_Publication" w:history="1">
              <w:r w:rsidRPr="007C75F0">
                <w:rPr>
                  <w:rStyle w:val="Hyperlink"/>
                  <w:rFonts w:asciiTheme="minorHAnsi" w:hAnsiTheme="minorHAnsi" w:cstheme="minorHAnsi"/>
                  <w:color w:val="auto"/>
                  <w:sz w:val="20"/>
                  <w:szCs w:val="24"/>
                  <w:u w:val="none"/>
                </w:rPr>
                <w:t>article 1.1 (Publication)</w:t>
              </w:r>
            </w:hyperlink>
            <w:r w:rsidRPr="007C75F0">
              <w:rPr>
                <w:rFonts w:asciiTheme="minorHAnsi" w:hAnsiTheme="minorHAnsi" w:cstheme="minorHAnsi"/>
                <w:sz w:val="20"/>
                <w:szCs w:val="24"/>
              </w:rPr>
              <w:t>.</w:t>
            </w:r>
          </w:p>
          <w:p w14:paraId="6B6C6E5E" w14:textId="77777777" w:rsidR="00C22B9A" w:rsidRPr="007C75F0" w:rsidRDefault="00C22B9A" w:rsidP="00B84FF6">
            <w:pPr>
              <w:spacing w:after="120"/>
              <w:ind w:left="360"/>
              <w:rPr>
                <w:rFonts w:asciiTheme="minorHAnsi" w:hAnsiTheme="minorHAnsi" w:cstheme="minorHAnsi"/>
                <w:sz w:val="20"/>
                <w:szCs w:val="24"/>
              </w:rPr>
            </w:pPr>
            <w:r w:rsidRPr="007C75F0">
              <w:rPr>
                <w:rFonts w:asciiTheme="minorHAnsi" w:hAnsiTheme="minorHAnsi" w:cstheme="minorHAnsi"/>
                <w:sz w:val="20"/>
                <w:szCs w:val="24"/>
              </w:rPr>
              <w:t>** Vous devriez examiner l'incidence de cette prescription en relation avec votre examen de l'article 2.1 (Possibilité de présenter des observations et renseignements avant l'entrée en vigueur).</w:t>
            </w:r>
          </w:p>
        </w:tc>
      </w:tr>
    </w:tbl>
    <w:p w14:paraId="6FE9D1E3" w14:textId="77777777" w:rsidR="008046B8" w:rsidRPr="007C75F0" w:rsidRDefault="008046B8" w:rsidP="00AE20ED">
      <w:pPr>
        <w:rPr>
          <w:rFonts w:asciiTheme="minorHAnsi" w:hAnsiTheme="minorHAnsi" w:cstheme="minorHAnsi"/>
          <w:sz w:val="20"/>
          <w:szCs w:val="24"/>
        </w:rPr>
      </w:pPr>
    </w:p>
    <w:p w14:paraId="7825DD82" w14:textId="77777777" w:rsidR="0023552E" w:rsidRPr="007C75F0" w:rsidRDefault="0023552E" w:rsidP="00AE20ED">
      <w:pPr>
        <w:rPr>
          <w:rFonts w:asciiTheme="minorHAnsi" w:hAnsiTheme="minorHAnsi" w:cstheme="minorHAnsi"/>
          <w:sz w:val="20"/>
          <w:szCs w:val="24"/>
        </w:rPr>
      </w:pPr>
    </w:p>
    <w:p w14:paraId="5FAFC1BB" w14:textId="77777777" w:rsidR="00F9485B" w:rsidRPr="007C75F0" w:rsidRDefault="00F9485B" w:rsidP="00F9485B">
      <w:pPr>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BELIZE</w:t>
      </w:r>
    </w:p>
    <w:p w14:paraId="74A8065C" w14:textId="77777777" w:rsidR="00F9485B" w:rsidRPr="007C75F0" w:rsidRDefault="00F9485B" w:rsidP="00F43112">
      <w:pPr>
        <w:pStyle w:val="ListParagraph"/>
        <w:numPr>
          <w:ilvl w:val="0"/>
          <w:numId w:val="120"/>
        </w:numPr>
        <w:rPr>
          <w:rFonts w:asciiTheme="minorHAnsi" w:hAnsiTheme="minorHAnsi" w:cstheme="minorHAnsi"/>
          <w:sz w:val="20"/>
          <w:szCs w:val="24"/>
        </w:rPr>
      </w:pPr>
      <w:r w:rsidRPr="007C75F0">
        <w:rPr>
          <w:rFonts w:asciiTheme="minorHAnsi" w:hAnsiTheme="minorHAnsi" w:cstheme="minorHAnsi"/>
          <w:sz w:val="20"/>
          <w:szCs w:val="24"/>
        </w:rPr>
        <w:t>Assistance technique, nécessaire au BAHA pour l'évaluation de l'impact réglementaire.</w:t>
      </w:r>
    </w:p>
    <w:p w14:paraId="6D08F90C" w14:textId="77777777" w:rsidR="00F9485B" w:rsidRPr="007C75F0" w:rsidRDefault="00F9485B" w:rsidP="00F43112">
      <w:pPr>
        <w:pStyle w:val="ListParagraph"/>
        <w:numPr>
          <w:ilvl w:val="0"/>
          <w:numId w:val="120"/>
        </w:numPr>
        <w:rPr>
          <w:rFonts w:asciiTheme="minorHAnsi" w:hAnsiTheme="minorHAnsi" w:cstheme="minorHAnsi"/>
          <w:sz w:val="20"/>
          <w:szCs w:val="24"/>
        </w:rPr>
      </w:pPr>
      <w:r w:rsidRPr="007C75F0">
        <w:rPr>
          <w:rFonts w:asciiTheme="minorHAnsi" w:hAnsiTheme="minorHAnsi" w:cstheme="minorHAnsi"/>
          <w:sz w:val="20"/>
          <w:szCs w:val="24"/>
        </w:rPr>
        <w:t>Les résultats apporteraient les arguments nécessaires à l'obtention d'un soutien à la promulgation de règlements modifiés et de projets de loi.</w:t>
      </w:r>
    </w:p>
    <w:p w14:paraId="0C47247E" w14:textId="77777777" w:rsidR="00F9485B" w:rsidRPr="007C75F0" w:rsidRDefault="00F9485B" w:rsidP="00F43112">
      <w:pPr>
        <w:pStyle w:val="ListParagraph"/>
        <w:numPr>
          <w:ilvl w:val="0"/>
          <w:numId w:val="120"/>
        </w:numPr>
        <w:rPr>
          <w:rFonts w:asciiTheme="minorHAnsi" w:hAnsiTheme="minorHAnsi" w:cstheme="minorHAnsi"/>
          <w:sz w:val="20"/>
          <w:szCs w:val="24"/>
        </w:rPr>
      </w:pPr>
      <w:r w:rsidRPr="007C75F0">
        <w:rPr>
          <w:rFonts w:asciiTheme="minorHAnsi" w:hAnsiTheme="minorHAnsi" w:cstheme="minorHAnsi"/>
          <w:sz w:val="20"/>
          <w:szCs w:val="24"/>
        </w:rPr>
        <w:t>Réalisation d'une étude de faisabilité pour le BAHA.</w:t>
      </w:r>
    </w:p>
    <w:p w14:paraId="204FB53D" w14:textId="77777777" w:rsidR="00A86216" w:rsidRPr="007C75F0" w:rsidRDefault="00A86216" w:rsidP="00A86216">
      <w:pPr>
        <w:rPr>
          <w:rFonts w:asciiTheme="minorHAnsi" w:hAnsiTheme="minorHAnsi" w:cstheme="minorHAnsi"/>
          <w:b/>
          <w:sz w:val="20"/>
          <w:szCs w:val="24"/>
        </w:rPr>
      </w:pPr>
    </w:p>
    <w:p w14:paraId="2CE8B93B" w14:textId="77777777" w:rsidR="0023552E" w:rsidRPr="007C75F0" w:rsidRDefault="0043125B" w:rsidP="00AE20ED">
      <w:pPr>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SAINT-VINCENT-ET-LES GRENADINES</w:t>
      </w:r>
    </w:p>
    <w:p w14:paraId="7716DEA0" w14:textId="77777777" w:rsidR="0043125B" w:rsidRPr="007C75F0" w:rsidRDefault="0043125B" w:rsidP="00F43112">
      <w:pPr>
        <w:pStyle w:val="ListParagraph"/>
        <w:numPr>
          <w:ilvl w:val="0"/>
          <w:numId w:val="98"/>
        </w:numPr>
        <w:rPr>
          <w:rFonts w:asciiTheme="minorHAnsi" w:hAnsiTheme="minorHAnsi" w:cstheme="minorHAnsi"/>
          <w:sz w:val="20"/>
          <w:szCs w:val="24"/>
        </w:rPr>
      </w:pPr>
      <w:r w:rsidRPr="007C75F0">
        <w:rPr>
          <w:rFonts w:asciiTheme="minorHAnsi" w:hAnsiTheme="minorHAnsi" w:cstheme="minorHAnsi"/>
          <w:sz w:val="20"/>
          <w:szCs w:val="24"/>
        </w:rPr>
        <w:t>Assistance technique pour l'analyse des taxes et la détermination des coûts associés aux différents services fournis.</w:t>
      </w:r>
    </w:p>
    <w:p w14:paraId="4367AA4B" w14:textId="77777777" w:rsidR="0043125B" w:rsidRPr="007C75F0" w:rsidRDefault="0043125B" w:rsidP="00F43112">
      <w:pPr>
        <w:pStyle w:val="ListParagraph"/>
        <w:numPr>
          <w:ilvl w:val="0"/>
          <w:numId w:val="98"/>
        </w:numPr>
        <w:rPr>
          <w:rFonts w:asciiTheme="minorHAnsi" w:hAnsiTheme="minorHAnsi" w:cstheme="minorHAnsi"/>
          <w:sz w:val="20"/>
          <w:szCs w:val="24"/>
        </w:rPr>
      </w:pPr>
      <w:r w:rsidRPr="007C75F0">
        <w:rPr>
          <w:rFonts w:asciiTheme="minorHAnsi" w:hAnsiTheme="minorHAnsi" w:cstheme="minorHAnsi"/>
          <w:sz w:val="20"/>
          <w:szCs w:val="24"/>
        </w:rPr>
        <w:t xml:space="preserve">Élaboration de lignes directrices pour la perception des droits. </w:t>
      </w:r>
    </w:p>
    <w:p w14:paraId="7AFCD6FC" w14:textId="77777777" w:rsidR="00865F35" w:rsidRPr="007C75F0" w:rsidRDefault="00865F35" w:rsidP="00865F35">
      <w:pPr>
        <w:rPr>
          <w:rFonts w:asciiTheme="minorHAnsi" w:hAnsiTheme="minorHAnsi" w:cstheme="minorHAnsi"/>
          <w:b/>
          <w:sz w:val="20"/>
          <w:szCs w:val="24"/>
        </w:rPr>
      </w:pPr>
    </w:p>
    <w:p w14:paraId="50D07649" w14:textId="77777777" w:rsidR="00865F35" w:rsidRPr="007C75F0" w:rsidRDefault="00865F35" w:rsidP="00865F35">
      <w:pPr>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TRINITÉ-ET-TOBAGO</w:t>
      </w:r>
    </w:p>
    <w:p w14:paraId="6856A85B" w14:textId="77777777" w:rsidR="00865F35" w:rsidRPr="007C75F0" w:rsidRDefault="00865F35" w:rsidP="00F43112">
      <w:pPr>
        <w:pStyle w:val="ListParagraph"/>
        <w:numPr>
          <w:ilvl w:val="0"/>
          <w:numId w:val="115"/>
        </w:numPr>
        <w:rPr>
          <w:rFonts w:asciiTheme="minorHAnsi" w:hAnsiTheme="minorHAnsi" w:cstheme="minorHAnsi"/>
          <w:sz w:val="20"/>
          <w:szCs w:val="24"/>
        </w:rPr>
      </w:pPr>
      <w:r w:rsidRPr="007C75F0">
        <w:rPr>
          <w:rFonts w:asciiTheme="minorHAnsi" w:hAnsiTheme="minorHAnsi" w:cstheme="minorHAnsi"/>
          <w:sz w:val="20"/>
          <w:szCs w:val="24"/>
        </w:rPr>
        <w:t>Aspects techniques – Recrutement et rémunération d'un consultant afin qu'il mène une étude sur le temps nécessaire à la mainlevée pour la Trinité-et-Tobago ;</w:t>
      </w:r>
    </w:p>
    <w:p w14:paraId="5F85A318" w14:textId="77777777" w:rsidR="00865F35" w:rsidRPr="007C75F0" w:rsidRDefault="00865F35" w:rsidP="00F43112">
      <w:pPr>
        <w:pStyle w:val="ListParagraph"/>
        <w:numPr>
          <w:ilvl w:val="0"/>
          <w:numId w:val="115"/>
        </w:numPr>
        <w:rPr>
          <w:rFonts w:asciiTheme="minorHAnsi" w:hAnsiTheme="minorHAnsi" w:cstheme="minorHAnsi"/>
          <w:sz w:val="20"/>
          <w:szCs w:val="24"/>
        </w:rPr>
      </w:pPr>
      <w:r w:rsidRPr="007C75F0">
        <w:rPr>
          <w:rFonts w:asciiTheme="minorHAnsi" w:hAnsiTheme="minorHAnsi" w:cstheme="minorHAnsi"/>
          <w:sz w:val="20"/>
          <w:szCs w:val="24"/>
        </w:rPr>
        <w:t>Procédures – Élaboration et publication d'une liste unique regroupant toutes les redevances et impositions liées aux importations et aux exportations.</w:t>
      </w:r>
    </w:p>
    <w:p w14:paraId="24CEA91C" w14:textId="77777777" w:rsidR="00A6452F" w:rsidRPr="007C75F0" w:rsidRDefault="00A6452F" w:rsidP="00AE20ED">
      <w:pPr>
        <w:rPr>
          <w:rFonts w:asciiTheme="minorHAnsi" w:hAnsiTheme="minorHAnsi" w:cstheme="minorHAnsi"/>
          <w:sz w:val="20"/>
          <w:szCs w:val="24"/>
        </w:rPr>
      </w:pPr>
    </w:p>
    <w:p w14:paraId="273A6566" w14:textId="77777777" w:rsidR="00B24CB6" w:rsidRPr="007C75F0" w:rsidRDefault="00B24CB6" w:rsidP="00AE20ED">
      <w:pPr>
        <w:rPr>
          <w:rFonts w:asciiTheme="minorHAnsi" w:hAnsiTheme="minorHAnsi" w:cstheme="minorHAnsi"/>
          <w:b/>
          <w:sz w:val="20"/>
          <w:szCs w:val="24"/>
        </w:rPr>
      </w:pPr>
    </w:p>
    <w:p w14:paraId="0650C5D0" w14:textId="77777777" w:rsidR="00B24CB6" w:rsidRPr="007C75F0" w:rsidRDefault="00B24CB6" w:rsidP="00AE20ED">
      <w:pPr>
        <w:rPr>
          <w:rFonts w:asciiTheme="minorHAnsi" w:hAnsiTheme="minorHAnsi" w:cstheme="minorHAnsi"/>
          <w:b/>
          <w:sz w:val="20"/>
          <w:szCs w:val="24"/>
        </w:rPr>
      </w:pPr>
    </w:p>
    <w:p w14:paraId="63C1622D" w14:textId="77777777" w:rsidR="0080429E" w:rsidRPr="007C75F0" w:rsidRDefault="0080429E" w:rsidP="00AE20ED">
      <w:pPr>
        <w:rPr>
          <w:rFonts w:asciiTheme="minorHAnsi" w:hAnsiTheme="minorHAnsi" w:cstheme="minorHAnsi"/>
          <w:b/>
          <w:sz w:val="20"/>
          <w:szCs w:val="24"/>
        </w:rPr>
      </w:pPr>
    </w:p>
    <w:p w14:paraId="0CE0393C" w14:textId="77777777" w:rsidR="00C22B9A" w:rsidRPr="007C75F0" w:rsidRDefault="00FB77CC" w:rsidP="00AE20ED">
      <w:pPr>
        <w:rPr>
          <w:rFonts w:asciiTheme="minorHAnsi" w:hAnsiTheme="minorHAnsi" w:cstheme="minorHAnsi"/>
          <w:b/>
          <w:sz w:val="20"/>
          <w:szCs w:val="24"/>
        </w:rPr>
      </w:pPr>
      <w:r w:rsidRPr="007C75F0">
        <w:rPr>
          <w:rFonts w:asciiTheme="minorHAnsi" w:hAnsiTheme="minorHAnsi" w:cstheme="minorHAnsi"/>
          <w:b/>
          <w:sz w:val="20"/>
          <w:szCs w:val="24"/>
        </w:rPr>
        <w:lastRenderedPageBreak/>
        <w:t xml:space="preserve">ATRC dans les notifications des </w:t>
      </w:r>
      <w:r w:rsidR="00CF5472" w:rsidRPr="007C75F0">
        <w:rPr>
          <w:rFonts w:asciiTheme="minorHAnsi" w:hAnsiTheme="minorHAnsi" w:cstheme="minorHAnsi"/>
          <w:b/>
          <w:sz w:val="20"/>
          <w:szCs w:val="24"/>
        </w:rPr>
        <w:t>membres :</w:t>
      </w:r>
      <w:r w:rsidRPr="007C75F0">
        <w:rPr>
          <w:rFonts w:asciiTheme="minorHAnsi" w:hAnsiTheme="minorHAnsi" w:cstheme="minorHAnsi"/>
          <w:b/>
          <w:sz w:val="20"/>
          <w:szCs w:val="24"/>
        </w:rPr>
        <w:t xml:space="preserve"> </w:t>
      </w:r>
      <w:r w:rsidR="00C22B9A" w:rsidRPr="007C75F0">
        <w:rPr>
          <w:rFonts w:asciiTheme="minorHAnsi" w:hAnsiTheme="minorHAnsi" w:cstheme="minorHAnsi"/>
          <w:b/>
          <w:sz w:val="20"/>
          <w:szCs w:val="24"/>
        </w:rPr>
        <w:t>MONTÉNÉGRO</w:t>
      </w:r>
    </w:p>
    <w:p w14:paraId="110060F5" w14:textId="77777777" w:rsidR="00C22B9A" w:rsidRPr="007C75F0" w:rsidRDefault="00C22B9A" w:rsidP="00F43112">
      <w:pPr>
        <w:pStyle w:val="Default"/>
        <w:numPr>
          <w:ilvl w:val="0"/>
          <w:numId w:val="59"/>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Assistance technique et soutien pour la définition et l'introduction de l'obligation de révision et pour l'élaboration de procédures en vue de la révision périodique du nombre, de la diversité et du montant des redevances afin qu'elles correspondent aux frais réels afférents au service rendu</w:t>
      </w:r>
      <w:r w:rsidR="00326B89" w:rsidRPr="007C75F0">
        <w:rPr>
          <w:rFonts w:asciiTheme="minorHAnsi" w:hAnsiTheme="minorHAnsi" w:cstheme="minorHAnsi"/>
          <w:color w:val="auto"/>
          <w:sz w:val="20"/>
          <w:lang w:val="fr-CH"/>
        </w:rPr>
        <w:t>.</w:t>
      </w:r>
      <w:r w:rsidRPr="007C75F0">
        <w:rPr>
          <w:rFonts w:asciiTheme="minorHAnsi" w:hAnsiTheme="minorHAnsi" w:cstheme="minorHAnsi"/>
          <w:color w:val="auto"/>
          <w:sz w:val="20"/>
          <w:lang w:val="fr-CH"/>
        </w:rPr>
        <w:t xml:space="preserve"> </w:t>
      </w:r>
    </w:p>
    <w:p w14:paraId="56944648" w14:textId="77777777" w:rsidR="00C22B9A" w:rsidRPr="007C75F0" w:rsidRDefault="00C22B9A" w:rsidP="00F43112">
      <w:pPr>
        <w:pStyle w:val="Default"/>
        <w:numPr>
          <w:ilvl w:val="0"/>
          <w:numId w:val="59"/>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Assistance technique et soutien pour le recensement de toutes les redevances et impositions imposées par les différents organismes à l'importation et à l'exportation ou à l'occasion de l'importation et de l'exportation</w:t>
      </w:r>
      <w:r w:rsidR="00326B89" w:rsidRPr="007C75F0">
        <w:rPr>
          <w:rFonts w:asciiTheme="minorHAnsi" w:hAnsiTheme="minorHAnsi" w:cstheme="minorHAnsi"/>
          <w:color w:val="auto"/>
          <w:sz w:val="20"/>
          <w:lang w:val="fr-CH"/>
        </w:rPr>
        <w:t>.</w:t>
      </w:r>
      <w:r w:rsidRPr="007C75F0">
        <w:rPr>
          <w:rFonts w:asciiTheme="minorHAnsi" w:hAnsiTheme="minorHAnsi" w:cstheme="minorHAnsi"/>
          <w:color w:val="auto"/>
          <w:sz w:val="20"/>
          <w:lang w:val="fr-CH"/>
        </w:rPr>
        <w:t xml:space="preserve"> </w:t>
      </w:r>
    </w:p>
    <w:p w14:paraId="1159299A" w14:textId="77777777" w:rsidR="001344CA" w:rsidRDefault="001344CA">
      <w:pPr>
        <w:spacing w:after="200" w:line="276" w:lineRule="auto"/>
        <w:jc w:val="left"/>
        <w:rPr>
          <w:rFonts w:asciiTheme="minorHAnsi" w:hAnsiTheme="minorHAnsi" w:cstheme="minorHAnsi"/>
          <w:sz w:val="20"/>
          <w:szCs w:val="24"/>
        </w:rPr>
      </w:pPr>
      <w:bookmarkStart w:id="70" w:name="_Toc511142427"/>
    </w:p>
    <w:p w14:paraId="249DAC93" w14:textId="77777777" w:rsidR="001344CA" w:rsidRDefault="001344CA">
      <w:pPr>
        <w:spacing w:after="200" w:line="276" w:lineRule="auto"/>
        <w:jc w:val="left"/>
        <w:rPr>
          <w:rFonts w:ascii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688960" behindDoc="0" locked="0" layoutInCell="1" allowOverlap="1" wp14:anchorId="732A1A43" wp14:editId="313E83D0">
                <wp:simplePos x="0" y="0"/>
                <wp:positionH relativeFrom="column">
                  <wp:posOffset>3248025</wp:posOffset>
                </wp:positionH>
                <wp:positionV relativeFrom="paragraph">
                  <wp:posOffset>3803015</wp:posOffset>
                </wp:positionV>
                <wp:extent cx="2360930" cy="140462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C1109B0"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6.1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2A1A43" id="_x0000_s1038" type="#_x0000_t202" style="position:absolute;margin-left:255.75pt;margin-top:299.45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00TIwIAACY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" stroked="f">
                <v:textbox style="mso-fit-shape-to-text:t">
                  <w:txbxContent>
                    <w:p w14:paraId="7C1109B0"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6.1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55EF44A7" wp14:editId="5729A19E">
            <wp:extent cx="5731510" cy="3724910"/>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biLevel thresh="50000"/>
                      <a:extLst>
                        <a:ext uri="{28A0092B-C50C-407E-A947-70E740481C1C}">
                          <a14:useLocalDpi xmlns:a14="http://schemas.microsoft.com/office/drawing/2010/main" val="0"/>
                        </a:ext>
                      </a:extLst>
                    </a:blip>
                    <a:srcRect/>
                    <a:stretch>
                      <a:fillRect/>
                    </a:stretch>
                  </pic:blipFill>
                  <pic:spPr bwMode="auto">
                    <a:xfrm>
                      <a:off x="0" y="0"/>
                      <a:ext cx="5731510" cy="3724910"/>
                    </a:xfrm>
                    <a:prstGeom prst="rect">
                      <a:avLst/>
                    </a:prstGeom>
                    <a:noFill/>
                    <a:ln>
                      <a:noFill/>
                    </a:ln>
                  </pic:spPr>
                </pic:pic>
              </a:graphicData>
            </a:graphic>
          </wp:inline>
        </w:drawing>
      </w:r>
    </w:p>
    <w:p w14:paraId="4FF23CA6" w14:textId="77777777" w:rsidR="0043125B" w:rsidRPr="007C75F0" w:rsidRDefault="0043125B">
      <w:pPr>
        <w:spacing w:after="200" w:line="276" w:lineRule="auto"/>
        <w:jc w:val="left"/>
        <w:rPr>
          <w:rFonts w:asciiTheme="minorHAnsi" w:eastAsiaTheme="majorEastAsia" w:hAnsiTheme="minorHAnsi" w:cstheme="minorHAnsi"/>
          <w:b/>
          <w:bCs/>
          <w:sz w:val="20"/>
          <w:szCs w:val="24"/>
        </w:rPr>
      </w:pPr>
      <w:r w:rsidRPr="007C75F0">
        <w:rPr>
          <w:rFonts w:asciiTheme="minorHAnsi" w:hAnsiTheme="minorHAnsi" w:cstheme="minorHAnsi"/>
          <w:sz w:val="20"/>
          <w:szCs w:val="24"/>
        </w:rPr>
        <w:br w:type="page"/>
      </w:r>
    </w:p>
    <w:p w14:paraId="1B0D7D74" w14:textId="77777777" w:rsidR="005C07AA" w:rsidRPr="007C75F0" w:rsidRDefault="005C07AA" w:rsidP="005C07AA">
      <w:pPr>
        <w:pStyle w:val="Heading2"/>
        <w:numPr>
          <w:ilvl w:val="0"/>
          <w:numId w:val="0"/>
        </w:numPr>
        <w:rPr>
          <w:rFonts w:asciiTheme="minorHAnsi" w:hAnsiTheme="minorHAnsi" w:cstheme="minorHAnsi"/>
          <w:color w:val="auto"/>
          <w:sz w:val="20"/>
          <w:szCs w:val="24"/>
        </w:rPr>
      </w:pPr>
      <w:bookmarkStart w:id="71" w:name="_Toc14269519"/>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6 :</w:t>
      </w:r>
      <w:r w:rsidRPr="007C75F0">
        <w:rPr>
          <w:rFonts w:asciiTheme="minorHAnsi" w:hAnsiTheme="minorHAnsi" w:cstheme="minorHAnsi"/>
          <w:color w:val="auto"/>
          <w:sz w:val="20"/>
          <w:szCs w:val="24"/>
        </w:rPr>
        <w:tab/>
        <w:t>Disciplines concernant les redevances et impositions imposées à l'importation et à l'exportation ou à l'occasion de l'importation et de l'exportation, et les pénalités</w:t>
      </w:r>
      <w:bookmarkEnd w:id="70"/>
      <w:bookmarkEnd w:id="71"/>
    </w:p>
    <w:p w14:paraId="6F929A1D" w14:textId="77777777" w:rsidR="005C07AA" w:rsidRPr="007C75F0" w:rsidRDefault="005C07AA" w:rsidP="005C07AA">
      <w:pPr>
        <w:pStyle w:val="Heading3"/>
        <w:numPr>
          <w:ilvl w:val="0"/>
          <w:numId w:val="0"/>
        </w:numPr>
        <w:rPr>
          <w:rFonts w:asciiTheme="minorHAnsi" w:hAnsiTheme="minorHAnsi" w:cstheme="minorHAnsi"/>
          <w:color w:val="auto"/>
          <w:sz w:val="20"/>
          <w:szCs w:val="24"/>
        </w:rPr>
      </w:pPr>
      <w:bookmarkStart w:id="72" w:name="_Toc381688103"/>
      <w:bookmarkStart w:id="73" w:name="_Toc14269520"/>
      <w:r w:rsidRPr="007C75F0">
        <w:rPr>
          <w:rFonts w:asciiTheme="minorHAnsi" w:hAnsiTheme="minorHAnsi" w:cstheme="minorHAnsi"/>
          <w:color w:val="auto"/>
          <w:sz w:val="20"/>
          <w:szCs w:val="24"/>
        </w:rPr>
        <w:t xml:space="preserve">2. </w:t>
      </w:r>
      <w:r w:rsidRPr="007C75F0">
        <w:rPr>
          <w:rFonts w:asciiTheme="minorHAnsi" w:hAnsiTheme="minorHAnsi" w:cstheme="minorHAnsi"/>
          <w:color w:val="auto"/>
          <w:sz w:val="20"/>
          <w:szCs w:val="24"/>
        </w:rPr>
        <w:tab/>
        <w:t>Disciplines spécifiques concernant les redevances et impositions aux fins du traitement douanier imposées à l'importation et à l'exportation ou à l'occasion de l'importation et de l'exportation</w:t>
      </w:r>
      <w:bookmarkEnd w:id="72"/>
      <w:bookmarkEnd w:id="73"/>
    </w:p>
    <w:tbl>
      <w:tblPr>
        <w:tblpPr w:leftFromText="180" w:rightFromText="180"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C07AA" w:rsidRPr="007C75F0" w14:paraId="72E89E97" w14:textId="77777777" w:rsidTr="00B84FF6">
        <w:tc>
          <w:tcPr>
            <w:tcW w:w="9242" w:type="dxa"/>
            <w:shd w:val="clear" w:color="auto" w:fill="auto"/>
          </w:tcPr>
          <w:p w14:paraId="662F359B" w14:textId="77777777" w:rsidR="005C07AA" w:rsidRPr="007C75F0" w:rsidRDefault="005C07AA" w:rsidP="00B84FF6">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3C286AE1" w14:textId="77777777" w:rsidR="005C07AA" w:rsidRPr="007C75F0" w:rsidRDefault="005C07AA"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w:t>
            </w:r>
            <w:r w:rsidRPr="007C75F0">
              <w:rPr>
                <w:rFonts w:asciiTheme="minorHAnsi" w:hAnsiTheme="minorHAnsi" w:cstheme="minorHAnsi"/>
                <w:b/>
                <w:sz w:val="20"/>
                <w:szCs w:val="24"/>
              </w:rPr>
              <w:noBreakHyphen/>
              <w:t>t</w:t>
            </w:r>
            <w:r w:rsidRPr="007C75F0">
              <w:rPr>
                <w:rFonts w:asciiTheme="minorHAnsi" w:hAnsiTheme="minorHAnsi" w:cstheme="minorHAnsi"/>
                <w:b/>
                <w:sz w:val="20"/>
                <w:szCs w:val="24"/>
              </w:rPr>
              <w:noBreakHyphen/>
              <w:t>elle</w:t>
            </w:r>
            <w:r w:rsidR="00DC4C70"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7598FEF8" w14:textId="77777777" w:rsidR="005C07AA" w:rsidRPr="007C75F0" w:rsidRDefault="005C07AA" w:rsidP="00B84FF6">
            <w:pPr>
              <w:spacing w:after="120"/>
              <w:rPr>
                <w:rFonts w:asciiTheme="minorHAnsi" w:hAnsiTheme="minorHAnsi" w:cstheme="minorHAnsi"/>
                <w:sz w:val="20"/>
                <w:szCs w:val="24"/>
              </w:rPr>
            </w:pPr>
            <w:r w:rsidRPr="007C75F0">
              <w:rPr>
                <w:rFonts w:asciiTheme="minorHAnsi" w:hAnsiTheme="minorHAnsi" w:cstheme="minorHAnsi"/>
                <w:sz w:val="20"/>
                <w:szCs w:val="24"/>
              </w:rPr>
              <w:t>Les "redevances et impositions" perçues par les autorités douanières à l'importation ou à l'exportation ou à l'occasion de l'importation ou de l'exportation.</w:t>
            </w:r>
          </w:p>
          <w:p w14:paraId="097A6A01" w14:textId="77777777" w:rsidR="005C07AA" w:rsidRPr="007C75F0" w:rsidRDefault="005C07AA"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DC4C70"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38417038" w14:textId="77777777" w:rsidR="005C07AA" w:rsidRPr="007C75F0" w:rsidRDefault="005C07AA" w:rsidP="00F43112">
            <w:pPr>
              <w:numPr>
                <w:ilvl w:val="0"/>
                <w:numId w:val="17"/>
              </w:numPr>
              <w:tabs>
                <w:tab w:val="left" w:pos="720"/>
              </w:tabs>
              <w:spacing w:after="120"/>
              <w:contextualSpacing/>
              <w:rPr>
                <w:rFonts w:asciiTheme="minorHAnsi" w:hAnsiTheme="minorHAnsi" w:cstheme="minorHAnsi"/>
                <w:sz w:val="20"/>
                <w:szCs w:val="24"/>
              </w:rPr>
            </w:pPr>
            <w:r w:rsidRPr="007C75F0">
              <w:rPr>
                <w:rFonts w:asciiTheme="minorHAnsi" w:hAnsiTheme="minorHAnsi" w:cstheme="minorHAnsi"/>
                <w:sz w:val="20"/>
                <w:szCs w:val="24"/>
              </w:rPr>
              <w:t>Les douanes</w:t>
            </w:r>
          </w:p>
          <w:p w14:paraId="417AF59A" w14:textId="77777777" w:rsidR="005C07AA" w:rsidRPr="007C75F0" w:rsidRDefault="005C07AA" w:rsidP="00B84FF6">
            <w:pPr>
              <w:keepNext/>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DC4C70"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252CE5F2" w14:textId="77777777" w:rsidR="005C07AA" w:rsidRPr="007C75F0" w:rsidRDefault="005C07AA" w:rsidP="00F43112">
            <w:pPr>
              <w:numPr>
                <w:ilvl w:val="0"/>
                <w:numId w:val="18"/>
              </w:numPr>
              <w:tabs>
                <w:tab w:val="left" w:pos="720"/>
              </w:tabs>
              <w:spacing w:after="120"/>
              <w:ind w:left="714" w:hanging="357"/>
              <w:rPr>
                <w:rFonts w:asciiTheme="minorHAnsi" w:hAnsiTheme="minorHAnsi" w:cstheme="minorHAnsi"/>
                <w:sz w:val="20"/>
                <w:szCs w:val="24"/>
              </w:rPr>
            </w:pPr>
            <w:r w:rsidRPr="007C75F0">
              <w:rPr>
                <w:rFonts w:asciiTheme="minorHAnsi" w:hAnsiTheme="minorHAnsi" w:cstheme="minorHAnsi"/>
                <w:sz w:val="20"/>
                <w:szCs w:val="24"/>
              </w:rPr>
              <w:t>Le montant des redevances et impositions douanières doit être limité au coût approximatif des services rendus.</w:t>
            </w:r>
          </w:p>
          <w:p w14:paraId="467E35F4" w14:textId="77777777" w:rsidR="005C07AA" w:rsidRPr="007C75F0" w:rsidRDefault="005C07AA" w:rsidP="00F43112">
            <w:pPr>
              <w:numPr>
                <w:ilvl w:val="0"/>
                <w:numId w:val="18"/>
              </w:numPr>
              <w:tabs>
                <w:tab w:val="left" w:pos="720"/>
              </w:tabs>
              <w:spacing w:after="120"/>
              <w:ind w:left="714" w:hanging="357"/>
              <w:rPr>
                <w:rFonts w:asciiTheme="minorHAnsi" w:hAnsiTheme="minorHAnsi" w:cstheme="minorHAnsi"/>
                <w:sz w:val="20"/>
                <w:szCs w:val="24"/>
              </w:rPr>
            </w:pPr>
            <w:r w:rsidRPr="007C75F0">
              <w:rPr>
                <w:rFonts w:asciiTheme="minorHAnsi" w:hAnsiTheme="minorHAnsi" w:cstheme="minorHAnsi"/>
                <w:sz w:val="20"/>
                <w:szCs w:val="24"/>
              </w:rPr>
              <w:t>Les redevances sans lien avec une opération spécifique d'importation ou d'exportation doivent être étroitement liées au traitement douanier des marchandises.</w:t>
            </w:r>
          </w:p>
        </w:tc>
      </w:tr>
    </w:tbl>
    <w:p w14:paraId="6118F599" w14:textId="77777777" w:rsidR="005C07AA" w:rsidRPr="007C75F0" w:rsidRDefault="005C07AA" w:rsidP="00AE20ED">
      <w:pPr>
        <w:rPr>
          <w:rFonts w:asciiTheme="minorHAnsi" w:hAnsiTheme="minorHAnsi" w:cstheme="minorHAnsi"/>
          <w:b/>
          <w:sz w:val="20"/>
          <w:szCs w:val="24"/>
        </w:rPr>
      </w:pPr>
    </w:p>
    <w:p w14:paraId="1592DA68" w14:textId="77777777" w:rsidR="0080429E" w:rsidRPr="007C75F0" w:rsidRDefault="0080429E" w:rsidP="00AE20ED">
      <w:pPr>
        <w:rPr>
          <w:rFonts w:asciiTheme="minorHAnsi" w:hAnsiTheme="minorHAnsi" w:cstheme="minorHAnsi"/>
          <w:b/>
          <w:sz w:val="20"/>
          <w:szCs w:val="24"/>
        </w:rPr>
      </w:pPr>
    </w:p>
    <w:p w14:paraId="3DD189DE" w14:textId="77777777" w:rsidR="0023552E" w:rsidRPr="007C75F0" w:rsidRDefault="0023552E" w:rsidP="0023552E">
      <w:pPr>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DOMINIQUE</w:t>
      </w:r>
    </w:p>
    <w:p w14:paraId="2AA2EB6E" w14:textId="77777777" w:rsidR="0023552E" w:rsidRPr="007C75F0" w:rsidRDefault="0023552E" w:rsidP="00F43112">
      <w:pPr>
        <w:pStyle w:val="ListParagraph"/>
        <w:numPr>
          <w:ilvl w:val="0"/>
          <w:numId w:val="127"/>
        </w:numPr>
        <w:rPr>
          <w:rFonts w:asciiTheme="minorHAnsi" w:hAnsiTheme="minorHAnsi" w:cstheme="minorHAnsi"/>
          <w:sz w:val="20"/>
          <w:szCs w:val="24"/>
        </w:rPr>
      </w:pPr>
      <w:r w:rsidRPr="007C75F0">
        <w:rPr>
          <w:rFonts w:asciiTheme="minorHAnsi" w:hAnsiTheme="minorHAnsi" w:cstheme="minorHAnsi"/>
          <w:sz w:val="20"/>
          <w:szCs w:val="24"/>
        </w:rPr>
        <w:t>Assistance technique pour l'établissement de la cartographie et des coûts des services fournis par les douanes, y compris l'élaboration d'un barème des redevances équitable et transparent.</w:t>
      </w:r>
    </w:p>
    <w:p w14:paraId="472EB660" w14:textId="77777777" w:rsidR="0023552E" w:rsidRPr="007C75F0" w:rsidRDefault="0023552E" w:rsidP="00AE20ED">
      <w:pPr>
        <w:rPr>
          <w:rFonts w:asciiTheme="minorHAnsi" w:hAnsiTheme="minorHAnsi" w:cstheme="minorHAnsi"/>
          <w:b/>
          <w:sz w:val="20"/>
          <w:szCs w:val="24"/>
        </w:rPr>
      </w:pPr>
    </w:p>
    <w:p w14:paraId="66174B6D" w14:textId="77777777" w:rsidR="0023552E" w:rsidRPr="007C75F0" w:rsidRDefault="0023552E" w:rsidP="0023552E">
      <w:pPr>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JAMAÏQUE</w:t>
      </w:r>
    </w:p>
    <w:p w14:paraId="26B58A89" w14:textId="77777777" w:rsidR="0023552E" w:rsidRPr="007C75F0" w:rsidRDefault="0023552E" w:rsidP="00F43112">
      <w:pPr>
        <w:pStyle w:val="ListParagraph"/>
        <w:numPr>
          <w:ilvl w:val="0"/>
          <w:numId w:val="60"/>
        </w:numPr>
        <w:rPr>
          <w:rFonts w:asciiTheme="minorHAnsi" w:hAnsiTheme="minorHAnsi" w:cstheme="minorHAnsi"/>
          <w:sz w:val="20"/>
          <w:szCs w:val="24"/>
        </w:rPr>
      </w:pPr>
      <w:r w:rsidRPr="007C75F0">
        <w:rPr>
          <w:rFonts w:asciiTheme="minorHAnsi" w:hAnsiTheme="minorHAnsi" w:cstheme="minorHAnsi"/>
          <w:sz w:val="20"/>
          <w:szCs w:val="24"/>
        </w:rPr>
        <w:t>Mettre en œuvre un système efficace de répartition des coûts afin que l'affectation des fonds soit adéquate.</w:t>
      </w:r>
    </w:p>
    <w:p w14:paraId="1D907FDD" w14:textId="77777777" w:rsidR="0023552E" w:rsidRPr="007C75F0" w:rsidRDefault="0023552E" w:rsidP="00AE20ED">
      <w:pPr>
        <w:rPr>
          <w:rFonts w:asciiTheme="minorHAnsi" w:hAnsiTheme="minorHAnsi" w:cstheme="minorHAnsi"/>
          <w:b/>
          <w:sz w:val="20"/>
          <w:szCs w:val="24"/>
        </w:rPr>
      </w:pPr>
    </w:p>
    <w:p w14:paraId="4B860FCF" w14:textId="77777777" w:rsidR="005C07AA" w:rsidRPr="007C75F0" w:rsidRDefault="00FB77CC" w:rsidP="005C07AA">
      <w:pPr>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w:t>
      </w:r>
      <w:r w:rsidR="00DC4C70"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5C07AA" w:rsidRPr="007C75F0">
        <w:rPr>
          <w:rFonts w:asciiTheme="minorHAnsi" w:hAnsiTheme="minorHAnsi" w:cstheme="minorHAnsi"/>
          <w:b/>
          <w:sz w:val="20"/>
          <w:szCs w:val="24"/>
        </w:rPr>
        <w:t>SAINT-KITTS-ET-NEVIS</w:t>
      </w:r>
    </w:p>
    <w:p w14:paraId="71195FD3" w14:textId="77777777" w:rsidR="005C07AA" w:rsidRPr="007C75F0" w:rsidRDefault="005C07AA" w:rsidP="00F43112">
      <w:pPr>
        <w:pStyle w:val="ListParagraph"/>
        <w:numPr>
          <w:ilvl w:val="0"/>
          <w:numId w:val="59"/>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Élaboration/modification de toutes les lois applicables, telles que la Loi de finances et la Loi sur l'administration des douanes et accises, aux fins de l'application de la redevance pour opérations douanières </w:t>
      </w:r>
    </w:p>
    <w:p w14:paraId="757E0381" w14:textId="77777777" w:rsidR="005C07AA" w:rsidRPr="007C75F0" w:rsidRDefault="005C07AA" w:rsidP="00F43112">
      <w:pPr>
        <w:pStyle w:val="Default"/>
        <w:numPr>
          <w:ilvl w:val="0"/>
          <w:numId w:val="59"/>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Procédures – Assistance pour l'élaboration des procédures pertinentes afin de mettre en place et d'appliquer et de faire appliquer efficacement la redevance pour opérations douanières </w:t>
      </w:r>
    </w:p>
    <w:p w14:paraId="7E5974C1" w14:textId="77777777" w:rsidR="005C07AA" w:rsidRPr="007C75F0" w:rsidRDefault="005C07AA" w:rsidP="005C07AA">
      <w:pPr>
        <w:pStyle w:val="Default"/>
        <w:jc w:val="both"/>
        <w:rPr>
          <w:rFonts w:asciiTheme="minorHAnsi" w:hAnsiTheme="minorHAnsi" w:cstheme="minorHAnsi"/>
          <w:color w:val="auto"/>
          <w:sz w:val="20"/>
          <w:lang w:val="fr-CH"/>
        </w:rPr>
      </w:pPr>
    </w:p>
    <w:p w14:paraId="48E10AEC" w14:textId="77777777" w:rsidR="0023552E" w:rsidRDefault="001344CA" w:rsidP="005C07AA">
      <w:pPr>
        <w:pStyle w:val="Default"/>
        <w:jc w:val="both"/>
        <w:rPr>
          <w:rFonts w:asciiTheme="minorHAnsi" w:hAnsiTheme="minorHAnsi" w:cstheme="minorHAnsi"/>
          <w:color w:val="auto"/>
          <w:sz w:val="20"/>
          <w:lang w:val="fr-CH"/>
        </w:rPr>
      </w:pPr>
      <w:r w:rsidRPr="008560EE">
        <w:rPr>
          <w:noProof/>
        </w:rPr>
        <w:lastRenderedPageBreak/>
        <w:drawing>
          <wp:inline distT="0" distB="0" distL="0" distR="0" wp14:anchorId="55D11F28" wp14:editId="52A53525">
            <wp:extent cx="5731510" cy="3438525"/>
            <wp:effectExtent l="0" t="0" r="254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biLevel thresh="50000"/>
                      <a:extLst>
                        <a:ext uri="{28A0092B-C50C-407E-A947-70E740481C1C}">
                          <a14:useLocalDpi xmlns:a14="http://schemas.microsoft.com/office/drawing/2010/main" val="0"/>
                        </a:ext>
                      </a:extLst>
                    </a:blip>
                    <a:srcRect/>
                    <a:stretch>
                      <a:fillRect/>
                    </a:stretch>
                  </pic:blipFill>
                  <pic:spPr bwMode="auto">
                    <a:xfrm>
                      <a:off x="0" y="0"/>
                      <a:ext cx="5731510" cy="3438525"/>
                    </a:xfrm>
                    <a:prstGeom prst="rect">
                      <a:avLst/>
                    </a:prstGeom>
                    <a:noFill/>
                    <a:ln>
                      <a:noFill/>
                    </a:ln>
                  </pic:spPr>
                </pic:pic>
              </a:graphicData>
            </a:graphic>
          </wp:inline>
        </w:drawing>
      </w:r>
    </w:p>
    <w:p w14:paraId="7C6CCE7B" w14:textId="77777777" w:rsidR="001344CA" w:rsidRPr="007C75F0" w:rsidRDefault="001344CA" w:rsidP="005C07AA">
      <w:pPr>
        <w:pStyle w:val="Default"/>
        <w:jc w:val="both"/>
        <w:rPr>
          <w:rFonts w:asciiTheme="minorHAnsi" w:hAnsiTheme="minorHAnsi" w:cstheme="minorHAnsi"/>
          <w:color w:val="auto"/>
          <w:sz w:val="20"/>
          <w:lang w:val="fr-CH"/>
        </w:rPr>
      </w:pPr>
      <w:r w:rsidRPr="008560EE">
        <w:rPr>
          <w:rFonts w:asciiTheme="minorHAnsi" w:hAnsiTheme="minorHAnsi" w:cstheme="minorHAnsi"/>
          <w:noProof/>
          <w:sz w:val="20"/>
          <w:szCs w:val="20"/>
        </w:rPr>
        <mc:AlternateContent>
          <mc:Choice Requires="wps">
            <w:drawing>
              <wp:anchor distT="45720" distB="45720" distL="114300" distR="114300" simplePos="0" relativeHeight="251691008" behindDoc="0" locked="0" layoutInCell="1" allowOverlap="1" wp14:anchorId="082DA5FD" wp14:editId="5A4583F8">
                <wp:simplePos x="0" y="0"/>
                <wp:positionH relativeFrom="column">
                  <wp:posOffset>3362325</wp:posOffset>
                </wp:positionH>
                <wp:positionV relativeFrom="paragraph">
                  <wp:posOffset>83820</wp:posOffset>
                </wp:positionV>
                <wp:extent cx="2360930" cy="140462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54060D8"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6.2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2DA5FD" id="_x0000_s1039" type="#_x0000_t202" style="position:absolute;left:0;text-align:left;margin-left:264.75pt;margin-top:6.6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59JA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" stroked="f">
                <v:textbox style="mso-fit-shape-to-text:t">
                  <w:txbxContent>
                    <w:p w14:paraId="054060D8"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6.2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753A4136" w14:textId="77777777" w:rsidR="005C07AA" w:rsidRPr="007C75F0" w:rsidRDefault="005C07AA" w:rsidP="00AE20ED">
      <w:pPr>
        <w:rPr>
          <w:rFonts w:asciiTheme="minorHAnsi" w:hAnsiTheme="minorHAnsi" w:cstheme="minorHAnsi"/>
          <w:sz w:val="20"/>
          <w:szCs w:val="24"/>
        </w:rPr>
      </w:pPr>
    </w:p>
    <w:p w14:paraId="56E4B09F" w14:textId="77777777" w:rsidR="005C07AA" w:rsidRPr="007C75F0" w:rsidRDefault="005C07AA" w:rsidP="00AE20ED">
      <w:pPr>
        <w:rPr>
          <w:rFonts w:asciiTheme="minorHAnsi" w:hAnsiTheme="minorHAnsi" w:cstheme="minorHAnsi"/>
          <w:sz w:val="20"/>
          <w:szCs w:val="24"/>
        </w:rPr>
      </w:pPr>
    </w:p>
    <w:p w14:paraId="1E58B548" w14:textId="77777777" w:rsidR="005C07AA" w:rsidRPr="007C75F0" w:rsidRDefault="005C07AA" w:rsidP="00AE20ED">
      <w:pPr>
        <w:rPr>
          <w:rFonts w:asciiTheme="minorHAnsi" w:hAnsiTheme="minorHAnsi" w:cstheme="minorHAnsi"/>
          <w:sz w:val="20"/>
          <w:szCs w:val="24"/>
        </w:rPr>
      </w:pPr>
    </w:p>
    <w:p w14:paraId="4C2F45C0" w14:textId="77777777" w:rsidR="005C07AA" w:rsidRPr="007C75F0" w:rsidRDefault="005C07AA" w:rsidP="00AE20ED">
      <w:pPr>
        <w:rPr>
          <w:rFonts w:asciiTheme="minorHAnsi" w:hAnsiTheme="minorHAnsi" w:cstheme="minorHAnsi"/>
          <w:sz w:val="20"/>
          <w:szCs w:val="24"/>
        </w:rPr>
      </w:pPr>
    </w:p>
    <w:p w14:paraId="4C93B23D" w14:textId="77777777" w:rsidR="005C07AA" w:rsidRPr="007C75F0" w:rsidRDefault="005C07AA" w:rsidP="00AE20ED">
      <w:pPr>
        <w:rPr>
          <w:rFonts w:asciiTheme="minorHAnsi" w:hAnsiTheme="minorHAnsi" w:cstheme="minorHAnsi"/>
          <w:sz w:val="20"/>
          <w:szCs w:val="24"/>
        </w:rPr>
      </w:pPr>
    </w:p>
    <w:p w14:paraId="59299FAE" w14:textId="77777777" w:rsidR="005C07AA" w:rsidRPr="007C75F0" w:rsidRDefault="005C07AA" w:rsidP="00AE20ED">
      <w:pPr>
        <w:rPr>
          <w:rFonts w:asciiTheme="minorHAnsi" w:hAnsiTheme="minorHAnsi" w:cstheme="minorHAnsi"/>
          <w:sz w:val="20"/>
          <w:szCs w:val="24"/>
        </w:rPr>
      </w:pPr>
    </w:p>
    <w:p w14:paraId="2CDFC807" w14:textId="77777777" w:rsidR="005C07AA" w:rsidRPr="007C75F0" w:rsidRDefault="005C07AA" w:rsidP="00AE20ED">
      <w:pPr>
        <w:rPr>
          <w:rFonts w:asciiTheme="minorHAnsi" w:hAnsiTheme="minorHAnsi" w:cstheme="minorHAnsi"/>
          <w:sz w:val="20"/>
          <w:szCs w:val="24"/>
        </w:rPr>
      </w:pPr>
    </w:p>
    <w:p w14:paraId="20098B03" w14:textId="77777777" w:rsidR="005C07AA" w:rsidRPr="007C75F0" w:rsidRDefault="005C07AA" w:rsidP="00AE20ED">
      <w:pPr>
        <w:rPr>
          <w:rFonts w:asciiTheme="minorHAnsi" w:hAnsiTheme="minorHAnsi" w:cstheme="minorHAnsi"/>
          <w:sz w:val="20"/>
          <w:szCs w:val="24"/>
        </w:rPr>
      </w:pPr>
    </w:p>
    <w:p w14:paraId="2926BD18" w14:textId="77777777" w:rsidR="005C07AA" w:rsidRPr="007C75F0" w:rsidRDefault="005C07AA" w:rsidP="00AE20ED">
      <w:pPr>
        <w:rPr>
          <w:rFonts w:asciiTheme="minorHAnsi" w:hAnsiTheme="minorHAnsi" w:cstheme="minorHAnsi"/>
          <w:sz w:val="20"/>
          <w:szCs w:val="24"/>
        </w:rPr>
      </w:pPr>
    </w:p>
    <w:p w14:paraId="4E3114BD" w14:textId="77777777" w:rsidR="000B5656" w:rsidRPr="007C75F0" w:rsidRDefault="000B5656" w:rsidP="000B5656">
      <w:pPr>
        <w:pStyle w:val="Heading2"/>
        <w:numPr>
          <w:ilvl w:val="0"/>
          <w:numId w:val="0"/>
        </w:numPr>
        <w:rPr>
          <w:rFonts w:asciiTheme="minorHAnsi" w:hAnsiTheme="minorHAnsi" w:cstheme="minorHAnsi"/>
          <w:color w:val="auto"/>
          <w:sz w:val="20"/>
          <w:szCs w:val="24"/>
        </w:rPr>
      </w:pPr>
      <w:bookmarkStart w:id="74" w:name="_Toc511142429"/>
      <w:bookmarkStart w:id="75" w:name="_Toc14269521"/>
      <w:bookmarkStart w:id="76" w:name="_Toc358811830"/>
      <w:bookmarkStart w:id="77" w:name="_Toc345233352"/>
      <w:bookmarkStart w:id="78" w:name="_Toc338942676"/>
      <w:bookmarkStart w:id="79" w:name="_Toc324281066"/>
      <w:bookmarkStart w:id="80" w:name="_Toc300570872"/>
      <w:bookmarkStart w:id="81" w:name="_Toc300324697"/>
      <w:bookmarkStart w:id="82" w:name="_Toc296950470"/>
      <w:bookmarkStart w:id="83" w:name="_Toc290968816"/>
      <w:bookmarkStart w:id="84" w:name="_Toc286998007"/>
      <w:bookmarkStart w:id="85" w:name="_Toc381688104"/>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6 :</w:t>
      </w:r>
      <w:r w:rsidRPr="007C75F0">
        <w:rPr>
          <w:rFonts w:asciiTheme="minorHAnsi" w:hAnsiTheme="minorHAnsi" w:cstheme="minorHAnsi"/>
          <w:color w:val="auto"/>
          <w:sz w:val="20"/>
          <w:szCs w:val="24"/>
        </w:rPr>
        <w:tab/>
        <w:t>Disciplines concernant les redevances et impositions imposées à l'importation et à l'exportation ou à l'occasion de l'importation et de l'exportation, et les pénalités</w:t>
      </w:r>
      <w:bookmarkEnd w:id="74"/>
      <w:bookmarkEnd w:id="75"/>
    </w:p>
    <w:p w14:paraId="4BF57A64" w14:textId="77777777" w:rsidR="005C07AA" w:rsidRPr="007C75F0" w:rsidRDefault="005C07AA" w:rsidP="00F43112">
      <w:pPr>
        <w:pStyle w:val="Heading3"/>
        <w:numPr>
          <w:ilvl w:val="2"/>
          <w:numId w:val="20"/>
        </w:numPr>
        <w:spacing w:after="120"/>
        <w:rPr>
          <w:rFonts w:asciiTheme="minorHAnsi" w:hAnsiTheme="minorHAnsi" w:cstheme="minorHAnsi"/>
          <w:color w:val="auto"/>
          <w:sz w:val="20"/>
          <w:szCs w:val="24"/>
        </w:rPr>
      </w:pPr>
      <w:bookmarkStart w:id="86" w:name="_Toc14269522"/>
      <w:r w:rsidRPr="007C75F0">
        <w:rPr>
          <w:rFonts w:asciiTheme="minorHAnsi" w:hAnsiTheme="minorHAnsi" w:cstheme="minorHAnsi"/>
          <w:color w:val="auto"/>
          <w:sz w:val="20"/>
          <w:szCs w:val="24"/>
        </w:rPr>
        <w:t xml:space="preserve">Disciplines concernant les </w:t>
      </w:r>
      <w:bookmarkEnd w:id="76"/>
      <w:bookmarkEnd w:id="77"/>
      <w:bookmarkEnd w:id="78"/>
      <w:bookmarkEnd w:id="79"/>
      <w:bookmarkEnd w:id="80"/>
      <w:bookmarkEnd w:id="81"/>
      <w:bookmarkEnd w:id="82"/>
      <w:bookmarkEnd w:id="83"/>
      <w:bookmarkEnd w:id="84"/>
      <w:r w:rsidRPr="007C75F0">
        <w:rPr>
          <w:rFonts w:asciiTheme="minorHAnsi" w:hAnsiTheme="minorHAnsi" w:cstheme="minorHAnsi"/>
          <w:color w:val="auto"/>
          <w:sz w:val="20"/>
          <w:szCs w:val="24"/>
        </w:rPr>
        <w:t>pénalités</w:t>
      </w:r>
      <w:bookmarkEnd w:id="85"/>
      <w:bookmarkEnd w:id="86"/>
    </w:p>
    <w:tbl>
      <w:tblPr>
        <w:tblpPr w:leftFromText="180" w:rightFromText="180" w:vertAnchor="text" w:horzAnchor="margin"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B5656" w:rsidRPr="007C75F0" w14:paraId="65898E15" w14:textId="77777777" w:rsidTr="002849C2">
        <w:trPr>
          <w:trHeight w:val="4952"/>
        </w:trPr>
        <w:tc>
          <w:tcPr>
            <w:tcW w:w="9242" w:type="dxa"/>
            <w:tcBorders>
              <w:top w:val="single" w:sz="4" w:space="0" w:color="auto"/>
              <w:left w:val="single" w:sz="4" w:space="0" w:color="auto"/>
              <w:bottom w:val="single" w:sz="4" w:space="0" w:color="auto"/>
              <w:right w:val="single" w:sz="4" w:space="0" w:color="auto"/>
            </w:tcBorders>
            <w:hideMark/>
          </w:tcPr>
          <w:p w14:paraId="23651F1A" w14:textId="77777777" w:rsidR="002849C2" w:rsidRPr="007C75F0" w:rsidRDefault="002849C2" w:rsidP="002849C2">
            <w:pPr>
              <w:spacing w:after="120"/>
              <w:jc w:val="center"/>
              <w:rPr>
                <w:rFonts w:asciiTheme="minorHAnsi" w:hAnsiTheme="minorHAnsi" w:cstheme="minorHAnsi"/>
                <w:b/>
                <w:i/>
                <w:sz w:val="20"/>
                <w:szCs w:val="24"/>
              </w:rPr>
            </w:pPr>
            <w:r w:rsidRPr="007C75F0">
              <w:rPr>
                <w:rFonts w:asciiTheme="minorHAnsi" w:hAnsiTheme="minorHAnsi" w:cstheme="minorHAnsi"/>
                <w:b/>
                <w:i/>
                <w:sz w:val="20"/>
                <w:szCs w:val="24"/>
              </w:rPr>
              <w:t>Brèves notes récapitulatives</w:t>
            </w:r>
          </w:p>
          <w:p w14:paraId="7966FAF0" w14:textId="77777777" w:rsidR="002849C2" w:rsidRPr="007C75F0" w:rsidRDefault="002849C2" w:rsidP="002849C2">
            <w:pPr>
              <w:spacing w:before="240" w:after="120"/>
              <w:rPr>
                <w:rFonts w:asciiTheme="minorHAnsi" w:hAnsiTheme="minorHAnsi" w:cstheme="minorHAnsi"/>
                <w:b/>
                <w:i/>
                <w:sz w:val="20"/>
                <w:szCs w:val="24"/>
              </w:rPr>
            </w:pPr>
            <w:r w:rsidRPr="007C75F0">
              <w:rPr>
                <w:rFonts w:asciiTheme="minorHAnsi" w:hAnsiTheme="minorHAnsi" w:cstheme="minorHAnsi"/>
                <w:b/>
                <w:i/>
                <w:sz w:val="20"/>
                <w:szCs w:val="24"/>
              </w:rPr>
              <w:t>Quelle activité cette mesure réglemente-t-</w:t>
            </w:r>
            <w:r w:rsidR="00CF5472" w:rsidRPr="007C75F0">
              <w:rPr>
                <w:rFonts w:asciiTheme="minorHAnsi" w:hAnsiTheme="minorHAnsi" w:cstheme="minorHAnsi"/>
                <w:b/>
                <w:i/>
                <w:sz w:val="20"/>
                <w:szCs w:val="24"/>
              </w:rPr>
              <w:t>elle ?</w:t>
            </w:r>
          </w:p>
          <w:p w14:paraId="7EB5C8DD" w14:textId="77777777" w:rsidR="002849C2" w:rsidRPr="007C75F0" w:rsidRDefault="002849C2" w:rsidP="002849C2">
            <w:pPr>
              <w:spacing w:after="120"/>
              <w:rPr>
                <w:rFonts w:asciiTheme="minorHAnsi" w:hAnsiTheme="minorHAnsi" w:cstheme="minorHAnsi"/>
                <w:sz w:val="20"/>
                <w:szCs w:val="24"/>
              </w:rPr>
            </w:pPr>
            <w:r w:rsidRPr="007C75F0">
              <w:rPr>
                <w:rFonts w:asciiTheme="minorHAnsi" w:hAnsiTheme="minorHAnsi" w:cstheme="minorHAnsi"/>
                <w:sz w:val="20"/>
                <w:szCs w:val="24"/>
              </w:rPr>
              <w:t>La fixation des pénalités civiles ou administratives pour violation de la loi douanière.</w:t>
            </w:r>
          </w:p>
          <w:p w14:paraId="1EE7B3E8" w14:textId="77777777" w:rsidR="002849C2" w:rsidRPr="007C75F0" w:rsidRDefault="002849C2" w:rsidP="002849C2">
            <w:pPr>
              <w:spacing w:before="240" w:after="120"/>
              <w:rPr>
                <w:rFonts w:asciiTheme="minorHAnsi" w:hAnsiTheme="minorHAnsi" w:cstheme="minorHAnsi"/>
                <w:b/>
                <w:i/>
                <w:sz w:val="20"/>
                <w:szCs w:val="24"/>
              </w:rPr>
            </w:pPr>
            <w:r w:rsidRPr="007C75F0">
              <w:rPr>
                <w:rFonts w:asciiTheme="minorHAnsi" w:hAnsiTheme="minorHAnsi" w:cstheme="minorHAnsi"/>
                <w:b/>
                <w:i/>
                <w:sz w:val="20"/>
                <w:szCs w:val="24"/>
              </w:rPr>
              <w:t xml:space="preserve">Quelles sont les autorités directement </w:t>
            </w:r>
            <w:r w:rsidR="00CF5472" w:rsidRPr="007C75F0">
              <w:rPr>
                <w:rFonts w:asciiTheme="minorHAnsi" w:hAnsiTheme="minorHAnsi" w:cstheme="minorHAnsi"/>
                <w:b/>
                <w:i/>
                <w:sz w:val="20"/>
                <w:szCs w:val="24"/>
              </w:rPr>
              <w:t>concernées ?</w:t>
            </w:r>
            <w:r w:rsidRPr="007C75F0">
              <w:rPr>
                <w:rFonts w:asciiTheme="minorHAnsi" w:hAnsiTheme="minorHAnsi" w:cstheme="minorHAnsi"/>
                <w:b/>
                <w:i/>
                <w:sz w:val="20"/>
                <w:szCs w:val="24"/>
              </w:rPr>
              <w:t xml:space="preserve"> </w:t>
            </w:r>
          </w:p>
          <w:p w14:paraId="39ED9B3B" w14:textId="77777777" w:rsidR="002849C2" w:rsidRPr="007C75F0" w:rsidRDefault="002849C2" w:rsidP="00F43112">
            <w:pPr>
              <w:pStyle w:val="ListParagraph"/>
              <w:numPr>
                <w:ilvl w:val="0"/>
                <w:numId w:val="21"/>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Les douanes</w:t>
            </w:r>
          </w:p>
          <w:p w14:paraId="6B68F901" w14:textId="77777777" w:rsidR="002849C2" w:rsidRPr="007C75F0" w:rsidRDefault="002849C2" w:rsidP="002849C2">
            <w:pPr>
              <w:widowControl w:val="0"/>
              <w:spacing w:before="240" w:after="120"/>
              <w:rPr>
                <w:rFonts w:asciiTheme="minorHAnsi" w:hAnsiTheme="minorHAnsi" w:cstheme="minorHAnsi"/>
                <w:b/>
                <w:i/>
                <w:sz w:val="20"/>
                <w:szCs w:val="24"/>
              </w:rPr>
            </w:pPr>
            <w:r w:rsidRPr="007C75F0">
              <w:rPr>
                <w:rFonts w:asciiTheme="minorHAnsi" w:hAnsiTheme="minorHAnsi" w:cstheme="minorHAnsi"/>
                <w:b/>
                <w:i/>
                <w:sz w:val="20"/>
                <w:szCs w:val="24"/>
              </w:rPr>
              <w:t xml:space="preserve">Quelles sont les nouvelles </w:t>
            </w:r>
            <w:r w:rsidR="00CF5472" w:rsidRPr="007C75F0">
              <w:rPr>
                <w:rFonts w:asciiTheme="minorHAnsi" w:hAnsiTheme="minorHAnsi" w:cstheme="minorHAnsi"/>
                <w:b/>
                <w:i/>
                <w:sz w:val="20"/>
                <w:szCs w:val="24"/>
              </w:rPr>
              <w:t>prescriptions ?</w:t>
            </w:r>
          </w:p>
          <w:p w14:paraId="35257BA6" w14:textId="77777777" w:rsidR="002849C2" w:rsidRPr="007C75F0" w:rsidRDefault="002849C2" w:rsidP="00F43112">
            <w:pPr>
              <w:pStyle w:val="ListParagraph"/>
              <w:widowControl w:val="0"/>
              <w:numPr>
                <w:ilvl w:val="0"/>
                <w:numId w:val="21"/>
              </w:numPr>
              <w:tabs>
                <w:tab w:val="left" w:pos="720"/>
              </w:tabs>
              <w:spacing w:after="120"/>
              <w:ind w:left="714" w:hanging="357"/>
              <w:contextualSpacing w:val="0"/>
              <w:rPr>
                <w:rFonts w:asciiTheme="minorHAnsi" w:hAnsiTheme="minorHAnsi" w:cstheme="minorHAnsi"/>
                <w:sz w:val="20"/>
                <w:szCs w:val="24"/>
              </w:rPr>
            </w:pPr>
            <w:r w:rsidRPr="007C75F0">
              <w:rPr>
                <w:rFonts w:asciiTheme="minorHAnsi" w:hAnsiTheme="minorHAnsi" w:cstheme="minorHAnsi"/>
                <w:sz w:val="20"/>
                <w:szCs w:val="24"/>
              </w:rPr>
              <w:t xml:space="preserve">Les Membres qui appliquent des pénalités douanières civiles ou administratives </w:t>
            </w:r>
            <w:r w:rsidR="00CF5472" w:rsidRPr="007C75F0">
              <w:rPr>
                <w:rFonts w:asciiTheme="minorHAnsi" w:hAnsiTheme="minorHAnsi" w:cstheme="minorHAnsi"/>
                <w:sz w:val="20"/>
                <w:szCs w:val="24"/>
              </w:rPr>
              <w:t>doivent :</w:t>
            </w:r>
          </w:p>
          <w:p w14:paraId="7A055283" w14:textId="77777777" w:rsidR="0080429E" w:rsidRPr="007C75F0" w:rsidRDefault="0080429E" w:rsidP="00F43112">
            <w:pPr>
              <w:pStyle w:val="ListParagraph"/>
              <w:widowControl w:val="0"/>
              <w:numPr>
                <w:ilvl w:val="1"/>
                <w:numId w:val="22"/>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Imposer les pénalités uniquement à la (aux) personne(s) responsable(s) de la violation ;</w:t>
            </w:r>
          </w:p>
          <w:p w14:paraId="393B692C" w14:textId="77777777" w:rsidR="0080429E" w:rsidRPr="007C75F0" w:rsidRDefault="0080429E" w:rsidP="00F43112">
            <w:pPr>
              <w:pStyle w:val="ListParagraph"/>
              <w:widowControl w:val="0"/>
              <w:numPr>
                <w:ilvl w:val="1"/>
                <w:numId w:val="22"/>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Veiller à ce que le montant de ces pénalités soit proportionnel au degré et à la sévérité de la violation ;</w:t>
            </w:r>
          </w:p>
          <w:p w14:paraId="373E80F2" w14:textId="77777777" w:rsidR="0080429E" w:rsidRPr="007C75F0" w:rsidRDefault="0080429E" w:rsidP="00F43112">
            <w:pPr>
              <w:pStyle w:val="ListParagraph"/>
              <w:widowControl w:val="0"/>
              <w:numPr>
                <w:ilvl w:val="1"/>
                <w:numId w:val="22"/>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 xml:space="preserve">Éviter les conflits d'intérêts ;  </w:t>
            </w:r>
          </w:p>
          <w:p w14:paraId="73E59416" w14:textId="77777777" w:rsidR="0080429E" w:rsidRPr="007C75F0" w:rsidRDefault="0080429E" w:rsidP="00F43112">
            <w:pPr>
              <w:pStyle w:val="ListParagraph"/>
              <w:widowControl w:val="0"/>
              <w:numPr>
                <w:ilvl w:val="1"/>
                <w:numId w:val="22"/>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 xml:space="preserve">Éviter la création d'une incitation à fixer une pénalité qui n'est pas proportionnelle aux circonstances de l'affaire ; </w:t>
            </w:r>
          </w:p>
          <w:p w14:paraId="496EF778" w14:textId="77777777" w:rsidR="0080429E" w:rsidRPr="007C75F0" w:rsidRDefault="0080429E" w:rsidP="00F43112">
            <w:pPr>
              <w:pStyle w:val="ListParagraph"/>
              <w:widowControl w:val="0"/>
              <w:numPr>
                <w:ilvl w:val="1"/>
                <w:numId w:val="22"/>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Fournir une explication écrite à la personne ;</w:t>
            </w:r>
          </w:p>
          <w:p w14:paraId="41188A97" w14:textId="77777777" w:rsidR="000B5656" w:rsidRPr="007C75F0" w:rsidRDefault="0080429E" w:rsidP="00F43112">
            <w:pPr>
              <w:pStyle w:val="ListParagraph"/>
              <w:widowControl w:val="0"/>
              <w:numPr>
                <w:ilvl w:val="1"/>
                <w:numId w:val="22"/>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Considérer la "divulgation préalable" comme un facteur pouvant réduire le montant de la pénalité.</w:t>
            </w:r>
          </w:p>
        </w:tc>
      </w:tr>
    </w:tbl>
    <w:p w14:paraId="691CA38D" w14:textId="77777777" w:rsidR="005C07AA" w:rsidRPr="007C75F0" w:rsidRDefault="005C07AA" w:rsidP="00AE20ED">
      <w:pPr>
        <w:rPr>
          <w:rFonts w:asciiTheme="minorHAnsi" w:hAnsiTheme="minorHAnsi" w:cstheme="minorHAnsi"/>
          <w:sz w:val="20"/>
          <w:szCs w:val="24"/>
        </w:rPr>
      </w:pPr>
    </w:p>
    <w:p w14:paraId="0ABB55F5" w14:textId="77777777" w:rsidR="000B5656" w:rsidRPr="007C75F0" w:rsidRDefault="000B5656" w:rsidP="000B5656">
      <w:pPr>
        <w:pStyle w:val="Default"/>
        <w:jc w:val="both"/>
        <w:rPr>
          <w:rFonts w:asciiTheme="minorHAnsi" w:hAnsiTheme="minorHAnsi" w:cstheme="minorHAnsi"/>
          <w:color w:val="auto"/>
          <w:sz w:val="20"/>
          <w:lang w:val="fr-CH"/>
        </w:rPr>
      </w:pPr>
    </w:p>
    <w:p w14:paraId="4FDD4389" w14:textId="77777777" w:rsidR="000B5656" w:rsidRPr="007C75F0" w:rsidRDefault="00FB77CC" w:rsidP="002849C2">
      <w:pPr>
        <w:pStyle w:val="Default"/>
        <w:jc w:val="both"/>
        <w:rPr>
          <w:rFonts w:asciiTheme="minorHAnsi" w:hAnsiTheme="minorHAnsi" w:cstheme="minorHAnsi"/>
          <w:color w:val="auto"/>
          <w:sz w:val="20"/>
          <w:lang w:val="fr-CH"/>
        </w:rPr>
      </w:pPr>
      <w:r w:rsidRPr="007C75F0">
        <w:rPr>
          <w:rFonts w:asciiTheme="minorHAnsi" w:hAnsiTheme="minorHAnsi" w:cstheme="minorHAnsi"/>
          <w:b/>
          <w:color w:val="auto"/>
          <w:sz w:val="20"/>
          <w:lang w:val="fr-CH"/>
        </w:rPr>
        <w:t xml:space="preserve">ATRC dans les notifications des </w:t>
      </w:r>
      <w:r w:rsidR="00CF5472" w:rsidRPr="007C75F0">
        <w:rPr>
          <w:rFonts w:asciiTheme="minorHAnsi" w:hAnsiTheme="minorHAnsi" w:cstheme="minorHAnsi"/>
          <w:b/>
          <w:color w:val="auto"/>
          <w:sz w:val="20"/>
          <w:lang w:val="fr-CH"/>
        </w:rPr>
        <w:t>membres :</w:t>
      </w:r>
      <w:r w:rsidRPr="007C75F0">
        <w:rPr>
          <w:rFonts w:asciiTheme="minorHAnsi" w:hAnsiTheme="minorHAnsi" w:cstheme="minorHAnsi"/>
          <w:b/>
          <w:color w:val="auto"/>
          <w:sz w:val="20"/>
          <w:lang w:val="fr-CH"/>
        </w:rPr>
        <w:t xml:space="preserve"> </w:t>
      </w:r>
      <w:r w:rsidR="000B5656" w:rsidRPr="007C75F0">
        <w:rPr>
          <w:rFonts w:asciiTheme="minorHAnsi" w:hAnsiTheme="minorHAnsi" w:cstheme="minorHAnsi"/>
          <w:b/>
          <w:color w:val="auto"/>
          <w:sz w:val="20"/>
          <w:lang w:val="fr-CH"/>
        </w:rPr>
        <w:t>JAMAÏQUE</w:t>
      </w:r>
    </w:p>
    <w:p w14:paraId="7674CD10" w14:textId="77777777" w:rsidR="000B5656" w:rsidRPr="007C75F0" w:rsidRDefault="000B5656" w:rsidP="00F43112">
      <w:pPr>
        <w:pStyle w:val="Default"/>
        <w:numPr>
          <w:ilvl w:val="0"/>
          <w:numId w:val="60"/>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L'assistance technique et le soutien pour le renforcement des capacités sont nécessaires pour</w:t>
      </w:r>
      <w:r w:rsidR="002849C2" w:rsidRPr="007C75F0">
        <w:rPr>
          <w:rFonts w:asciiTheme="minorHAnsi" w:hAnsiTheme="minorHAnsi" w:cstheme="minorHAnsi"/>
          <w:color w:val="auto"/>
          <w:sz w:val="20"/>
          <w:lang w:val="fr-CH"/>
        </w:rPr>
        <w:t xml:space="preserve"> </w:t>
      </w:r>
      <w:r w:rsidRPr="007C75F0">
        <w:rPr>
          <w:rFonts w:asciiTheme="minorHAnsi" w:hAnsiTheme="minorHAnsi" w:cstheme="minorHAnsi"/>
          <w:color w:val="auto"/>
          <w:sz w:val="20"/>
          <w:lang w:val="fr-CH"/>
        </w:rPr>
        <w:t xml:space="preserve">: </w:t>
      </w:r>
      <w:r w:rsidR="00CF5472" w:rsidRPr="007C75F0">
        <w:rPr>
          <w:rFonts w:asciiTheme="minorHAnsi" w:hAnsiTheme="minorHAnsi" w:cstheme="minorHAnsi"/>
          <w:color w:val="auto"/>
          <w:sz w:val="20"/>
          <w:lang w:val="fr-CH"/>
        </w:rPr>
        <w:t>Examiner</w:t>
      </w:r>
      <w:r w:rsidRPr="007C75F0">
        <w:rPr>
          <w:rFonts w:asciiTheme="minorHAnsi" w:hAnsiTheme="minorHAnsi" w:cstheme="minorHAnsi"/>
          <w:color w:val="auto"/>
          <w:sz w:val="20"/>
          <w:lang w:val="fr-CH"/>
        </w:rPr>
        <w:t xml:space="preserve"> la législation </w:t>
      </w:r>
      <w:r w:rsidR="00CF5472" w:rsidRPr="007C75F0">
        <w:rPr>
          <w:rFonts w:asciiTheme="minorHAnsi" w:hAnsiTheme="minorHAnsi" w:cstheme="minorHAnsi"/>
          <w:color w:val="auto"/>
          <w:sz w:val="20"/>
          <w:lang w:val="fr-CH"/>
        </w:rPr>
        <w:t>existante ;</w:t>
      </w:r>
      <w:r w:rsidRPr="007C75F0">
        <w:rPr>
          <w:rFonts w:asciiTheme="minorHAnsi" w:hAnsiTheme="minorHAnsi" w:cstheme="minorHAnsi"/>
          <w:color w:val="auto"/>
          <w:sz w:val="20"/>
          <w:lang w:val="fr-CH"/>
        </w:rPr>
        <w:t xml:space="preserve"> </w:t>
      </w:r>
      <w:r w:rsidR="00CF5472" w:rsidRPr="007C75F0">
        <w:rPr>
          <w:rFonts w:asciiTheme="minorHAnsi" w:hAnsiTheme="minorHAnsi" w:cstheme="minorHAnsi"/>
          <w:color w:val="auto"/>
          <w:sz w:val="20"/>
          <w:lang w:val="fr-CH"/>
        </w:rPr>
        <w:t>Former</w:t>
      </w:r>
      <w:r w:rsidRPr="007C75F0">
        <w:rPr>
          <w:rFonts w:asciiTheme="minorHAnsi" w:hAnsiTheme="minorHAnsi" w:cstheme="minorHAnsi"/>
          <w:color w:val="auto"/>
          <w:sz w:val="20"/>
          <w:lang w:val="fr-CH"/>
        </w:rPr>
        <w:t xml:space="preserve"> du personnel. </w:t>
      </w:r>
    </w:p>
    <w:p w14:paraId="79EBC709" w14:textId="77777777" w:rsidR="000B5656" w:rsidRPr="007C75F0" w:rsidRDefault="000B5656" w:rsidP="00AE20ED">
      <w:pPr>
        <w:rPr>
          <w:rFonts w:asciiTheme="minorHAnsi" w:hAnsiTheme="minorHAnsi" w:cstheme="minorHAnsi"/>
          <w:sz w:val="20"/>
          <w:szCs w:val="24"/>
        </w:rPr>
      </w:pPr>
    </w:p>
    <w:p w14:paraId="653F9795" w14:textId="77777777" w:rsidR="0023552E" w:rsidRPr="007C75F0" w:rsidRDefault="0023552E" w:rsidP="0023552E">
      <w:pPr>
        <w:pStyle w:val="Default"/>
        <w:jc w:val="both"/>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 xml:space="preserve">ATRC dans les notifications des membres : </w:t>
      </w:r>
      <w:r w:rsidR="00B24CB6" w:rsidRPr="007C75F0">
        <w:rPr>
          <w:rFonts w:asciiTheme="minorHAnsi" w:hAnsiTheme="minorHAnsi" w:cstheme="minorHAnsi"/>
          <w:b/>
          <w:color w:val="auto"/>
          <w:sz w:val="20"/>
          <w:lang w:val="fr-CH"/>
        </w:rPr>
        <w:t>SAMOA</w:t>
      </w:r>
    </w:p>
    <w:p w14:paraId="53A71DF2" w14:textId="77777777" w:rsidR="00B24CB6" w:rsidRPr="007C75F0" w:rsidRDefault="00B24CB6" w:rsidP="00F43112">
      <w:pPr>
        <w:pStyle w:val="Default"/>
        <w:numPr>
          <w:ilvl w:val="0"/>
          <w:numId w:val="60"/>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Ressources humaines/formation : Renforcement des capacités et formation des fonctionnaires des douanes en matière de mise en œuvre et d'application de cette disposition</w:t>
      </w:r>
      <w:r w:rsidRPr="007C75F0">
        <w:rPr>
          <w:rFonts w:asciiTheme="minorHAnsi" w:hAnsiTheme="minorHAnsi" w:cstheme="minorHAnsi"/>
          <w:color w:val="auto"/>
          <w:sz w:val="20"/>
          <w:lang w:val="fr-CH"/>
        </w:rPr>
        <w:cr/>
      </w:r>
    </w:p>
    <w:p w14:paraId="4D34BF8E" w14:textId="77777777" w:rsidR="000B5656" w:rsidRPr="007C75F0" w:rsidRDefault="000B5656" w:rsidP="00AE20ED">
      <w:pPr>
        <w:rPr>
          <w:rFonts w:asciiTheme="minorHAnsi" w:hAnsiTheme="minorHAnsi" w:cstheme="minorHAnsi"/>
          <w:sz w:val="20"/>
          <w:szCs w:val="24"/>
        </w:rPr>
      </w:pPr>
    </w:p>
    <w:p w14:paraId="7BA580FA" w14:textId="77777777" w:rsidR="000B5656" w:rsidRDefault="001344CA" w:rsidP="00AE20ED">
      <w:pPr>
        <w:rPr>
          <w:rFonts w:asciiTheme="minorHAnsi" w:hAnsiTheme="minorHAnsi" w:cstheme="minorHAnsi"/>
          <w:sz w:val="20"/>
          <w:szCs w:val="24"/>
        </w:rPr>
      </w:pPr>
      <w:r w:rsidRPr="008560EE">
        <w:rPr>
          <w:noProof/>
        </w:rPr>
        <w:lastRenderedPageBreak/>
        <w:drawing>
          <wp:inline distT="0" distB="0" distL="0" distR="0" wp14:anchorId="62A1C235" wp14:editId="72A44730">
            <wp:extent cx="5731510" cy="3438525"/>
            <wp:effectExtent l="0" t="0" r="254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biLevel thresh="50000"/>
                      <a:extLst>
                        <a:ext uri="{28A0092B-C50C-407E-A947-70E740481C1C}">
                          <a14:useLocalDpi xmlns:a14="http://schemas.microsoft.com/office/drawing/2010/main" val="0"/>
                        </a:ext>
                      </a:extLst>
                    </a:blip>
                    <a:srcRect/>
                    <a:stretch>
                      <a:fillRect/>
                    </a:stretch>
                  </pic:blipFill>
                  <pic:spPr bwMode="auto">
                    <a:xfrm>
                      <a:off x="0" y="0"/>
                      <a:ext cx="5731510" cy="3438525"/>
                    </a:xfrm>
                    <a:prstGeom prst="rect">
                      <a:avLst/>
                    </a:prstGeom>
                    <a:noFill/>
                    <a:ln>
                      <a:noFill/>
                    </a:ln>
                  </pic:spPr>
                </pic:pic>
              </a:graphicData>
            </a:graphic>
          </wp:inline>
        </w:drawing>
      </w:r>
    </w:p>
    <w:p w14:paraId="1751E139" w14:textId="77777777" w:rsidR="001344CA" w:rsidRPr="007C75F0" w:rsidRDefault="001344CA" w:rsidP="00AE20ED">
      <w:pPr>
        <w:rPr>
          <w:rFonts w:ascii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693056" behindDoc="0" locked="0" layoutInCell="1" allowOverlap="1" wp14:anchorId="25EFCF5A" wp14:editId="7BF2723A">
                <wp:simplePos x="0" y="0"/>
                <wp:positionH relativeFrom="column">
                  <wp:posOffset>3333750</wp:posOffset>
                </wp:positionH>
                <wp:positionV relativeFrom="paragraph">
                  <wp:posOffset>74295</wp:posOffset>
                </wp:positionV>
                <wp:extent cx="2360930" cy="140462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3A0EA24"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6.3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EFCF5A" id="_x0000_s1040" type="#_x0000_t202" style="position:absolute;left:0;text-align:left;margin-left:262.5pt;margin-top:5.85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8SJA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" stroked="f">
                <v:textbox style="mso-fit-shape-to-text:t">
                  <w:txbxContent>
                    <w:p w14:paraId="73A0EA24"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6.3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3B39F87C" w14:textId="77777777" w:rsidR="000B5656" w:rsidRPr="007C75F0" w:rsidRDefault="000B5656" w:rsidP="00AE20ED">
      <w:pPr>
        <w:rPr>
          <w:rFonts w:asciiTheme="minorHAnsi" w:hAnsiTheme="minorHAnsi" w:cstheme="minorHAnsi"/>
          <w:sz w:val="20"/>
          <w:szCs w:val="24"/>
        </w:rPr>
      </w:pPr>
    </w:p>
    <w:p w14:paraId="39FE9067" w14:textId="77777777" w:rsidR="000B5656" w:rsidRPr="007C75F0" w:rsidRDefault="000B5656" w:rsidP="00AE20ED">
      <w:pPr>
        <w:rPr>
          <w:rFonts w:asciiTheme="minorHAnsi" w:hAnsiTheme="minorHAnsi" w:cstheme="minorHAnsi"/>
          <w:sz w:val="20"/>
          <w:szCs w:val="24"/>
        </w:rPr>
      </w:pPr>
    </w:p>
    <w:p w14:paraId="75F693B6" w14:textId="77777777" w:rsidR="000B5656" w:rsidRPr="007C75F0" w:rsidRDefault="000B5656" w:rsidP="00AE20ED">
      <w:pPr>
        <w:rPr>
          <w:rFonts w:asciiTheme="minorHAnsi" w:hAnsiTheme="minorHAnsi" w:cstheme="minorHAnsi"/>
          <w:sz w:val="20"/>
          <w:szCs w:val="24"/>
        </w:rPr>
      </w:pPr>
    </w:p>
    <w:p w14:paraId="0F8D9439" w14:textId="77777777" w:rsidR="000B5656" w:rsidRPr="007C75F0" w:rsidRDefault="000B5656" w:rsidP="00AE20ED">
      <w:pPr>
        <w:rPr>
          <w:rFonts w:asciiTheme="minorHAnsi" w:hAnsiTheme="minorHAnsi" w:cstheme="minorHAnsi"/>
          <w:sz w:val="20"/>
          <w:szCs w:val="24"/>
        </w:rPr>
      </w:pPr>
    </w:p>
    <w:p w14:paraId="457BFFC9" w14:textId="77777777" w:rsidR="000B5656" w:rsidRPr="007C75F0" w:rsidRDefault="000B5656" w:rsidP="00AE20ED">
      <w:pPr>
        <w:rPr>
          <w:rFonts w:asciiTheme="minorHAnsi" w:hAnsiTheme="minorHAnsi" w:cstheme="minorHAnsi"/>
          <w:sz w:val="20"/>
          <w:szCs w:val="24"/>
        </w:rPr>
      </w:pPr>
    </w:p>
    <w:p w14:paraId="41109AE2" w14:textId="77777777" w:rsidR="000B5656" w:rsidRPr="007C75F0" w:rsidRDefault="000B5656" w:rsidP="00AE20ED">
      <w:pPr>
        <w:rPr>
          <w:rFonts w:asciiTheme="minorHAnsi" w:hAnsiTheme="minorHAnsi" w:cstheme="minorHAnsi"/>
          <w:sz w:val="20"/>
          <w:szCs w:val="24"/>
        </w:rPr>
      </w:pPr>
    </w:p>
    <w:p w14:paraId="3512BA47" w14:textId="77777777" w:rsidR="000B5656" w:rsidRPr="007C75F0" w:rsidRDefault="000B5656" w:rsidP="00AE20ED">
      <w:pPr>
        <w:rPr>
          <w:rFonts w:asciiTheme="minorHAnsi" w:hAnsiTheme="minorHAnsi" w:cstheme="minorHAnsi"/>
          <w:sz w:val="20"/>
          <w:szCs w:val="24"/>
        </w:rPr>
      </w:pPr>
    </w:p>
    <w:p w14:paraId="2A80F808" w14:textId="77777777" w:rsidR="000B5656" w:rsidRPr="007C75F0" w:rsidRDefault="000B5656" w:rsidP="00AE20ED">
      <w:pPr>
        <w:rPr>
          <w:rFonts w:asciiTheme="minorHAnsi" w:hAnsiTheme="minorHAnsi" w:cstheme="minorHAnsi"/>
          <w:sz w:val="20"/>
          <w:szCs w:val="24"/>
        </w:rPr>
      </w:pPr>
    </w:p>
    <w:p w14:paraId="30B81443" w14:textId="77777777" w:rsidR="000B5656" w:rsidRPr="007C75F0" w:rsidRDefault="000B5656" w:rsidP="00AE20ED">
      <w:pPr>
        <w:rPr>
          <w:rFonts w:asciiTheme="minorHAnsi" w:hAnsiTheme="minorHAnsi" w:cstheme="minorHAnsi"/>
          <w:sz w:val="20"/>
          <w:szCs w:val="24"/>
        </w:rPr>
      </w:pPr>
    </w:p>
    <w:p w14:paraId="20EE2183" w14:textId="77777777" w:rsidR="0080429E" w:rsidRPr="007C75F0" w:rsidRDefault="0080429E">
      <w:pPr>
        <w:spacing w:after="200" w:line="276" w:lineRule="auto"/>
        <w:jc w:val="left"/>
        <w:rPr>
          <w:rFonts w:asciiTheme="minorHAnsi" w:eastAsiaTheme="majorEastAsia" w:hAnsiTheme="minorHAnsi" w:cstheme="minorHAnsi"/>
          <w:b/>
          <w:bCs/>
          <w:sz w:val="20"/>
          <w:szCs w:val="24"/>
        </w:rPr>
      </w:pPr>
      <w:bookmarkStart w:id="87" w:name="_Toc381688105"/>
      <w:bookmarkStart w:id="88" w:name="_Toc14269523"/>
      <w:r w:rsidRPr="007C75F0">
        <w:rPr>
          <w:rFonts w:asciiTheme="minorHAnsi" w:hAnsiTheme="minorHAnsi" w:cstheme="minorHAnsi"/>
          <w:sz w:val="20"/>
          <w:szCs w:val="24"/>
        </w:rPr>
        <w:br w:type="page"/>
      </w:r>
    </w:p>
    <w:p w14:paraId="6A8869E4" w14:textId="77777777" w:rsidR="000B5656" w:rsidRPr="007C75F0" w:rsidRDefault="000B5656" w:rsidP="000B5656">
      <w:pPr>
        <w:pStyle w:val="Heading2"/>
        <w:numPr>
          <w:ilvl w:val="0"/>
          <w:numId w:val="0"/>
        </w:numPr>
        <w:rPr>
          <w:rFonts w:asciiTheme="minorHAnsi" w:hAnsiTheme="minorHAnsi" w:cstheme="minorHAnsi"/>
          <w:color w:val="auto"/>
          <w:sz w:val="20"/>
          <w:szCs w:val="24"/>
        </w:rPr>
      </w:pPr>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7 :</w:t>
      </w:r>
      <w:r w:rsidRPr="007C75F0">
        <w:rPr>
          <w:rFonts w:asciiTheme="minorHAnsi" w:hAnsiTheme="minorHAnsi" w:cstheme="minorHAnsi"/>
          <w:color w:val="auto"/>
          <w:sz w:val="20"/>
          <w:szCs w:val="24"/>
        </w:rPr>
        <w:tab/>
        <w:t>Mainlevée et dédouanement des marchandises</w:t>
      </w:r>
      <w:bookmarkEnd w:id="87"/>
      <w:bookmarkEnd w:id="88"/>
    </w:p>
    <w:p w14:paraId="0E533EBA" w14:textId="77777777" w:rsidR="000B5656" w:rsidRPr="007C75F0" w:rsidRDefault="000B5656" w:rsidP="000B5656">
      <w:pPr>
        <w:pStyle w:val="Heading3"/>
        <w:numPr>
          <w:ilvl w:val="0"/>
          <w:numId w:val="0"/>
        </w:numPr>
        <w:rPr>
          <w:rFonts w:asciiTheme="minorHAnsi" w:hAnsiTheme="minorHAnsi" w:cstheme="minorHAnsi"/>
          <w:color w:val="auto"/>
          <w:sz w:val="20"/>
          <w:szCs w:val="24"/>
        </w:rPr>
      </w:pPr>
      <w:bookmarkStart w:id="89" w:name="_Toc381688106"/>
      <w:bookmarkStart w:id="90" w:name="_Toc358811832"/>
      <w:bookmarkStart w:id="91" w:name="_Toc345233354"/>
      <w:bookmarkStart w:id="92" w:name="_Toc338942678"/>
      <w:bookmarkStart w:id="93" w:name="_Toc324281068"/>
      <w:bookmarkStart w:id="94" w:name="_Toc300570874"/>
      <w:bookmarkStart w:id="95" w:name="_Toc300324699"/>
      <w:bookmarkStart w:id="96" w:name="_Toc296950472"/>
      <w:bookmarkStart w:id="97" w:name="_Toc290968818"/>
      <w:bookmarkStart w:id="98" w:name="_Toc14269524"/>
      <w:r w:rsidRPr="007C75F0">
        <w:rPr>
          <w:rFonts w:asciiTheme="minorHAnsi" w:hAnsiTheme="minorHAnsi" w:cstheme="minorHAnsi"/>
          <w:color w:val="auto"/>
          <w:sz w:val="20"/>
          <w:szCs w:val="24"/>
        </w:rPr>
        <w:t>1.</w:t>
      </w:r>
      <w:r w:rsidRPr="007C75F0">
        <w:rPr>
          <w:rFonts w:asciiTheme="minorHAnsi" w:hAnsiTheme="minorHAnsi" w:cstheme="minorHAnsi"/>
          <w:color w:val="auto"/>
          <w:sz w:val="20"/>
          <w:szCs w:val="24"/>
        </w:rPr>
        <w:tab/>
        <w:t>Traitement avant arrivée</w:t>
      </w:r>
      <w:bookmarkEnd w:id="89"/>
      <w:bookmarkEnd w:id="90"/>
      <w:bookmarkEnd w:id="91"/>
      <w:bookmarkEnd w:id="92"/>
      <w:bookmarkEnd w:id="93"/>
      <w:bookmarkEnd w:id="94"/>
      <w:bookmarkEnd w:id="95"/>
      <w:bookmarkEnd w:id="96"/>
      <w:bookmarkEnd w:id="97"/>
      <w:bookmarkEnd w:id="98"/>
    </w:p>
    <w:tbl>
      <w:tblPr>
        <w:tblpPr w:leftFromText="180" w:rightFromText="180" w:vertAnchor="text" w:horzAnchor="margin"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B5656" w:rsidRPr="007C75F0" w14:paraId="4FB9E9AB" w14:textId="77777777" w:rsidTr="00B84FF6">
        <w:tc>
          <w:tcPr>
            <w:tcW w:w="9242" w:type="dxa"/>
            <w:shd w:val="clear" w:color="auto" w:fill="auto"/>
          </w:tcPr>
          <w:p w14:paraId="2A9A1274" w14:textId="77777777" w:rsidR="000B5656" w:rsidRPr="007C75F0" w:rsidRDefault="000B5656" w:rsidP="00B84FF6">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73C2BE69" w14:textId="77777777" w:rsidR="000B5656" w:rsidRPr="007C75F0" w:rsidRDefault="000B5656"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réglemente-t-elle</w:t>
            </w:r>
            <w:r w:rsidR="002849C2"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110FACEC" w14:textId="77777777" w:rsidR="000B5656" w:rsidRPr="007C75F0" w:rsidRDefault="000B5656" w:rsidP="00B84FF6">
            <w:pPr>
              <w:spacing w:after="120"/>
              <w:rPr>
                <w:rFonts w:asciiTheme="minorHAnsi" w:hAnsiTheme="minorHAnsi" w:cstheme="minorHAnsi"/>
                <w:sz w:val="20"/>
                <w:szCs w:val="24"/>
              </w:rPr>
            </w:pPr>
            <w:r w:rsidRPr="007C75F0">
              <w:rPr>
                <w:rFonts w:asciiTheme="minorHAnsi" w:hAnsiTheme="minorHAnsi" w:cstheme="minorHAnsi"/>
                <w:sz w:val="20"/>
                <w:szCs w:val="24"/>
              </w:rPr>
              <w:t xml:space="preserve">La présentation des documents requis pour la mainlevée des marchandises importées aux douanes et aux organismes présents aux frontières. </w:t>
            </w:r>
          </w:p>
          <w:p w14:paraId="21698711" w14:textId="77777777" w:rsidR="000B5656" w:rsidRPr="007C75F0" w:rsidRDefault="000B5656"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2849C2"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686F6CE4" w14:textId="77777777" w:rsidR="000B5656" w:rsidRPr="007C75F0" w:rsidRDefault="000B5656" w:rsidP="00F43112">
            <w:pPr>
              <w:pStyle w:val="ListParagraph"/>
              <w:numPr>
                <w:ilvl w:val="0"/>
                <w:numId w:val="21"/>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Les douanes</w:t>
            </w:r>
          </w:p>
          <w:p w14:paraId="15B15F3E" w14:textId="77777777" w:rsidR="000B5656" w:rsidRPr="007C75F0" w:rsidRDefault="000B5656" w:rsidP="00F43112">
            <w:pPr>
              <w:pStyle w:val="ListParagraph"/>
              <w:numPr>
                <w:ilvl w:val="0"/>
                <w:numId w:val="21"/>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Les autres organismes présents aux frontières</w:t>
            </w:r>
          </w:p>
          <w:p w14:paraId="509F7D07" w14:textId="77777777" w:rsidR="000B5656" w:rsidRPr="007C75F0" w:rsidRDefault="000B5656"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2849C2"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118C5587" w14:textId="77777777" w:rsidR="000B5656" w:rsidRPr="007C75F0" w:rsidRDefault="000B5656" w:rsidP="00F43112">
            <w:pPr>
              <w:pStyle w:val="ListParagraph"/>
              <w:numPr>
                <w:ilvl w:val="0"/>
                <w:numId w:val="23"/>
              </w:numPr>
              <w:tabs>
                <w:tab w:val="left" w:pos="720"/>
              </w:tabs>
              <w:spacing w:after="120"/>
              <w:contextualSpacing w:val="0"/>
              <w:rPr>
                <w:rFonts w:asciiTheme="minorHAnsi" w:hAnsiTheme="minorHAnsi" w:cstheme="minorHAnsi"/>
                <w:sz w:val="20"/>
                <w:szCs w:val="24"/>
              </w:rPr>
            </w:pPr>
            <w:r w:rsidRPr="007C75F0">
              <w:rPr>
                <w:rFonts w:asciiTheme="minorHAnsi" w:hAnsiTheme="minorHAnsi" w:cstheme="minorHAnsi"/>
                <w:sz w:val="20"/>
                <w:szCs w:val="24"/>
              </w:rPr>
              <w:t>Les négociants seront autorisés à présenter les documents d'importation et autres renseignements requis pour la mainlevée des marchandises importées, sous forme électronique dans le cas où cela sera approprié, avant l'arrivée des marchandises.</w:t>
            </w:r>
          </w:p>
        </w:tc>
      </w:tr>
    </w:tbl>
    <w:p w14:paraId="2A4625DB" w14:textId="77777777" w:rsidR="000B5656" w:rsidRPr="007C75F0" w:rsidRDefault="000B5656" w:rsidP="00AE20ED">
      <w:pPr>
        <w:rPr>
          <w:rFonts w:asciiTheme="minorHAnsi" w:hAnsiTheme="minorHAnsi" w:cstheme="minorHAnsi"/>
          <w:sz w:val="20"/>
          <w:szCs w:val="24"/>
        </w:rPr>
      </w:pPr>
    </w:p>
    <w:p w14:paraId="60270924" w14:textId="77777777" w:rsidR="0023552E" w:rsidRPr="007C75F0" w:rsidRDefault="0023552E" w:rsidP="00AE20ED">
      <w:pPr>
        <w:rPr>
          <w:rFonts w:asciiTheme="minorHAnsi" w:hAnsiTheme="minorHAnsi" w:cstheme="minorHAnsi"/>
          <w:sz w:val="20"/>
          <w:szCs w:val="24"/>
        </w:rPr>
      </w:pPr>
    </w:p>
    <w:p w14:paraId="549687F6" w14:textId="77777777" w:rsidR="0023552E" w:rsidRPr="007C75F0" w:rsidRDefault="0023552E" w:rsidP="0023552E">
      <w:pPr>
        <w:pStyle w:val="Default"/>
        <w:jc w:val="both"/>
        <w:rPr>
          <w:rFonts w:asciiTheme="minorHAnsi" w:hAnsiTheme="minorHAnsi" w:cstheme="minorHAnsi"/>
          <w:color w:val="auto"/>
          <w:sz w:val="20"/>
          <w:lang w:val="fr-CH"/>
        </w:rPr>
      </w:pPr>
      <w:r w:rsidRPr="007C75F0">
        <w:rPr>
          <w:rFonts w:asciiTheme="minorHAnsi" w:hAnsiTheme="minorHAnsi" w:cstheme="minorHAnsi"/>
          <w:b/>
          <w:color w:val="auto"/>
          <w:sz w:val="20"/>
          <w:lang w:val="fr-CH"/>
        </w:rPr>
        <w:t>ATRC dans les notifications des membres : JAMAÏQUE</w:t>
      </w:r>
    </w:p>
    <w:p w14:paraId="2DEAD910" w14:textId="77777777" w:rsidR="0023552E" w:rsidRPr="007C75F0" w:rsidRDefault="00B53FC3" w:rsidP="00F43112">
      <w:pPr>
        <w:pStyle w:val="ListParagraph"/>
        <w:numPr>
          <w:ilvl w:val="0"/>
          <w:numId w:val="60"/>
        </w:numPr>
        <w:rPr>
          <w:rFonts w:asciiTheme="minorHAnsi" w:hAnsiTheme="minorHAnsi" w:cstheme="minorHAnsi"/>
          <w:sz w:val="20"/>
          <w:szCs w:val="24"/>
        </w:rPr>
      </w:pPr>
      <w:r w:rsidRPr="007C75F0">
        <w:rPr>
          <w:rFonts w:asciiTheme="minorHAnsi" w:hAnsiTheme="minorHAnsi" w:cstheme="minorHAnsi"/>
          <w:sz w:val="20"/>
          <w:szCs w:val="24"/>
        </w:rPr>
        <w:t xml:space="preserve">L'assistance technique et le soutien pour le renforcement des capacités sont nécessaires pour mettre en place un système de gestion des risques additionnel. </w:t>
      </w:r>
    </w:p>
    <w:p w14:paraId="2595F57C" w14:textId="77777777" w:rsidR="00B53FC3" w:rsidRPr="007C75F0" w:rsidRDefault="00B53FC3" w:rsidP="00B53FC3">
      <w:pPr>
        <w:rPr>
          <w:rFonts w:asciiTheme="minorHAnsi" w:hAnsiTheme="minorHAnsi" w:cstheme="minorHAnsi"/>
          <w:sz w:val="20"/>
          <w:szCs w:val="24"/>
        </w:rPr>
      </w:pPr>
    </w:p>
    <w:p w14:paraId="04F75225" w14:textId="77777777" w:rsidR="0023552E" w:rsidRPr="007C75F0" w:rsidRDefault="0023552E" w:rsidP="0023552E">
      <w:pPr>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SAMOA </w:t>
      </w:r>
      <w:r w:rsidRPr="007C75F0">
        <w:rPr>
          <w:rFonts w:asciiTheme="minorHAnsi" w:hAnsiTheme="minorHAnsi" w:cstheme="minorHAnsi"/>
          <w:sz w:val="20"/>
          <w:szCs w:val="24"/>
        </w:rPr>
        <w:tab/>
      </w:r>
    </w:p>
    <w:p w14:paraId="1F16FC7B" w14:textId="77777777" w:rsidR="0023552E" w:rsidRPr="007C75F0" w:rsidRDefault="0023552E" w:rsidP="00F43112">
      <w:pPr>
        <w:pStyle w:val="Default"/>
        <w:numPr>
          <w:ilvl w:val="0"/>
          <w:numId w:val="132"/>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Ressources humaines/formation : Renforcement des capacités et formation des fonctionnaires des douanes et des organismes responsables des quarantaines et de la biosécurité, et des organismes présents aux frontières en matière de mise en œuvre et d'application de cette disposition</w:t>
      </w:r>
      <w:r w:rsidR="009366C6" w:rsidRPr="007C75F0">
        <w:rPr>
          <w:rFonts w:asciiTheme="minorHAnsi" w:hAnsiTheme="minorHAnsi" w:cstheme="minorHAnsi"/>
          <w:color w:val="auto"/>
          <w:sz w:val="20"/>
          <w:lang w:val="fr-CH"/>
        </w:rPr>
        <w:t>.</w:t>
      </w:r>
    </w:p>
    <w:p w14:paraId="4FE0C683" w14:textId="77777777" w:rsidR="0023552E" w:rsidRPr="007C75F0" w:rsidRDefault="0023552E" w:rsidP="00F43112">
      <w:pPr>
        <w:pStyle w:val="Default"/>
        <w:numPr>
          <w:ilvl w:val="0"/>
          <w:numId w:val="132"/>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Technologies de l'information et de la communication :</w:t>
      </w:r>
      <w:r w:rsidR="009366C6" w:rsidRPr="007C75F0">
        <w:rPr>
          <w:rFonts w:asciiTheme="minorHAnsi" w:hAnsiTheme="minorHAnsi" w:cstheme="minorHAnsi"/>
          <w:color w:val="auto"/>
          <w:sz w:val="20"/>
          <w:lang w:val="fr-CH"/>
        </w:rPr>
        <w:t xml:space="preserve"> </w:t>
      </w:r>
      <w:r w:rsidRPr="007C75F0">
        <w:rPr>
          <w:rFonts w:asciiTheme="minorHAnsi" w:hAnsiTheme="minorHAnsi" w:cstheme="minorHAnsi"/>
          <w:color w:val="auto"/>
          <w:sz w:val="20"/>
          <w:lang w:val="fr-CH"/>
        </w:rPr>
        <w:t>Renforcement des capacités technologiques des fonctionnaires des douanes pour la mise en œuvre de cette disposition</w:t>
      </w:r>
      <w:r w:rsidR="009366C6" w:rsidRPr="007C75F0">
        <w:rPr>
          <w:rFonts w:asciiTheme="minorHAnsi" w:hAnsiTheme="minorHAnsi" w:cstheme="minorHAnsi"/>
          <w:color w:val="auto"/>
          <w:sz w:val="20"/>
          <w:lang w:val="fr-CH"/>
        </w:rPr>
        <w:t>.</w:t>
      </w:r>
    </w:p>
    <w:p w14:paraId="7D2C6288" w14:textId="77777777" w:rsidR="0023552E" w:rsidRPr="007C75F0" w:rsidRDefault="0023552E" w:rsidP="00F43112">
      <w:pPr>
        <w:pStyle w:val="Default"/>
        <w:numPr>
          <w:ilvl w:val="0"/>
          <w:numId w:val="132"/>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Infrastructure :</w:t>
      </w:r>
      <w:r w:rsidR="009366C6" w:rsidRPr="007C75F0">
        <w:rPr>
          <w:rFonts w:asciiTheme="minorHAnsi" w:hAnsiTheme="minorHAnsi" w:cstheme="minorHAnsi"/>
          <w:color w:val="auto"/>
          <w:sz w:val="20"/>
          <w:lang w:val="fr-CH"/>
        </w:rPr>
        <w:t xml:space="preserve"> </w:t>
      </w:r>
      <w:r w:rsidRPr="007C75F0">
        <w:rPr>
          <w:rFonts w:asciiTheme="minorHAnsi" w:hAnsiTheme="minorHAnsi" w:cstheme="minorHAnsi"/>
          <w:color w:val="auto"/>
          <w:sz w:val="20"/>
          <w:lang w:val="fr-CH"/>
        </w:rPr>
        <w:t>Modernisation de l'infrastructure et des systèmes existants des douanes et des organismes présents aux frontières pour faciliter le traitement avant arrivée</w:t>
      </w:r>
      <w:r w:rsidR="009366C6" w:rsidRPr="007C75F0">
        <w:rPr>
          <w:rFonts w:asciiTheme="minorHAnsi" w:hAnsiTheme="minorHAnsi" w:cstheme="minorHAnsi"/>
          <w:color w:val="auto"/>
          <w:sz w:val="20"/>
          <w:lang w:val="fr-CH"/>
        </w:rPr>
        <w:t xml:space="preserve"> ; </w:t>
      </w:r>
      <w:r w:rsidRPr="007C75F0">
        <w:rPr>
          <w:rFonts w:asciiTheme="minorHAnsi" w:hAnsiTheme="minorHAnsi" w:cstheme="minorHAnsi"/>
          <w:color w:val="auto"/>
          <w:sz w:val="20"/>
          <w:lang w:val="fr-CH"/>
        </w:rPr>
        <w:t>Modernisation et amélioration de l'infrastructure existante en matière de quarantaine et de biosécurité pour faciliter le traitement avant arrivée</w:t>
      </w:r>
      <w:r w:rsidR="009366C6" w:rsidRPr="007C75F0">
        <w:rPr>
          <w:rFonts w:asciiTheme="minorHAnsi" w:hAnsiTheme="minorHAnsi" w:cstheme="minorHAnsi"/>
          <w:color w:val="auto"/>
          <w:sz w:val="20"/>
          <w:lang w:val="fr-CH"/>
        </w:rPr>
        <w:t>.</w:t>
      </w:r>
    </w:p>
    <w:p w14:paraId="2ACCFE88" w14:textId="77777777" w:rsidR="0023552E" w:rsidRPr="007C75F0" w:rsidRDefault="0023552E" w:rsidP="0023552E">
      <w:pPr>
        <w:pStyle w:val="Default"/>
        <w:jc w:val="both"/>
        <w:rPr>
          <w:rFonts w:asciiTheme="minorHAnsi" w:hAnsiTheme="minorHAnsi" w:cstheme="minorHAnsi"/>
          <w:b/>
          <w:color w:val="auto"/>
          <w:sz w:val="20"/>
          <w:lang w:val="fr-CH"/>
        </w:rPr>
      </w:pPr>
    </w:p>
    <w:p w14:paraId="154D7C74" w14:textId="77777777" w:rsidR="0023552E" w:rsidRPr="007C75F0" w:rsidRDefault="0023552E" w:rsidP="0023552E">
      <w:pPr>
        <w:pStyle w:val="Default"/>
        <w:jc w:val="both"/>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 xml:space="preserve">ATRC dans les notifications des membres : </w:t>
      </w:r>
      <w:r w:rsidR="00865F35" w:rsidRPr="007C75F0">
        <w:rPr>
          <w:rFonts w:asciiTheme="minorHAnsi" w:hAnsiTheme="minorHAnsi" w:cstheme="minorHAnsi"/>
          <w:b/>
          <w:color w:val="auto"/>
          <w:sz w:val="20"/>
          <w:lang w:val="fr-CH"/>
        </w:rPr>
        <w:t>TRINITÉ-ET-TOBAGO</w:t>
      </w:r>
    </w:p>
    <w:p w14:paraId="58AC27D6" w14:textId="77777777" w:rsidR="00865F35" w:rsidRPr="007C75F0" w:rsidRDefault="00865F35" w:rsidP="00F43112">
      <w:pPr>
        <w:pStyle w:val="Default"/>
        <w:numPr>
          <w:ilvl w:val="0"/>
          <w:numId w:val="116"/>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Politiques/cadre juridique – Élaboration ou modification de toutes les lois applicables à cet article</w:t>
      </w:r>
    </w:p>
    <w:p w14:paraId="5F811156" w14:textId="77777777" w:rsidR="00865F35" w:rsidRPr="007C75F0" w:rsidRDefault="00865F35" w:rsidP="00F43112">
      <w:pPr>
        <w:pStyle w:val="Default"/>
        <w:numPr>
          <w:ilvl w:val="0"/>
          <w:numId w:val="116"/>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Procédures – Élaboration et publication des procédures</w:t>
      </w:r>
    </w:p>
    <w:p w14:paraId="7582ECDA" w14:textId="77777777" w:rsidR="000B5656" w:rsidRPr="007C75F0" w:rsidRDefault="000B5656" w:rsidP="00AE20ED">
      <w:pPr>
        <w:rPr>
          <w:rFonts w:asciiTheme="minorHAnsi" w:hAnsiTheme="minorHAnsi" w:cstheme="minorHAnsi"/>
          <w:sz w:val="20"/>
          <w:szCs w:val="24"/>
        </w:rPr>
      </w:pPr>
    </w:p>
    <w:p w14:paraId="3AC55484" w14:textId="77777777" w:rsidR="000B5656" w:rsidRPr="007C75F0" w:rsidRDefault="00FB77CC" w:rsidP="00AE20ED">
      <w:pPr>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w:t>
      </w:r>
      <w:r w:rsidR="00602F02"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0B5656" w:rsidRPr="007C75F0">
        <w:rPr>
          <w:rFonts w:asciiTheme="minorHAnsi" w:hAnsiTheme="minorHAnsi" w:cstheme="minorHAnsi"/>
          <w:b/>
          <w:sz w:val="20"/>
          <w:szCs w:val="24"/>
        </w:rPr>
        <w:t>MONGOLI</w:t>
      </w:r>
      <w:r w:rsidR="00326B89" w:rsidRPr="007C75F0">
        <w:rPr>
          <w:rFonts w:asciiTheme="minorHAnsi" w:hAnsiTheme="minorHAnsi" w:cstheme="minorHAnsi"/>
          <w:b/>
          <w:sz w:val="20"/>
          <w:szCs w:val="24"/>
        </w:rPr>
        <w:t>E</w:t>
      </w:r>
      <w:r w:rsidR="000B5656" w:rsidRPr="007C75F0">
        <w:rPr>
          <w:rFonts w:asciiTheme="minorHAnsi" w:hAnsiTheme="minorHAnsi" w:cstheme="minorHAnsi"/>
          <w:b/>
          <w:sz w:val="20"/>
          <w:szCs w:val="24"/>
        </w:rPr>
        <w:t xml:space="preserve"> </w:t>
      </w:r>
    </w:p>
    <w:p w14:paraId="3F482664" w14:textId="77777777" w:rsidR="000B5656" w:rsidRPr="007C75F0" w:rsidRDefault="000B5656" w:rsidP="000B5656">
      <w:pPr>
        <w:pStyle w:val="Default"/>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Assistance pour le renforcement des capacités et assistance technique pour les autorités autres que les autorités douanières en ce qui concerne le traitement avant arrivée. </w:t>
      </w:r>
    </w:p>
    <w:p w14:paraId="4DF5AD62" w14:textId="77777777" w:rsidR="000B5656" w:rsidRDefault="000B5656" w:rsidP="000B5656">
      <w:pPr>
        <w:pStyle w:val="Default"/>
        <w:jc w:val="both"/>
        <w:rPr>
          <w:rFonts w:asciiTheme="minorHAnsi" w:hAnsiTheme="minorHAnsi" w:cstheme="minorHAnsi"/>
          <w:color w:val="auto"/>
          <w:sz w:val="20"/>
          <w:lang w:val="fr-CH"/>
        </w:rPr>
      </w:pPr>
    </w:p>
    <w:p w14:paraId="65096762" w14:textId="77777777" w:rsidR="001344CA" w:rsidRDefault="001344CA" w:rsidP="000B5656">
      <w:pPr>
        <w:pStyle w:val="Default"/>
        <w:jc w:val="both"/>
        <w:rPr>
          <w:rFonts w:asciiTheme="minorHAnsi" w:hAnsiTheme="minorHAnsi" w:cstheme="minorHAnsi"/>
          <w:color w:val="auto"/>
          <w:sz w:val="20"/>
          <w:lang w:val="fr-CH"/>
        </w:rPr>
      </w:pPr>
      <w:r w:rsidRPr="008560EE">
        <w:rPr>
          <w:noProof/>
        </w:rPr>
        <w:lastRenderedPageBreak/>
        <w:drawing>
          <wp:inline distT="0" distB="0" distL="0" distR="0" wp14:anchorId="5883DA7D" wp14:editId="5561C167">
            <wp:extent cx="5731510" cy="3438525"/>
            <wp:effectExtent l="0" t="0" r="254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biLevel thresh="50000"/>
                      <a:extLst>
                        <a:ext uri="{28A0092B-C50C-407E-A947-70E740481C1C}">
                          <a14:useLocalDpi xmlns:a14="http://schemas.microsoft.com/office/drawing/2010/main" val="0"/>
                        </a:ext>
                      </a:extLst>
                    </a:blip>
                    <a:srcRect/>
                    <a:stretch>
                      <a:fillRect/>
                    </a:stretch>
                  </pic:blipFill>
                  <pic:spPr bwMode="auto">
                    <a:xfrm>
                      <a:off x="0" y="0"/>
                      <a:ext cx="5731510" cy="3438525"/>
                    </a:xfrm>
                    <a:prstGeom prst="rect">
                      <a:avLst/>
                    </a:prstGeom>
                    <a:noFill/>
                    <a:ln>
                      <a:noFill/>
                    </a:ln>
                  </pic:spPr>
                </pic:pic>
              </a:graphicData>
            </a:graphic>
          </wp:inline>
        </w:drawing>
      </w:r>
    </w:p>
    <w:p w14:paraId="34D01230" w14:textId="77777777" w:rsidR="001344CA" w:rsidRPr="007C75F0" w:rsidRDefault="00D73C3A" w:rsidP="000B5656">
      <w:pPr>
        <w:pStyle w:val="Default"/>
        <w:jc w:val="both"/>
        <w:rPr>
          <w:rFonts w:asciiTheme="minorHAnsi" w:hAnsiTheme="minorHAnsi" w:cstheme="minorHAnsi"/>
          <w:color w:val="auto"/>
          <w:sz w:val="20"/>
          <w:lang w:val="fr-CH"/>
        </w:rPr>
      </w:pPr>
      <w:r w:rsidRPr="008560EE">
        <w:rPr>
          <w:rFonts w:asciiTheme="minorHAnsi" w:hAnsiTheme="minorHAnsi" w:cstheme="minorHAnsi"/>
          <w:noProof/>
          <w:sz w:val="20"/>
          <w:szCs w:val="20"/>
        </w:rPr>
        <mc:AlternateContent>
          <mc:Choice Requires="wps">
            <w:drawing>
              <wp:anchor distT="45720" distB="45720" distL="114300" distR="114300" simplePos="0" relativeHeight="251695104" behindDoc="0" locked="0" layoutInCell="1" allowOverlap="1" wp14:anchorId="03956417" wp14:editId="152D7CAE">
                <wp:simplePos x="0" y="0"/>
                <wp:positionH relativeFrom="column">
                  <wp:posOffset>3295650</wp:posOffset>
                </wp:positionH>
                <wp:positionV relativeFrom="paragraph">
                  <wp:posOffset>93345</wp:posOffset>
                </wp:positionV>
                <wp:extent cx="2360930" cy="140462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60F3BCC"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7.1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956417" id="_x0000_s1041" type="#_x0000_t202" style="position:absolute;left:0;text-align:left;margin-left:259.5pt;margin-top:7.35pt;width:185.9pt;height:110.6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HOIw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" stroked="f">
                <v:textbox style="mso-fit-shape-to-text:t">
                  <w:txbxContent>
                    <w:p w14:paraId="560F3BCC" w14:textId="77777777" w:rsidR="001344CA" w:rsidRPr="000F45DC" w:rsidRDefault="001344CA" w:rsidP="001344C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7.1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2D569162" w14:textId="77777777" w:rsidR="00602F02" w:rsidRPr="007C75F0" w:rsidRDefault="00602F02" w:rsidP="000B5656">
      <w:pPr>
        <w:pStyle w:val="Default"/>
        <w:jc w:val="both"/>
        <w:rPr>
          <w:rFonts w:asciiTheme="minorHAnsi" w:hAnsiTheme="minorHAnsi" w:cstheme="minorHAnsi"/>
          <w:color w:val="auto"/>
          <w:sz w:val="20"/>
          <w:lang w:val="fr-CH"/>
        </w:rPr>
      </w:pPr>
    </w:p>
    <w:p w14:paraId="6D141D30" w14:textId="77777777" w:rsidR="000B5656" w:rsidRPr="007C75F0" w:rsidRDefault="000B5656" w:rsidP="000B5656">
      <w:pPr>
        <w:pStyle w:val="Default"/>
        <w:jc w:val="both"/>
        <w:rPr>
          <w:rFonts w:asciiTheme="minorHAnsi" w:hAnsiTheme="minorHAnsi" w:cstheme="minorHAnsi"/>
          <w:color w:val="auto"/>
          <w:sz w:val="20"/>
          <w:lang w:val="fr-CH"/>
        </w:rPr>
      </w:pPr>
    </w:p>
    <w:p w14:paraId="37B0AA4E" w14:textId="77777777" w:rsidR="0023552E" w:rsidRPr="007C75F0" w:rsidRDefault="0023552E">
      <w:pPr>
        <w:spacing w:after="200" w:line="276" w:lineRule="auto"/>
        <w:jc w:val="left"/>
        <w:rPr>
          <w:rFonts w:asciiTheme="minorHAnsi" w:eastAsiaTheme="majorEastAsia" w:hAnsiTheme="minorHAnsi" w:cstheme="minorHAnsi"/>
          <w:b/>
          <w:bCs/>
          <w:sz w:val="20"/>
          <w:szCs w:val="24"/>
        </w:rPr>
      </w:pPr>
      <w:bookmarkStart w:id="99" w:name="_Toc511142433"/>
      <w:bookmarkStart w:id="100" w:name="_Toc381688107"/>
      <w:r w:rsidRPr="007C75F0">
        <w:rPr>
          <w:rFonts w:asciiTheme="minorHAnsi" w:hAnsiTheme="minorHAnsi" w:cstheme="minorHAnsi"/>
          <w:sz w:val="20"/>
          <w:szCs w:val="24"/>
        </w:rPr>
        <w:br w:type="page"/>
      </w:r>
    </w:p>
    <w:p w14:paraId="0F825385" w14:textId="77777777" w:rsidR="00B1771C" w:rsidRPr="007C75F0" w:rsidRDefault="00B1771C" w:rsidP="00B1771C">
      <w:pPr>
        <w:pStyle w:val="Heading2"/>
        <w:numPr>
          <w:ilvl w:val="0"/>
          <w:numId w:val="0"/>
        </w:numPr>
        <w:rPr>
          <w:rFonts w:asciiTheme="minorHAnsi" w:hAnsiTheme="minorHAnsi" w:cstheme="minorHAnsi"/>
          <w:color w:val="auto"/>
          <w:sz w:val="20"/>
          <w:szCs w:val="24"/>
        </w:rPr>
      </w:pPr>
      <w:bookmarkStart w:id="101" w:name="_Toc14269525"/>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7 :</w:t>
      </w:r>
      <w:r w:rsidRPr="007C75F0">
        <w:rPr>
          <w:rFonts w:asciiTheme="minorHAnsi" w:hAnsiTheme="minorHAnsi" w:cstheme="minorHAnsi"/>
          <w:color w:val="auto"/>
          <w:sz w:val="20"/>
          <w:szCs w:val="24"/>
        </w:rPr>
        <w:tab/>
        <w:t>Mainlevée et dédouanement des marchandises</w:t>
      </w:r>
      <w:bookmarkEnd w:id="99"/>
      <w:bookmarkEnd w:id="101"/>
    </w:p>
    <w:p w14:paraId="15CADF59" w14:textId="77777777" w:rsidR="00B1771C" w:rsidRPr="007C75F0" w:rsidRDefault="00B1771C" w:rsidP="00B1771C">
      <w:pPr>
        <w:pStyle w:val="Heading2"/>
        <w:numPr>
          <w:ilvl w:val="0"/>
          <w:numId w:val="0"/>
        </w:numPr>
        <w:rPr>
          <w:rFonts w:asciiTheme="minorHAnsi" w:hAnsiTheme="minorHAnsi" w:cstheme="minorHAnsi"/>
          <w:b w:val="0"/>
          <w:color w:val="auto"/>
          <w:sz w:val="20"/>
          <w:szCs w:val="24"/>
        </w:rPr>
      </w:pPr>
      <w:bookmarkStart w:id="102" w:name="_Toc14269526"/>
      <w:r w:rsidRPr="007C75F0">
        <w:rPr>
          <w:rFonts w:asciiTheme="minorHAnsi" w:hAnsiTheme="minorHAnsi" w:cstheme="minorHAnsi"/>
          <w:color w:val="auto"/>
          <w:sz w:val="20"/>
          <w:szCs w:val="24"/>
        </w:rPr>
        <w:t>2.</w:t>
      </w:r>
      <w:r w:rsidRPr="007C75F0">
        <w:rPr>
          <w:rFonts w:asciiTheme="minorHAnsi" w:hAnsiTheme="minorHAnsi" w:cstheme="minorHAnsi"/>
          <w:color w:val="auto"/>
          <w:sz w:val="20"/>
          <w:szCs w:val="24"/>
        </w:rPr>
        <w:tab/>
        <w:t>Paiement par voie électronique</w:t>
      </w:r>
      <w:bookmarkEnd w:id="100"/>
      <w:bookmarkEnd w:id="102"/>
    </w:p>
    <w:tbl>
      <w:tblPr>
        <w:tblpPr w:leftFromText="180" w:rightFromText="180" w:vertAnchor="text" w:horzAnchor="margin"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1771C" w:rsidRPr="007C75F0" w14:paraId="364FFDF3" w14:textId="77777777" w:rsidTr="00B84FF6">
        <w:tc>
          <w:tcPr>
            <w:tcW w:w="9242" w:type="dxa"/>
            <w:shd w:val="clear" w:color="auto" w:fill="auto"/>
          </w:tcPr>
          <w:p w14:paraId="22E71E7E" w14:textId="77777777" w:rsidR="00B1771C" w:rsidRPr="007C75F0" w:rsidRDefault="00B1771C" w:rsidP="00B84FF6">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1789945A" w14:textId="77777777" w:rsidR="00B1771C" w:rsidRPr="007C75F0" w:rsidRDefault="00B1771C"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réglemente-t-elle</w:t>
            </w:r>
            <w:r w:rsidR="00602F02"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140D0C9A" w14:textId="77777777" w:rsidR="00B1771C" w:rsidRPr="007C75F0" w:rsidRDefault="00B1771C" w:rsidP="00B84FF6">
            <w:pPr>
              <w:spacing w:after="120"/>
              <w:rPr>
                <w:rFonts w:asciiTheme="minorHAnsi" w:hAnsiTheme="minorHAnsi" w:cstheme="minorHAnsi"/>
                <w:sz w:val="20"/>
                <w:szCs w:val="24"/>
              </w:rPr>
            </w:pPr>
            <w:r w:rsidRPr="007C75F0">
              <w:rPr>
                <w:rFonts w:asciiTheme="minorHAnsi" w:hAnsiTheme="minorHAnsi" w:cstheme="minorHAnsi"/>
                <w:sz w:val="20"/>
                <w:szCs w:val="24"/>
              </w:rPr>
              <w:t xml:space="preserve">Les moyens par lesquels un négociant peut acquitter ses droits, taxes, redevances et impositions. </w:t>
            </w:r>
          </w:p>
          <w:p w14:paraId="53A9237F" w14:textId="77777777" w:rsidR="00B1771C" w:rsidRPr="007C75F0" w:rsidRDefault="00B1771C"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602F02"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1AC397C8" w14:textId="77777777" w:rsidR="00B1771C" w:rsidRPr="007C75F0" w:rsidRDefault="00B1771C" w:rsidP="00F43112">
            <w:pPr>
              <w:pStyle w:val="ListParagraph"/>
              <w:numPr>
                <w:ilvl w:val="0"/>
                <w:numId w:val="21"/>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Les douanes</w:t>
            </w:r>
          </w:p>
          <w:p w14:paraId="5CA2828F" w14:textId="77777777" w:rsidR="00B1771C" w:rsidRPr="007C75F0" w:rsidRDefault="00B1771C" w:rsidP="00F43112">
            <w:pPr>
              <w:pStyle w:val="ListParagraph"/>
              <w:numPr>
                <w:ilvl w:val="0"/>
                <w:numId w:val="21"/>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Les autres organismes présents aux frontières</w:t>
            </w:r>
          </w:p>
          <w:p w14:paraId="61779CE9" w14:textId="77777777" w:rsidR="00B1771C" w:rsidRPr="007C75F0" w:rsidRDefault="00B1771C" w:rsidP="00F43112">
            <w:pPr>
              <w:pStyle w:val="ListParagraph"/>
              <w:numPr>
                <w:ilvl w:val="0"/>
                <w:numId w:val="21"/>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L'administration des impôts</w:t>
            </w:r>
          </w:p>
          <w:p w14:paraId="44CB853D" w14:textId="77777777" w:rsidR="00B1771C" w:rsidRPr="007C75F0" w:rsidRDefault="00B1771C" w:rsidP="00B84FF6">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602F02"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4EC352E5" w14:textId="77777777" w:rsidR="00B1771C" w:rsidRPr="007C75F0" w:rsidRDefault="00B1771C" w:rsidP="00B84FF6">
            <w:pPr>
              <w:spacing w:after="120"/>
              <w:rPr>
                <w:rFonts w:asciiTheme="minorHAnsi" w:hAnsiTheme="minorHAnsi" w:cstheme="minorHAnsi"/>
                <w:sz w:val="20"/>
                <w:szCs w:val="24"/>
              </w:rPr>
            </w:pPr>
            <w:r w:rsidRPr="007C75F0">
              <w:rPr>
                <w:rFonts w:asciiTheme="minorHAnsi" w:hAnsiTheme="minorHAnsi" w:cstheme="minorHAnsi"/>
                <w:sz w:val="20"/>
                <w:szCs w:val="24"/>
              </w:rPr>
              <w:t>Les Membres devraient autoriser, dans la mesure</w:t>
            </w:r>
            <w:r w:rsidRPr="007C75F0">
              <w:rPr>
                <w:rFonts w:asciiTheme="minorHAnsi" w:hAnsiTheme="minorHAnsi" w:cstheme="minorHAnsi"/>
                <w:i/>
                <w:sz w:val="20"/>
                <w:szCs w:val="24"/>
              </w:rPr>
              <w:t xml:space="preserve"> de ce qui sera réalisable</w:t>
            </w:r>
            <w:r w:rsidRPr="007C75F0">
              <w:rPr>
                <w:rFonts w:asciiTheme="minorHAnsi" w:hAnsiTheme="minorHAnsi" w:cstheme="minorHAnsi"/>
                <w:sz w:val="20"/>
                <w:szCs w:val="24"/>
              </w:rPr>
              <w:t>, le paiement des droits de douane, taxes, redevances et impositions par voie électronique.</w:t>
            </w:r>
          </w:p>
        </w:tc>
      </w:tr>
    </w:tbl>
    <w:p w14:paraId="35CE1630" w14:textId="77777777" w:rsidR="000B5656" w:rsidRPr="007C75F0" w:rsidRDefault="000B5656" w:rsidP="000B5656">
      <w:pPr>
        <w:pStyle w:val="Default"/>
        <w:jc w:val="both"/>
        <w:rPr>
          <w:rFonts w:asciiTheme="minorHAnsi" w:hAnsiTheme="minorHAnsi" w:cstheme="minorHAnsi"/>
          <w:color w:val="auto"/>
          <w:sz w:val="20"/>
          <w:lang w:val="fr-CH"/>
        </w:rPr>
      </w:pPr>
    </w:p>
    <w:p w14:paraId="3E361125" w14:textId="77777777" w:rsidR="0023552E" w:rsidRPr="007C75F0" w:rsidRDefault="0023552E" w:rsidP="001E0A15">
      <w:pPr>
        <w:autoSpaceDE w:val="0"/>
        <w:autoSpaceDN w:val="0"/>
        <w:adjustRightInd w:val="0"/>
        <w:rPr>
          <w:rFonts w:asciiTheme="minorHAnsi" w:hAnsiTheme="minorHAnsi" w:cstheme="minorHAnsi"/>
          <w:b/>
          <w:sz w:val="20"/>
          <w:szCs w:val="24"/>
        </w:rPr>
      </w:pPr>
    </w:p>
    <w:p w14:paraId="3B3C8CE3" w14:textId="77777777" w:rsidR="0023552E" w:rsidRPr="007C75F0" w:rsidRDefault="0023552E" w:rsidP="0023552E">
      <w:pPr>
        <w:pStyle w:val="Default"/>
        <w:jc w:val="both"/>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 xml:space="preserve">ATRC dans les notifications des membres : </w:t>
      </w:r>
      <w:r w:rsidR="00444A98" w:rsidRPr="007C75F0">
        <w:rPr>
          <w:rFonts w:asciiTheme="minorHAnsi" w:hAnsiTheme="minorHAnsi" w:cstheme="minorHAnsi"/>
          <w:b/>
          <w:color w:val="auto"/>
          <w:sz w:val="20"/>
          <w:lang w:val="fr-CH"/>
        </w:rPr>
        <w:t>SAINT KITTS-ET-NEVIS</w:t>
      </w:r>
    </w:p>
    <w:p w14:paraId="1CF5AF24" w14:textId="77777777" w:rsidR="00444A98" w:rsidRPr="007C75F0" w:rsidRDefault="00444A98" w:rsidP="00F43112">
      <w:pPr>
        <w:pStyle w:val="Default"/>
        <w:numPr>
          <w:ilvl w:val="0"/>
          <w:numId w:val="144"/>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Élaboration/modification de toutes les versions électroniques des lois et de la Loi de finances pour mettre en place le paiement par voie électronique</w:t>
      </w:r>
      <w:r w:rsidR="000D46DD" w:rsidRPr="007C75F0">
        <w:rPr>
          <w:rFonts w:asciiTheme="minorHAnsi" w:hAnsiTheme="minorHAnsi" w:cstheme="minorHAnsi"/>
          <w:color w:val="auto"/>
          <w:sz w:val="20"/>
          <w:lang w:val="fr-CH"/>
        </w:rPr>
        <w:t xml:space="preserve"> </w:t>
      </w:r>
      <w:r w:rsidRPr="007C75F0">
        <w:rPr>
          <w:rFonts w:asciiTheme="minorHAnsi" w:hAnsiTheme="minorHAnsi" w:cstheme="minorHAnsi"/>
          <w:color w:val="auto"/>
          <w:sz w:val="20"/>
          <w:lang w:val="fr-CH"/>
        </w:rPr>
        <w:t>;</w:t>
      </w:r>
    </w:p>
    <w:p w14:paraId="184CC748" w14:textId="77777777" w:rsidR="00444A98" w:rsidRPr="007C75F0" w:rsidRDefault="00444A98" w:rsidP="00F43112">
      <w:pPr>
        <w:pStyle w:val="Default"/>
        <w:numPr>
          <w:ilvl w:val="0"/>
          <w:numId w:val="144"/>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Procédures – Assistance pour l'élaboration des procédures pertinentes afin de mettre en place le paiement par voie électronique et de permettre son utilisation efficace.</w:t>
      </w:r>
    </w:p>
    <w:p w14:paraId="5485C868" w14:textId="77777777" w:rsidR="009366C6" w:rsidRPr="007C75F0" w:rsidRDefault="009366C6" w:rsidP="0023552E">
      <w:pPr>
        <w:pStyle w:val="Default"/>
        <w:jc w:val="both"/>
        <w:rPr>
          <w:rFonts w:asciiTheme="minorHAnsi" w:hAnsiTheme="minorHAnsi" w:cstheme="minorHAnsi"/>
          <w:b/>
          <w:color w:val="auto"/>
          <w:sz w:val="20"/>
          <w:lang w:val="fr-CH"/>
        </w:rPr>
      </w:pPr>
    </w:p>
    <w:p w14:paraId="2B6620EA" w14:textId="77777777" w:rsidR="0023552E" w:rsidRPr="007C75F0" w:rsidRDefault="0023552E" w:rsidP="0023552E">
      <w:pPr>
        <w:pStyle w:val="Default"/>
        <w:jc w:val="both"/>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 xml:space="preserve">ATRC dans les notifications des membres : </w:t>
      </w:r>
      <w:r w:rsidR="009366C6" w:rsidRPr="007C75F0">
        <w:rPr>
          <w:rFonts w:asciiTheme="minorHAnsi" w:hAnsiTheme="minorHAnsi" w:cstheme="minorHAnsi"/>
          <w:b/>
          <w:color w:val="auto"/>
          <w:sz w:val="20"/>
          <w:lang w:val="fr-CH"/>
        </w:rPr>
        <w:t>SAMOA</w:t>
      </w:r>
    </w:p>
    <w:p w14:paraId="08097067" w14:textId="77777777" w:rsidR="009366C6" w:rsidRPr="007C75F0" w:rsidRDefault="009366C6" w:rsidP="00F43112">
      <w:pPr>
        <w:pStyle w:val="Default"/>
        <w:numPr>
          <w:ilvl w:val="0"/>
          <w:numId w:val="133"/>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Politique/cadre juridique : Examen des systèmes et politiques en place. Détermination de la faisabilité et des ressources requises pour établir et faire fonctionner un système de paiement par voie électronique ; </w:t>
      </w:r>
    </w:p>
    <w:p w14:paraId="6D29C627" w14:textId="77777777" w:rsidR="009366C6" w:rsidRPr="007C75F0" w:rsidRDefault="009366C6" w:rsidP="00F43112">
      <w:pPr>
        <w:pStyle w:val="Default"/>
        <w:numPr>
          <w:ilvl w:val="0"/>
          <w:numId w:val="133"/>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Ressources humaines/formation : Renforcement des capacités et formation des fonctionnaires des douanes et des organismes responsables des quarantaines et de la biosécurité, et des organismes présents aux frontières en matière de paiement électronique </w:t>
      </w:r>
    </w:p>
    <w:p w14:paraId="76A3C2D8" w14:textId="77777777" w:rsidR="009366C6" w:rsidRPr="007C75F0" w:rsidRDefault="009366C6" w:rsidP="00F43112">
      <w:pPr>
        <w:pStyle w:val="Default"/>
        <w:numPr>
          <w:ilvl w:val="0"/>
          <w:numId w:val="133"/>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Technologies de l'information et de la Communication : Renforcement des capacités technologiques des organismes présents aux frontières et des organismes publics nécessaires à la mise en œuvre d'un système de paiement par voie électronique ;</w:t>
      </w:r>
    </w:p>
    <w:p w14:paraId="0376E244" w14:textId="77777777" w:rsidR="0023552E" w:rsidRPr="007C75F0" w:rsidRDefault="009366C6" w:rsidP="00F43112">
      <w:pPr>
        <w:pStyle w:val="Default"/>
        <w:numPr>
          <w:ilvl w:val="0"/>
          <w:numId w:val="133"/>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Infrastructure : Conception et installation des technologies et du matériel appropriés pour la mise en place d'un système de paiement par voie électronique. </w:t>
      </w:r>
      <w:r w:rsidRPr="007C75F0">
        <w:rPr>
          <w:rFonts w:asciiTheme="minorHAnsi" w:hAnsiTheme="minorHAnsi" w:cstheme="minorHAnsi"/>
          <w:color w:val="auto"/>
          <w:sz w:val="20"/>
          <w:lang w:val="fr-CH"/>
        </w:rPr>
        <w:cr/>
      </w:r>
    </w:p>
    <w:p w14:paraId="02D2FFAE" w14:textId="77777777" w:rsidR="0023552E" w:rsidRPr="007C75F0" w:rsidRDefault="0023552E" w:rsidP="0023552E">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SEYCHELLES </w:t>
      </w:r>
    </w:p>
    <w:p w14:paraId="73A779CB" w14:textId="77777777" w:rsidR="0023552E" w:rsidRPr="007C75F0" w:rsidRDefault="0023552E" w:rsidP="00F43112">
      <w:pPr>
        <w:pStyle w:val="Default"/>
        <w:numPr>
          <w:ilvl w:val="0"/>
          <w:numId w:val="134"/>
        </w:numPr>
        <w:jc w:val="both"/>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Demande du soutien de la CNUCED pour l'assistance technique et le renforcement des capacités afin d'intégrer le paiement par voie électronique au système ASYCUDA World et pour le relier au transfert de fonds électronique des Seychelles (SEFT), la nouvelle plate-forme de paiement en cours de développement par la Banque centrale des Seychelles. </w:t>
      </w:r>
    </w:p>
    <w:p w14:paraId="7AF85ACE" w14:textId="77777777" w:rsidR="0023552E" w:rsidRPr="007C75F0" w:rsidRDefault="0023552E" w:rsidP="001E0A15">
      <w:pPr>
        <w:autoSpaceDE w:val="0"/>
        <w:autoSpaceDN w:val="0"/>
        <w:adjustRightInd w:val="0"/>
        <w:rPr>
          <w:rFonts w:asciiTheme="minorHAnsi" w:hAnsiTheme="minorHAnsi" w:cstheme="minorHAnsi"/>
          <w:b/>
          <w:sz w:val="20"/>
          <w:szCs w:val="24"/>
        </w:rPr>
      </w:pPr>
    </w:p>
    <w:p w14:paraId="24C07D8F" w14:textId="77777777" w:rsidR="0023552E" w:rsidRPr="007C75F0" w:rsidRDefault="0023552E" w:rsidP="0023552E">
      <w:pPr>
        <w:pStyle w:val="Default"/>
        <w:jc w:val="both"/>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 xml:space="preserve">ATRC dans les notifications des membres : </w:t>
      </w:r>
      <w:r w:rsidR="00865F35" w:rsidRPr="007C75F0">
        <w:rPr>
          <w:rFonts w:asciiTheme="minorHAnsi" w:hAnsiTheme="minorHAnsi" w:cstheme="minorHAnsi"/>
          <w:b/>
          <w:color w:val="auto"/>
          <w:sz w:val="20"/>
          <w:lang w:val="fr-CH"/>
        </w:rPr>
        <w:t>TRINITÉ-ET-TOBAGO</w:t>
      </w:r>
    </w:p>
    <w:p w14:paraId="079DA002" w14:textId="77777777" w:rsidR="00865F35" w:rsidRPr="007C75F0" w:rsidRDefault="00865F35" w:rsidP="00F43112">
      <w:pPr>
        <w:pStyle w:val="Default"/>
        <w:numPr>
          <w:ilvl w:val="0"/>
          <w:numId w:val="116"/>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Politiques/cadre juridique – Élaboration ou modification de toutes les lois afin de mettre en place le paiement par voie électronique</w:t>
      </w:r>
    </w:p>
    <w:p w14:paraId="45102406" w14:textId="77777777" w:rsidR="00865F35" w:rsidRPr="007C75F0" w:rsidRDefault="00865F35" w:rsidP="00F43112">
      <w:pPr>
        <w:pStyle w:val="Default"/>
        <w:numPr>
          <w:ilvl w:val="0"/>
          <w:numId w:val="116"/>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Matériel – Financement de la modernisation des infrastructures nécessaires</w:t>
      </w:r>
    </w:p>
    <w:p w14:paraId="1742D5F8" w14:textId="77777777" w:rsidR="0023552E" w:rsidRPr="007C75F0" w:rsidRDefault="00865F35" w:rsidP="00F43112">
      <w:pPr>
        <w:pStyle w:val="Default"/>
        <w:numPr>
          <w:ilvl w:val="0"/>
          <w:numId w:val="116"/>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Ressources humaines/formation – Formation du personnel</w:t>
      </w:r>
      <w:r w:rsidRPr="007C75F0">
        <w:rPr>
          <w:rFonts w:asciiTheme="minorHAnsi" w:hAnsiTheme="minorHAnsi" w:cstheme="minorHAnsi"/>
          <w:color w:val="auto"/>
          <w:sz w:val="20"/>
          <w:lang w:val="fr-CH"/>
        </w:rPr>
        <w:cr/>
      </w:r>
    </w:p>
    <w:p w14:paraId="7A17521F" w14:textId="77777777" w:rsidR="001E0A15" w:rsidRPr="007C75F0" w:rsidRDefault="00FB77CC" w:rsidP="001E0A15">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w:t>
      </w:r>
      <w:r w:rsidR="00602F02"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1E0A15" w:rsidRPr="007C75F0">
        <w:rPr>
          <w:rFonts w:asciiTheme="minorHAnsi" w:hAnsiTheme="minorHAnsi" w:cstheme="minorHAnsi"/>
          <w:b/>
          <w:sz w:val="20"/>
          <w:szCs w:val="24"/>
        </w:rPr>
        <w:t>TOGO</w:t>
      </w:r>
    </w:p>
    <w:p w14:paraId="6BB676F4" w14:textId="77777777" w:rsidR="001E0A15" w:rsidRPr="007C75F0" w:rsidRDefault="001E0A15" w:rsidP="00F43112">
      <w:pPr>
        <w:pStyle w:val="ListParagraph"/>
        <w:numPr>
          <w:ilvl w:val="0"/>
          <w:numId w:val="59"/>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Élaboration du document stratégique pour le développement du paiement par voie électronique. </w:t>
      </w:r>
    </w:p>
    <w:p w14:paraId="51FE6D0B" w14:textId="77777777" w:rsidR="001E0A15" w:rsidRPr="007C75F0" w:rsidRDefault="001E0A15" w:rsidP="00F43112">
      <w:pPr>
        <w:pStyle w:val="ListParagraph"/>
        <w:numPr>
          <w:ilvl w:val="0"/>
          <w:numId w:val="59"/>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lastRenderedPageBreak/>
        <w:t xml:space="preserve">Développement de solutions de paiement électronique par toutes les banques. </w:t>
      </w:r>
    </w:p>
    <w:p w14:paraId="28AA2952" w14:textId="77777777" w:rsidR="001E0A15" w:rsidRPr="007C75F0" w:rsidRDefault="001E0A15" w:rsidP="00F43112">
      <w:pPr>
        <w:pStyle w:val="ListParagraph"/>
        <w:numPr>
          <w:ilvl w:val="0"/>
          <w:numId w:val="59"/>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Mise en place des dispositifs d'accompagnement technique et financier dans les filières numériques liées au commerce électronique (la formation, la recherche). </w:t>
      </w:r>
    </w:p>
    <w:p w14:paraId="22FFFEF7" w14:textId="77777777" w:rsidR="001E0A15" w:rsidRPr="007C75F0" w:rsidRDefault="001E0A15" w:rsidP="00F43112">
      <w:pPr>
        <w:pStyle w:val="ListParagraph"/>
        <w:numPr>
          <w:ilvl w:val="0"/>
          <w:numId w:val="59"/>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Amélioration des fonctionnalités actuelles du GUCE. </w:t>
      </w:r>
    </w:p>
    <w:p w14:paraId="51E50AD8" w14:textId="77777777" w:rsidR="001E0A15" w:rsidRPr="007C75F0" w:rsidRDefault="001E0A15" w:rsidP="00F43112">
      <w:pPr>
        <w:pStyle w:val="ListParagraph"/>
        <w:numPr>
          <w:ilvl w:val="0"/>
          <w:numId w:val="59"/>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Mise en place des incubateurs ou des Startup liés à l'e-commerce. </w:t>
      </w:r>
    </w:p>
    <w:p w14:paraId="5ADDD463" w14:textId="77777777" w:rsidR="001E0A15" w:rsidRPr="007C75F0" w:rsidRDefault="001E0A15" w:rsidP="00F43112">
      <w:pPr>
        <w:pStyle w:val="ListParagraph"/>
        <w:numPr>
          <w:ilvl w:val="0"/>
          <w:numId w:val="59"/>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Amélioration de la qualité de la connexion internet. </w:t>
      </w:r>
    </w:p>
    <w:p w14:paraId="0B29C497" w14:textId="77777777" w:rsidR="001E0A15" w:rsidRPr="007C75F0" w:rsidRDefault="001E0A15" w:rsidP="001E0A15">
      <w:pPr>
        <w:autoSpaceDE w:val="0"/>
        <w:autoSpaceDN w:val="0"/>
        <w:adjustRightInd w:val="0"/>
        <w:rPr>
          <w:rFonts w:asciiTheme="minorHAnsi" w:eastAsiaTheme="minorHAnsi" w:hAnsiTheme="minorHAnsi" w:cstheme="minorHAnsi"/>
          <w:sz w:val="20"/>
          <w:szCs w:val="24"/>
        </w:rPr>
      </w:pPr>
    </w:p>
    <w:p w14:paraId="5C679A8A" w14:textId="77777777" w:rsidR="00602F02" w:rsidRPr="007C75F0" w:rsidRDefault="00602F02" w:rsidP="001E0A15">
      <w:pPr>
        <w:autoSpaceDE w:val="0"/>
        <w:autoSpaceDN w:val="0"/>
        <w:adjustRightInd w:val="0"/>
        <w:rPr>
          <w:rFonts w:asciiTheme="minorHAnsi" w:hAnsiTheme="minorHAnsi" w:cstheme="minorHAnsi"/>
          <w:b/>
          <w:sz w:val="20"/>
          <w:szCs w:val="24"/>
        </w:rPr>
      </w:pPr>
      <w:r w:rsidRPr="007C75F0">
        <w:rPr>
          <w:rFonts w:asciiTheme="minorHAnsi" w:hAnsiTheme="minorHAnsi" w:cstheme="minorHAnsi"/>
          <w:b/>
          <w:sz w:val="20"/>
          <w:szCs w:val="24"/>
        </w:rPr>
        <w:t>ATRC transmise dans les notifications des membres : MAURITANIE</w:t>
      </w:r>
    </w:p>
    <w:p w14:paraId="0DA07721" w14:textId="77777777" w:rsidR="00602F02" w:rsidRPr="007C75F0" w:rsidRDefault="00602F02" w:rsidP="00F43112">
      <w:pPr>
        <w:pStyle w:val="ListParagraph"/>
        <w:numPr>
          <w:ilvl w:val="0"/>
          <w:numId w:val="62"/>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Assistance de la part des pays qui ont mis en place le paiement électronique, pour mettre en place les textes d'application</w:t>
      </w:r>
    </w:p>
    <w:p w14:paraId="6006DC0B" w14:textId="77777777" w:rsidR="00602F02" w:rsidRPr="007C75F0" w:rsidRDefault="00602F02" w:rsidP="00F43112">
      <w:pPr>
        <w:pStyle w:val="ListParagraph"/>
        <w:numPr>
          <w:ilvl w:val="0"/>
          <w:numId w:val="61"/>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Prévoir le changement de la réglementation du Trésor pour permettre le paiement électronique des droits d'importation et d'exportation</w:t>
      </w:r>
    </w:p>
    <w:p w14:paraId="02346E89" w14:textId="77777777" w:rsidR="00602F02" w:rsidRPr="007C75F0" w:rsidRDefault="00602F02" w:rsidP="00F43112">
      <w:pPr>
        <w:pStyle w:val="ListParagraph"/>
        <w:numPr>
          <w:ilvl w:val="0"/>
          <w:numId w:val="61"/>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Interfaçage entre SYDONIA, le système du Trésor et le système bancaire afin que la douane accepte les paiements par carte de crédit</w:t>
      </w:r>
    </w:p>
    <w:p w14:paraId="30813DC2" w14:textId="77777777" w:rsidR="00602F02" w:rsidRPr="007C75F0" w:rsidRDefault="00602F02" w:rsidP="00F43112">
      <w:pPr>
        <w:pStyle w:val="ListParagraph"/>
        <w:numPr>
          <w:ilvl w:val="0"/>
          <w:numId w:val="61"/>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Travail d'étudier les trois systèmes pour trouver un langage standardisé d'interfaçage de type ISO 85-83</w:t>
      </w:r>
    </w:p>
    <w:p w14:paraId="692B19F6" w14:textId="77777777" w:rsidR="00602F02" w:rsidRPr="007C75F0" w:rsidRDefault="00602F02" w:rsidP="00F43112">
      <w:pPr>
        <w:pStyle w:val="ListParagraph"/>
        <w:numPr>
          <w:ilvl w:val="0"/>
          <w:numId w:val="61"/>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Second interfaçage avec le futur système national de paiement (RTGS et SWIFT). Paiement des services d'un bureau d'informaticiens spécialisés en interfaçage</w:t>
      </w:r>
    </w:p>
    <w:p w14:paraId="358FE515" w14:textId="77777777" w:rsidR="00602F02" w:rsidRPr="007C75F0" w:rsidRDefault="00602F02" w:rsidP="00F43112">
      <w:pPr>
        <w:pStyle w:val="ListParagraph"/>
        <w:numPr>
          <w:ilvl w:val="0"/>
          <w:numId w:val="61"/>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Formation des douaniers et des agents du trésor aux paiements électroniques et aux systèmes de paiement</w:t>
      </w:r>
    </w:p>
    <w:p w14:paraId="6C5433FD" w14:textId="77777777" w:rsidR="001E0A15" w:rsidRPr="007C75F0" w:rsidRDefault="001E0A15" w:rsidP="001E0A15">
      <w:pPr>
        <w:autoSpaceDE w:val="0"/>
        <w:autoSpaceDN w:val="0"/>
        <w:adjustRightInd w:val="0"/>
        <w:rPr>
          <w:rFonts w:asciiTheme="minorHAnsi" w:eastAsiaTheme="minorHAnsi" w:hAnsiTheme="minorHAnsi" w:cstheme="minorHAnsi"/>
          <w:sz w:val="20"/>
          <w:szCs w:val="24"/>
        </w:rPr>
      </w:pPr>
    </w:p>
    <w:p w14:paraId="755B572F" w14:textId="77777777" w:rsidR="001E0A15" w:rsidRPr="007C75F0" w:rsidRDefault="001E0A15" w:rsidP="001E0A15">
      <w:pPr>
        <w:autoSpaceDE w:val="0"/>
        <w:autoSpaceDN w:val="0"/>
        <w:adjustRightInd w:val="0"/>
        <w:rPr>
          <w:rFonts w:asciiTheme="minorHAnsi" w:eastAsiaTheme="minorHAnsi" w:hAnsiTheme="minorHAnsi" w:cstheme="minorHAnsi"/>
          <w:sz w:val="20"/>
          <w:szCs w:val="24"/>
        </w:rPr>
      </w:pPr>
    </w:p>
    <w:bookmarkStart w:id="103" w:name="_Toc511142435"/>
    <w:bookmarkStart w:id="104" w:name="_Toc381688108"/>
    <w:p w14:paraId="4C2CA407" w14:textId="77777777" w:rsidR="00D73C3A" w:rsidRDefault="00D73C3A">
      <w:pPr>
        <w:spacing w:after="200" w:line="276" w:lineRule="auto"/>
        <w:jc w:val="left"/>
        <w:rPr>
          <w:rFonts w:ascii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697152" behindDoc="0" locked="0" layoutInCell="1" allowOverlap="1" wp14:anchorId="00E7D963" wp14:editId="598B57B2">
                <wp:simplePos x="0" y="0"/>
                <wp:positionH relativeFrom="column">
                  <wp:posOffset>3390900</wp:posOffset>
                </wp:positionH>
                <wp:positionV relativeFrom="paragraph">
                  <wp:posOffset>3793490</wp:posOffset>
                </wp:positionV>
                <wp:extent cx="2360930" cy="140462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517C303"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7.2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E7D963" id="_x0000_s1042" type="#_x0000_t202" style="position:absolute;margin-left:267pt;margin-top:298.7pt;width:185.9pt;height:110.6pt;z-index:251697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" stroked="f">
                <v:textbox style="mso-fit-shape-to-text:t">
                  <w:txbxContent>
                    <w:p w14:paraId="4517C303"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7.2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2B21EC78" wp14:editId="4F7970C3">
            <wp:extent cx="5731510" cy="3724910"/>
            <wp:effectExtent l="0" t="0" r="2540" b="889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biLevel thresh="50000"/>
                      <a:extLst>
                        <a:ext uri="{28A0092B-C50C-407E-A947-70E740481C1C}">
                          <a14:useLocalDpi xmlns:a14="http://schemas.microsoft.com/office/drawing/2010/main" val="0"/>
                        </a:ext>
                      </a:extLst>
                    </a:blip>
                    <a:srcRect/>
                    <a:stretch>
                      <a:fillRect/>
                    </a:stretch>
                  </pic:blipFill>
                  <pic:spPr bwMode="auto">
                    <a:xfrm>
                      <a:off x="0" y="0"/>
                      <a:ext cx="5731510" cy="3724910"/>
                    </a:xfrm>
                    <a:prstGeom prst="rect">
                      <a:avLst/>
                    </a:prstGeom>
                    <a:noFill/>
                    <a:ln>
                      <a:noFill/>
                    </a:ln>
                  </pic:spPr>
                </pic:pic>
              </a:graphicData>
            </a:graphic>
          </wp:inline>
        </w:drawing>
      </w:r>
    </w:p>
    <w:p w14:paraId="679D876B" w14:textId="77777777" w:rsidR="00B24CB6" w:rsidRPr="007C75F0" w:rsidRDefault="00B24CB6">
      <w:pPr>
        <w:spacing w:after="200" w:line="276" w:lineRule="auto"/>
        <w:jc w:val="left"/>
        <w:rPr>
          <w:rFonts w:asciiTheme="minorHAnsi" w:eastAsiaTheme="majorEastAsia" w:hAnsiTheme="minorHAnsi" w:cstheme="minorHAnsi"/>
          <w:b/>
          <w:bCs/>
          <w:sz w:val="20"/>
          <w:szCs w:val="24"/>
        </w:rPr>
      </w:pPr>
      <w:r w:rsidRPr="007C75F0">
        <w:rPr>
          <w:rFonts w:asciiTheme="minorHAnsi" w:hAnsiTheme="minorHAnsi" w:cstheme="minorHAnsi"/>
          <w:sz w:val="20"/>
          <w:szCs w:val="24"/>
        </w:rPr>
        <w:br w:type="page"/>
      </w:r>
    </w:p>
    <w:p w14:paraId="2160FCC6" w14:textId="77777777" w:rsidR="00F567A8" w:rsidRPr="007C75F0" w:rsidRDefault="00F567A8" w:rsidP="00F567A8">
      <w:pPr>
        <w:pStyle w:val="Heading2"/>
        <w:numPr>
          <w:ilvl w:val="0"/>
          <w:numId w:val="0"/>
        </w:numPr>
        <w:rPr>
          <w:rFonts w:asciiTheme="minorHAnsi" w:hAnsiTheme="minorHAnsi" w:cstheme="minorHAnsi"/>
          <w:color w:val="auto"/>
          <w:sz w:val="20"/>
          <w:szCs w:val="24"/>
        </w:rPr>
      </w:pPr>
      <w:bookmarkStart w:id="105" w:name="_Toc14269527"/>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7 :</w:t>
      </w:r>
      <w:r w:rsidRPr="007C75F0">
        <w:rPr>
          <w:rFonts w:asciiTheme="minorHAnsi" w:hAnsiTheme="minorHAnsi" w:cstheme="minorHAnsi"/>
          <w:color w:val="auto"/>
          <w:sz w:val="20"/>
          <w:szCs w:val="24"/>
        </w:rPr>
        <w:tab/>
        <w:t>Mainlevée et dédouanement des marchandises</w:t>
      </w:r>
      <w:bookmarkEnd w:id="103"/>
      <w:bookmarkEnd w:id="105"/>
    </w:p>
    <w:p w14:paraId="20CDF6CC" w14:textId="77777777" w:rsidR="00F567A8" w:rsidRPr="007C75F0" w:rsidRDefault="00F567A8" w:rsidP="00F567A8">
      <w:pPr>
        <w:pStyle w:val="Heading3"/>
        <w:numPr>
          <w:ilvl w:val="0"/>
          <w:numId w:val="0"/>
        </w:numPr>
        <w:rPr>
          <w:rFonts w:asciiTheme="minorHAnsi" w:hAnsiTheme="minorHAnsi" w:cstheme="minorHAnsi"/>
          <w:color w:val="auto"/>
          <w:sz w:val="20"/>
          <w:szCs w:val="24"/>
        </w:rPr>
      </w:pPr>
      <w:bookmarkStart w:id="106" w:name="_Toc14269528"/>
      <w:r w:rsidRPr="007C75F0">
        <w:rPr>
          <w:rFonts w:asciiTheme="minorHAnsi" w:hAnsiTheme="minorHAnsi" w:cstheme="minorHAnsi"/>
          <w:color w:val="auto"/>
          <w:sz w:val="20"/>
          <w:szCs w:val="24"/>
        </w:rPr>
        <w:t>3.     Séparation de la mainlevée de la détermination finale des droits de douane, taxes, redevances et impositions</w:t>
      </w:r>
      <w:bookmarkEnd w:id="104"/>
      <w:bookmarkEnd w:id="106"/>
    </w:p>
    <w:tbl>
      <w:tblPr>
        <w:tblpPr w:leftFromText="180" w:rightFromText="180" w:vertAnchor="text" w:horzAnchor="margin"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26B89" w:rsidRPr="007C75F0" w14:paraId="68DE599B" w14:textId="77777777" w:rsidTr="00326B89">
        <w:trPr>
          <w:trHeight w:val="5656"/>
        </w:trPr>
        <w:tc>
          <w:tcPr>
            <w:tcW w:w="9242" w:type="dxa"/>
            <w:shd w:val="clear" w:color="auto" w:fill="auto"/>
          </w:tcPr>
          <w:p w14:paraId="1881B2CC" w14:textId="77777777" w:rsidR="00326B89" w:rsidRPr="007C75F0" w:rsidRDefault="00326B89" w:rsidP="00326B89">
            <w:pPr>
              <w:spacing w:after="120"/>
              <w:jc w:val="center"/>
              <w:rPr>
                <w:rFonts w:asciiTheme="minorHAnsi" w:hAnsiTheme="minorHAnsi" w:cstheme="minorHAnsi"/>
                <w:b/>
                <w:i/>
                <w:sz w:val="20"/>
                <w:szCs w:val="24"/>
              </w:rPr>
            </w:pPr>
            <w:r w:rsidRPr="007C75F0">
              <w:rPr>
                <w:rFonts w:asciiTheme="minorHAnsi" w:hAnsiTheme="minorHAnsi" w:cstheme="minorHAnsi"/>
                <w:b/>
                <w:i/>
                <w:sz w:val="20"/>
                <w:szCs w:val="24"/>
              </w:rPr>
              <w:t>Brèves notes récapitulatives</w:t>
            </w:r>
          </w:p>
          <w:p w14:paraId="42B508E9" w14:textId="77777777" w:rsidR="00326B89" w:rsidRPr="007C75F0" w:rsidRDefault="00326B89" w:rsidP="00326B89">
            <w:pPr>
              <w:spacing w:before="240" w:after="120"/>
              <w:rPr>
                <w:rFonts w:asciiTheme="minorHAnsi" w:hAnsiTheme="minorHAnsi" w:cstheme="minorHAnsi"/>
                <w:b/>
                <w:i/>
                <w:sz w:val="20"/>
                <w:szCs w:val="24"/>
              </w:rPr>
            </w:pPr>
            <w:r w:rsidRPr="007C75F0">
              <w:rPr>
                <w:rFonts w:asciiTheme="minorHAnsi" w:hAnsiTheme="minorHAnsi" w:cstheme="minorHAnsi"/>
                <w:b/>
                <w:i/>
                <w:sz w:val="20"/>
                <w:szCs w:val="24"/>
              </w:rPr>
              <w:t>Quelle activité cette mesure réglemente-t-elle</w:t>
            </w:r>
            <w:r w:rsidR="00602F02" w:rsidRPr="007C75F0">
              <w:rPr>
                <w:rFonts w:asciiTheme="minorHAnsi" w:hAnsiTheme="minorHAnsi" w:cstheme="minorHAnsi"/>
                <w:b/>
                <w:i/>
                <w:sz w:val="20"/>
                <w:szCs w:val="24"/>
              </w:rPr>
              <w:t xml:space="preserve"> </w:t>
            </w:r>
            <w:r w:rsidRPr="007C75F0">
              <w:rPr>
                <w:rFonts w:asciiTheme="minorHAnsi" w:hAnsiTheme="minorHAnsi" w:cstheme="minorHAnsi"/>
                <w:b/>
                <w:i/>
                <w:sz w:val="20"/>
                <w:szCs w:val="24"/>
              </w:rPr>
              <w:t>?</w:t>
            </w:r>
          </w:p>
          <w:p w14:paraId="3623B374" w14:textId="77777777" w:rsidR="00326B89" w:rsidRPr="007C75F0" w:rsidRDefault="00326B89" w:rsidP="00326B89">
            <w:pPr>
              <w:spacing w:after="120"/>
              <w:rPr>
                <w:rFonts w:asciiTheme="minorHAnsi" w:hAnsiTheme="minorHAnsi" w:cstheme="minorHAnsi"/>
                <w:sz w:val="20"/>
                <w:szCs w:val="24"/>
              </w:rPr>
            </w:pPr>
            <w:r w:rsidRPr="007C75F0">
              <w:rPr>
                <w:rFonts w:asciiTheme="minorHAnsi" w:hAnsiTheme="minorHAnsi" w:cstheme="minorHAnsi"/>
                <w:sz w:val="20"/>
                <w:szCs w:val="24"/>
              </w:rPr>
              <w:t>La mainlevée par les douanes des marchandises importées.</w:t>
            </w:r>
          </w:p>
          <w:p w14:paraId="12A836B2" w14:textId="77777777" w:rsidR="00326B89" w:rsidRPr="007C75F0" w:rsidRDefault="00326B89" w:rsidP="00326B89">
            <w:pPr>
              <w:spacing w:before="240" w:after="120"/>
              <w:rPr>
                <w:rFonts w:asciiTheme="minorHAnsi" w:hAnsiTheme="minorHAnsi" w:cstheme="minorHAnsi"/>
                <w:b/>
                <w:i/>
                <w:sz w:val="20"/>
                <w:szCs w:val="24"/>
              </w:rPr>
            </w:pPr>
            <w:r w:rsidRPr="007C75F0">
              <w:rPr>
                <w:rFonts w:asciiTheme="minorHAnsi" w:hAnsiTheme="minorHAnsi" w:cstheme="minorHAnsi"/>
                <w:b/>
                <w:i/>
                <w:sz w:val="20"/>
                <w:szCs w:val="24"/>
              </w:rPr>
              <w:t>Quelles sont les autorités directement concernées</w:t>
            </w:r>
            <w:r w:rsidR="00602F02" w:rsidRPr="007C75F0">
              <w:rPr>
                <w:rFonts w:asciiTheme="minorHAnsi" w:hAnsiTheme="minorHAnsi" w:cstheme="minorHAnsi"/>
                <w:b/>
                <w:i/>
                <w:sz w:val="20"/>
                <w:szCs w:val="24"/>
              </w:rPr>
              <w:t xml:space="preserve"> </w:t>
            </w:r>
            <w:r w:rsidRPr="007C75F0">
              <w:rPr>
                <w:rFonts w:asciiTheme="minorHAnsi" w:hAnsiTheme="minorHAnsi" w:cstheme="minorHAnsi"/>
                <w:b/>
                <w:i/>
                <w:sz w:val="20"/>
                <w:szCs w:val="24"/>
              </w:rPr>
              <w:t xml:space="preserve">? </w:t>
            </w:r>
          </w:p>
          <w:p w14:paraId="5A46FE10" w14:textId="77777777" w:rsidR="00326B89" w:rsidRPr="007C75F0" w:rsidRDefault="00326B89" w:rsidP="00F43112">
            <w:pPr>
              <w:pStyle w:val="ListParagraph"/>
              <w:numPr>
                <w:ilvl w:val="0"/>
                <w:numId w:val="21"/>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Les douanes</w:t>
            </w:r>
          </w:p>
          <w:p w14:paraId="708D9CE0" w14:textId="77777777" w:rsidR="00326B89" w:rsidRPr="007C75F0" w:rsidRDefault="00326B89" w:rsidP="00326B89">
            <w:pPr>
              <w:spacing w:before="240" w:after="120"/>
              <w:rPr>
                <w:rFonts w:asciiTheme="minorHAnsi" w:hAnsiTheme="minorHAnsi" w:cstheme="minorHAnsi"/>
                <w:b/>
                <w:i/>
                <w:sz w:val="20"/>
                <w:szCs w:val="24"/>
              </w:rPr>
            </w:pPr>
            <w:r w:rsidRPr="007C75F0">
              <w:rPr>
                <w:rFonts w:asciiTheme="minorHAnsi" w:hAnsiTheme="minorHAnsi" w:cstheme="minorHAnsi"/>
                <w:b/>
                <w:i/>
                <w:sz w:val="20"/>
                <w:szCs w:val="24"/>
              </w:rPr>
              <w:t>Quelles sont les nouvelles prescriptions</w:t>
            </w:r>
            <w:r w:rsidR="00602F02" w:rsidRPr="007C75F0">
              <w:rPr>
                <w:rFonts w:asciiTheme="minorHAnsi" w:hAnsiTheme="minorHAnsi" w:cstheme="minorHAnsi"/>
                <w:b/>
                <w:i/>
                <w:sz w:val="20"/>
                <w:szCs w:val="24"/>
              </w:rPr>
              <w:t xml:space="preserve"> </w:t>
            </w:r>
            <w:r w:rsidRPr="007C75F0">
              <w:rPr>
                <w:rFonts w:asciiTheme="minorHAnsi" w:hAnsiTheme="minorHAnsi" w:cstheme="minorHAnsi"/>
                <w:b/>
                <w:i/>
                <w:sz w:val="20"/>
                <w:szCs w:val="24"/>
              </w:rPr>
              <w:t>?</w:t>
            </w:r>
          </w:p>
          <w:p w14:paraId="03C84141" w14:textId="77777777" w:rsidR="00326B89" w:rsidRPr="007C75F0" w:rsidRDefault="00326B89" w:rsidP="00F43112">
            <w:pPr>
              <w:pStyle w:val="ListParagraph"/>
              <w:numPr>
                <w:ilvl w:val="0"/>
                <w:numId w:val="60"/>
              </w:numPr>
              <w:spacing w:after="120"/>
              <w:rPr>
                <w:rFonts w:asciiTheme="minorHAnsi" w:hAnsiTheme="minorHAnsi" w:cstheme="minorHAnsi"/>
                <w:sz w:val="20"/>
                <w:szCs w:val="24"/>
              </w:rPr>
            </w:pPr>
            <w:r w:rsidRPr="007C75F0">
              <w:rPr>
                <w:rFonts w:asciiTheme="minorHAnsi" w:hAnsiTheme="minorHAnsi" w:cstheme="minorHAnsi"/>
                <w:sz w:val="20"/>
                <w:szCs w:val="24"/>
              </w:rPr>
              <w:t>Les Membres permettront aux importateurs d'obtenir la mainlevée de leurs marchandises, sur fourniture d'une garantie si nécessaire, avant la détermination finale et l'acquittement des droits de douane, taxes, redevances et impositions,</w:t>
            </w:r>
            <w:r w:rsidRPr="007C75F0">
              <w:rPr>
                <w:rFonts w:asciiTheme="minorHAnsi" w:hAnsiTheme="minorHAnsi" w:cstheme="minorHAnsi"/>
                <w:sz w:val="20"/>
                <w:szCs w:val="24"/>
                <w:lang w:eastAsia="en-GB"/>
              </w:rPr>
              <w:t xml:space="preserve"> lorsque la détermination finale n'aura pas été effectuée avant l'arrivée, ou à l'arrivée, ou le plus rapidement possible après l'arrivée.</w:t>
            </w:r>
          </w:p>
          <w:p w14:paraId="347C021A" w14:textId="77777777" w:rsidR="00326B89" w:rsidRPr="007C75F0" w:rsidRDefault="00326B89" w:rsidP="00F43112">
            <w:pPr>
              <w:pStyle w:val="ListParagraph"/>
              <w:numPr>
                <w:ilvl w:val="0"/>
                <w:numId w:val="60"/>
              </w:numPr>
              <w:spacing w:after="120"/>
              <w:rPr>
                <w:rFonts w:asciiTheme="minorHAnsi" w:hAnsiTheme="minorHAnsi" w:cstheme="minorHAnsi"/>
                <w:sz w:val="20"/>
                <w:szCs w:val="24"/>
              </w:rPr>
            </w:pPr>
            <w:r w:rsidRPr="007C75F0">
              <w:rPr>
                <w:rFonts w:asciiTheme="minorHAnsi" w:hAnsiTheme="minorHAnsi" w:cstheme="minorHAnsi"/>
                <w:sz w:val="20"/>
                <w:szCs w:val="24"/>
              </w:rPr>
              <w:t>Le montant de la garantie requise ne dépassera pas l'équivalent des droits de douane, taxes, redevances et impositions dont les marchandises pourront être passibles, déterminés par les douanes.</w:t>
            </w:r>
          </w:p>
          <w:p w14:paraId="14696EB9" w14:textId="77777777" w:rsidR="00326B89" w:rsidRPr="007C75F0" w:rsidRDefault="00326B89" w:rsidP="00F43112">
            <w:pPr>
              <w:pStyle w:val="ListParagraph"/>
              <w:numPr>
                <w:ilvl w:val="0"/>
                <w:numId w:val="60"/>
              </w:numPr>
              <w:spacing w:after="120"/>
              <w:rPr>
                <w:rFonts w:asciiTheme="minorHAnsi" w:hAnsiTheme="minorHAnsi" w:cstheme="minorHAnsi"/>
                <w:sz w:val="20"/>
                <w:szCs w:val="24"/>
              </w:rPr>
            </w:pPr>
            <w:r w:rsidRPr="007C75F0">
              <w:rPr>
                <w:rFonts w:asciiTheme="minorHAnsi" w:hAnsiTheme="minorHAnsi" w:cstheme="minorHAnsi"/>
                <w:sz w:val="20"/>
                <w:szCs w:val="24"/>
              </w:rPr>
              <w:t>Si l'importateur commet une infraction, les douanes peuvent exiger une garantie correspondant à l'amende ou à la sanction potentielle comme condition de la mainlevée des marchandises (toutefois, la mainlevée en cas de violation de la loi ou de fraude sera déterminée par la législation de chaque Membre).</w:t>
            </w:r>
          </w:p>
          <w:p w14:paraId="2BC9696E" w14:textId="77777777" w:rsidR="00326B89" w:rsidRPr="007C75F0" w:rsidRDefault="00326B89" w:rsidP="00F43112">
            <w:pPr>
              <w:pStyle w:val="ListParagraph"/>
              <w:numPr>
                <w:ilvl w:val="0"/>
                <w:numId w:val="60"/>
              </w:numPr>
              <w:spacing w:after="120"/>
              <w:rPr>
                <w:rFonts w:asciiTheme="minorHAnsi" w:hAnsiTheme="minorHAnsi" w:cstheme="minorHAnsi"/>
                <w:sz w:val="20"/>
                <w:szCs w:val="24"/>
              </w:rPr>
            </w:pPr>
            <w:r w:rsidRPr="007C75F0">
              <w:rPr>
                <w:rFonts w:asciiTheme="minorHAnsi" w:hAnsiTheme="minorHAnsi" w:cstheme="minorHAnsi"/>
                <w:sz w:val="20"/>
                <w:szCs w:val="24"/>
              </w:rPr>
              <w:t>Les douanes libéreront la garantie sans retard quand elle ne sera plus nécessaire pour le but recherché/quand toutes les prescriptions auront été remplies.</w:t>
            </w:r>
          </w:p>
        </w:tc>
      </w:tr>
    </w:tbl>
    <w:p w14:paraId="35207570" w14:textId="77777777" w:rsidR="001E0A15" w:rsidRPr="007C75F0" w:rsidRDefault="001E0A15" w:rsidP="001E0A15">
      <w:pPr>
        <w:autoSpaceDE w:val="0"/>
        <w:autoSpaceDN w:val="0"/>
        <w:adjustRightInd w:val="0"/>
        <w:rPr>
          <w:rFonts w:asciiTheme="minorHAnsi" w:eastAsiaTheme="minorHAnsi" w:hAnsiTheme="minorHAnsi" w:cstheme="minorHAnsi"/>
          <w:sz w:val="20"/>
          <w:szCs w:val="24"/>
        </w:rPr>
      </w:pPr>
    </w:p>
    <w:p w14:paraId="39461345" w14:textId="77777777" w:rsidR="00602F02" w:rsidRPr="007C75F0" w:rsidRDefault="00602F02" w:rsidP="001E0A15">
      <w:pPr>
        <w:autoSpaceDE w:val="0"/>
        <w:autoSpaceDN w:val="0"/>
        <w:adjustRightInd w:val="0"/>
        <w:rPr>
          <w:rFonts w:asciiTheme="minorHAnsi" w:eastAsiaTheme="minorHAnsi" w:hAnsiTheme="minorHAnsi" w:cstheme="minorHAnsi"/>
          <w:sz w:val="20"/>
          <w:szCs w:val="24"/>
        </w:rPr>
      </w:pPr>
    </w:p>
    <w:p w14:paraId="505DFFC7" w14:textId="77777777" w:rsidR="001E0A15" w:rsidRPr="007C75F0" w:rsidRDefault="00FB77CC" w:rsidP="001E0A15">
      <w:pPr>
        <w:autoSpaceDE w:val="0"/>
        <w:autoSpaceDN w:val="0"/>
        <w:adjustRightInd w:val="0"/>
        <w:rPr>
          <w:rFonts w:asciiTheme="minorHAnsi" w:eastAsiaTheme="minorHAnsi" w:hAnsiTheme="minorHAnsi" w:cstheme="minorHAnsi"/>
          <w:sz w:val="20"/>
          <w:szCs w:val="24"/>
        </w:rPr>
      </w:pPr>
      <w:r w:rsidRPr="007C75F0">
        <w:rPr>
          <w:rFonts w:asciiTheme="minorHAnsi" w:hAnsiTheme="minorHAnsi" w:cstheme="minorHAnsi"/>
          <w:b/>
          <w:sz w:val="20"/>
          <w:szCs w:val="24"/>
        </w:rPr>
        <w:t>ATRC dans les notifications des membres</w:t>
      </w:r>
      <w:r w:rsidR="00602F02"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1E0A15" w:rsidRPr="007C75F0">
        <w:rPr>
          <w:rFonts w:asciiTheme="minorHAnsi" w:eastAsiaTheme="minorHAnsi" w:hAnsiTheme="minorHAnsi" w:cstheme="minorHAnsi"/>
          <w:b/>
          <w:sz w:val="20"/>
          <w:szCs w:val="24"/>
        </w:rPr>
        <w:t>TRINITÉ-ET-TOBAGO</w:t>
      </w:r>
    </w:p>
    <w:p w14:paraId="412A5A99" w14:textId="77777777" w:rsidR="00B84FF6" w:rsidRPr="007C75F0" w:rsidRDefault="001E0A15" w:rsidP="00F43112">
      <w:pPr>
        <w:pStyle w:val="Default"/>
        <w:numPr>
          <w:ilvl w:val="0"/>
          <w:numId w:val="159"/>
        </w:numPr>
        <w:jc w:val="both"/>
        <w:rPr>
          <w:rFonts w:asciiTheme="minorHAnsi" w:eastAsiaTheme="minorHAnsi" w:hAnsiTheme="minorHAnsi" w:cstheme="minorHAnsi"/>
          <w:color w:val="auto"/>
          <w:sz w:val="20"/>
          <w:lang w:val="fr-CH"/>
        </w:rPr>
      </w:pPr>
      <w:r w:rsidRPr="007C75F0">
        <w:rPr>
          <w:rFonts w:asciiTheme="minorHAnsi" w:hAnsiTheme="minorHAnsi" w:cstheme="minorHAnsi"/>
          <w:color w:val="auto"/>
          <w:sz w:val="20"/>
          <w:lang w:val="fr-CH"/>
        </w:rPr>
        <w:t xml:space="preserve">Politiques/cadre juridique – Élaboration de mesures sur le versement de garanties au titre de pénalités pécuniaires ou d'amendes. </w:t>
      </w:r>
    </w:p>
    <w:p w14:paraId="10E2693D" w14:textId="77777777" w:rsidR="00602F02" w:rsidRPr="007C75F0" w:rsidRDefault="00602F02" w:rsidP="001E0A15">
      <w:pPr>
        <w:autoSpaceDE w:val="0"/>
        <w:autoSpaceDN w:val="0"/>
        <w:adjustRightInd w:val="0"/>
        <w:rPr>
          <w:rFonts w:asciiTheme="minorHAnsi" w:eastAsiaTheme="minorHAnsi" w:hAnsiTheme="minorHAnsi" w:cstheme="minorHAnsi"/>
          <w:sz w:val="20"/>
          <w:szCs w:val="24"/>
        </w:rPr>
      </w:pPr>
    </w:p>
    <w:p w14:paraId="58EC11D7" w14:textId="77777777" w:rsidR="00602F02" w:rsidRPr="007C75F0" w:rsidRDefault="00602F02" w:rsidP="00602F02">
      <w:pPr>
        <w:pStyle w:val="Default"/>
        <w:jc w:val="both"/>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 xml:space="preserve">ATRC dans les notifications des membres : HONDURAS </w:t>
      </w:r>
    </w:p>
    <w:p w14:paraId="73754649" w14:textId="77777777" w:rsidR="00602F02" w:rsidRPr="007C75F0" w:rsidRDefault="00B40900" w:rsidP="00F43112">
      <w:pPr>
        <w:pStyle w:val="ListParagraph"/>
        <w:numPr>
          <w:ilvl w:val="0"/>
          <w:numId w:val="63"/>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Établir</w:t>
      </w:r>
      <w:r w:rsidR="00602F02" w:rsidRPr="007C75F0">
        <w:rPr>
          <w:rFonts w:asciiTheme="minorHAnsi" w:eastAsiaTheme="minorHAnsi" w:hAnsiTheme="minorHAnsi" w:cstheme="minorHAnsi"/>
          <w:sz w:val="20"/>
          <w:szCs w:val="24"/>
        </w:rPr>
        <w:t xml:space="preserve"> un diagnostic technique/juridique</w:t>
      </w:r>
      <w:r w:rsidRPr="007C75F0">
        <w:rPr>
          <w:rFonts w:asciiTheme="minorHAnsi" w:eastAsiaTheme="minorHAnsi" w:hAnsiTheme="minorHAnsi" w:cstheme="minorHAnsi"/>
          <w:sz w:val="20"/>
          <w:szCs w:val="24"/>
        </w:rPr>
        <w:t xml:space="preserve"> </w:t>
      </w:r>
      <w:r w:rsidR="00602F02" w:rsidRPr="007C75F0">
        <w:rPr>
          <w:rFonts w:asciiTheme="minorHAnsi" w:eastAsiaTheme="minorHAnsi" w:hAnsiTheme="minorHAnsi" w:cstheme="minorHAnsi"/>
          <w:sz w:val="20"/>
          <w:szCs w:val="24"/>
        </w:rPr>
        <w:t>;</w:t>
      </w:r>
    </w:p>
    <w:p w14:paraId="75164EE9" w14:textId="77777777" w:rsidR="00602F02" w:rsidRPr="007C75F0" w:rsidRDefault="00B40900" w:rsidP="00F43112">
      <w:pPr>
        <w:pStyle w:val="ListParagraph"/>
        <w:numPr>
          <w:ilvl w:val="0"/>
          <w:numId w:val="63"/>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Élaborer</w:t>
      </w:r>
      <w:r w:rsidR="00602F02" w:rsidRPr="007C75F0">
        <w:rPr>
          <w:rFonts w:asciiTheme="minorHAnsi" w:eastAsiaTheme="minorHAnsi" w:hAnsiTheme="minorHAnsi" w:cstheme="minorHAnsi"/>
          <w:sz w:val="20"/>
          <w:szCs w:val="24"/>
        </w:rPr>
        <w:t xml:space="preserve"> la réglementation qui permette l'application de cette règle</w:t>
      </w:r>
      <w:r w:rsidRPr="007C75F0">
        <w:rPr>
          <w:rFonts w:asciiTheme="minorHAnsi" w:eastAsiaTheme="minorHAnsi" w:hAnsiTheme="minorHAnsi" w:cstheme="minorHAnsi"/>
          <w:sz w:val="20"/>
          <w:szCs w:val="24"/>
        </w:rPr>
        <w:t xml:space="preserve"> </w:t>
      </w:r>
      <w:r w:rsidR="00602F02" w:rsidRPr="007C75F0">
        <w:rPr>
          <w:rFonts w:asciiTheme="minorHAnsi" w:eastAsiaTheme="minorHAnsi" w:hAnsiTheme="minorHAnsi" w:cstheme="minorHAnsi"/>
          <w:sz w:val="20"/>
          <w:szCs w:val="24"/>
        </w:rPr>
        <w:t>;</w:t>
      </w:r>
    </w:p>
    <w:p w14:paraId="73DE2C2A" w14:textId="77777777" w:rsidR="00602F02" w:rsidRPr="007C75F0" w:rsidRDefault="00B40900" w:rsidP="00F43112">
      <w:pPr>
        <w:pStyle w:val="ListParagraph"/>
        <w:numPr>
          <w:ilvl w:val="0"/>
          <w:numId w:val="63"/>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Adapter</w:t>
      </w:r>
      <w:r w:rsidR="00602F02" w:rsidRPr="007C75F0">
        <w:rPr>
          <w:rFonts w:asciiTheme="minorHAnsi" w:eastAsiaTheme="minorHAnsi" w:hAnsiTheme="minorHAnsi" w:cstheme="minorHAnsi"/>
          <w:sz w:val="20"/>
          <w:szCs w:val="24"/>
        </w:rPr>
        <w:t xml:space="preserve"> ou informatiser les organismes concernés par la question</w:t>
      </w:r>
      <w:r w:rsidRPr="007C75F0">
        <w:rPr>
          <w:rFonts w:asciiTheme="minorHAnsi" w:eastAsiaTheme="minorHAnsi" w:hAnsiTheme="minorHAnsi" w:cstheme="minorHAnsi"/>
          <w:sz w:val="20"/>
          <w:szCs w:val="24"/>
        </w:rPr>
        <w:t xml:space="preserve"> </w:t>
      </w:r>
      <w:r w:rsidR="00602F02" w:rsidRPr="007C75F0">
        <w:rPr>
          <w:rFonts w:asciiTheme="minorHAnsi" w:eastAsiaTheme="minorHAnsi" w:hAnsiTheme="minorHAnsi" w:cstheme="minorHAnsi"/>
          <w:sz w:val="20"/>
          <w:szCs w:val="24"/>
        </w:rPr>
        <w:t>;</w:t>
      </w:r>
    </w:p>
    <w:p w14:paraId="2D513A46" w14:textId="77777777" w:rsidR="00602F02" w:rsidRPr="007C75F0" w:rsidRDefault="00B40900" w:rsidP="00F43112">
      <w:pPr>
        <w:pStyle w:val="ListParagraph"/>
        <w:numPr>
          <w:ilvl w:val="0"/>
          <w:numId w:val="63"/>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Définir</w:t>
      </w:r>
      <w:r w:rsidR="00602F02" w:rsidRPr="007C75F0">
        <w:rPr>
          <w:rFonts w:asciiTheme="minorHAnsi" w:eastAsiaTheme="minorHAnsi" w:hAnsiTheme="minorHAnsi" w:cstheme="minorHAnsi"/>
          <w:sz w:val="20"/>
          <w:szCs w:val="24"/>
        </w:rPr>
        <w:t xml:space="preserve"> les procédures pour les utilisateurs et les organismes qui les appliqueront</w:t>
      </w:r>
      <w:r w:rsidRPr="007C75F0">
        <w:rPr>
          <w:rFonts w:asciiTheme="minorHAnsi" w:eastAsiaTheme="minorHAnsi" w:hAnsiTheme="minorHAnsi" w:cstheme="minorHAnsi"/>
          <w:sz w:val="20"/>
          <w:szCs w:val="24"/>
        </w:rPr>
        <w:t xml:space="preserve"> </w:t>
      </w:r>
      <w:r w:rsidR="00602F02" w:rsidRPr="007C75F0">
        <w:rPr>
          <w:rFonts w:asciiTheme="minorHAnsi" w:eastAsiaTheme="minorHAnsi" w:hAnsiTheme="minorHAnsi" w:cstheme="minorHAnsi"/>
          <w:sz w:val="20"/>
          <w:szCs w:val="24"/>
        </w:rPr>
        <w:t>;</w:t>
      </w:r>
    </w:p>
    <w:p w14:paraId="20356261" w14:textId="77777777" w:rsidR="00B84FF6" w:rsidRPr="007C75F0" w:rsidRDefault="00B40900" w:rsidP="00F43112">
      <w:pPr>
        <w:pStyle w:val="ListParagraph"/>
        <w:numPr>
          <w:ilvl w:val="0"/>
          <w:numId w:val="63"/>
        </w:numPr>
        <w:autoSpaceDE w:val="0"/>
        <w:autoSpaceDN w:val="0"/>
        <w:adjustRightInd w:val="0"/>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Mener</w:t>
      </w:r>
      <w:r w:rsidR="00602F02" w:rsidRPr="007C75F0">
        <w:rPr>
          <w:rFonts w:asciiTheme="minorHAnsi" w:eastAsiaTheme="minorHAnsi" w:hAnsiTheme="minorHAnsi" w:cstheme="minorHAnsi"/>
          <w:sz w:val="20"/>
          <w:szCs w:val="24"/>
        </w:rPr>
        <w:t xml:space="preserve"> des activités de communication et de formation.</w:t>
      </w:r>
    </w:p>
    <w:p w14:paraId="3B0BD9A3" w14:textId="77777777" w:rsidR="00B84FF6" w:rsidRPr="007C75F0" w:rsidRDefault="00B84FF6" w:rsidP="001E0A15">
      <w:pPr>
        <w:autoSpaceDE w:val="0"/>
        <w:autoSpaceDN w:val="0"/>
        <w:adjustRightInd w:val="0"/>
        <w:rPr>
          <w:rFonts w:asciiTheme="minorHAnsi" w:eastAsiaTheme="minorHAnsi" w:hAnsiTheme="minorHAnsi" w:cstheme="minorHAnsi"/>
          <w:sz w:val="20"/>
          <w:szCs w:val="24"/>
        </w:rPr>
      </w:pPr>
    </w:p>
    <w:p w14:paraId="50A9171C" w14:textId="77777777" w:rsidR="00B84FF6" w:rsidRPr="007C75F0" w:rsidRDefault="00B84FF6" w:rsidP="001E0A15">
      <w:pPr>
        <w:autoSpaceDE w:val="0"/>
        <w:autoSpaceDN w:val="0"/>
        <w:adjustRightInd w:val="0"/>
        <w:rPr>
          <w:rFonts w:asciiTheme="minorHAnsi" w:eastAsiaTheme="minorHAnsi" w:hAnsiTheme="minorHAnsi" w:cstheme="minorHAnsi"/>
          <w:sz w:val="20"/>
          <w:szCs w:val="24"/>
        </w:rPr>
      </w:pPr>
    </w:p>
    <w:p w14:paraId="01E85F4C" w14:textId="77777777" w:rsidR="00B84FF6" w:rsidRDefault="00D73C3A" w:rsidP="001E0A15">
      <w:pPr>
        <w:autoSpaceDE w:val="0"/>
        <w:autoSpaceDN w:val="0"/>
        <w:adjustRightInd w:val="0"/>
        <w:rPr>
          <w:rFonts w:asciiTheme="minorHAnsi" w:eastAsiaTheme="minorHAnsi" w:hAnsiTheme="minorHAnsi" w:cstheme="minorHAnsi"/>
          <w:sz w:val="20"/>
          <w:szCs w:val="24"/>
        </w:rPr>
      </w:pPr>
      <w:r w:rsidRPr="008560EE">
        <w:rPr>
          <w:noProof/>
        </w:rPr>
        <w:lastRenderedPageBreak/>
        <w:drawing>
          <wp:inline distT="0" distB="0" distL="0" distR="0" wp14:anchorId="08AB95A8" wp14:editId="39990F98">
            <wp:extent cx="5731510" cy="4011930"/>
            <wp:effectExtent l="0" t="0" r="254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biLevel thresh="50000"/>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p w14:paraId="4A9C9D15" w14:textId="77777777" w:rsidR="00D73C3A" w:rsidRPr="007C75F0" w:rsidRDefault="00D73C3A" w:rsidP="001E0A15">
      <w:pPr>
        <w:autoSpaceDE w:val="0"/>
        <w:autoSpaceDN w:val="0"/>
        <w:adjustRightInd w:val="0"/>
        <w:rPr>
          <w:rFonts w:asciiTheme="minorHAnsi" w:eastAsiaTheme="minorHAnsi" w:hAnsiTheme="minorHAnsi" w:cstheme="minorHAnsi"/>
          <w:sz w:val="20"/>
          <w:szCs w:val="24"/>
        </w:rPr>
      </w:pPr>
    </w:p>
    <w:bookmarkStart w:id="107" w:name="_Toc511142437"/>
    <w:p w14:paraId="75430A7E" w14:textId="77777777" w:rsidR="0023552E" w:rsidRPr="007C75F0" w:rsidRDefault="00D73C3A">
      <w:pPr>
        <w:spacing w:after="200" w:line="276" w:lineRule="auto"/>
        <w:jc w:val="left"/>
        <w:rPr>
          <w:rFonts w:asciiTheme="minorHAnsi" w:eastAsiaTheme="majorEastAsia" w:hAnsiTheme="minorHAnsi" w:cstheme="minorHAnsi"/>
          <w:b/>
          <w:bCs/>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699200" behindDoc="0" locked="0" layoutInCell="1" allowOverlap="1" wp14:anchorId="0336A903" wp14:editId="62FE8499">
                <wp:simplePos x="0" y="0"/>
                <wp:positionH relativeFrom="column">
                  <wp:posOffset>3439160</wp:posOffset>
                </wp:positionH>
                <wp:positionV relativeFrom="paragraph">
                  <wp:posOffset>43180</wp:posOffset>
                </wp:positionV>
                <wp:extent cx="2360930" cy="140462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1C95DAA"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7.3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36A903" id="_x0000_s1043" type="#_x0000_t202" style="position:absolute;margin-left:270.8pt;margin-top:3.4pt;width:185.9pt;height:110.6pt;z-index:251699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xtJQIAACY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" stroked="f">
                <v:textbox style="mso-fit-shape-to-text:t">
                  <w:txbxContent>
                    <w:p w14:paraId="31C95DAA"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7.3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0023552E" w:rsidRPr="007C75F0">
        <w:rPr>
          <w:rFonts w:asciiTheme="minorHAnsi" w:hAnsiTheme="minorHAnsi" w:cstheme="minorHAnsi"/>
          <w:sz w:val="20"/>
          <w:szCs w:val="24"/>
        </w:rPr>
        <w:br w:type="page"/>
      </w:r>
    </w:p>
    <w:p w14:paraId="27F668C7" w14:textId="77777777" w:rsidR="00F567A8" w:rsidRPr="007C75F0" w:rsidRDefault="00F567A8" w:rsidP="00F567A8">
      <w:pPr>
        <w:pStyle w:val="Heading2"/>
        <w:numPr>
          <w:ilvl w:val="0"/>
          <w:numId w:val="0"/>
        </w:numPr>
        <w:rPr>
          <w:rFonts w:asciiTheme="minorHAnsi" w:hAnsiTheme="minorHAnsi" w:cstheme="minorHAnsi"/>
          <w:color w:val="auto"/>
          <w:sz w:val="20"/>
          <w:szCs w:val="24"/>
        </w:rPr>
      </w:pPr>
      <w:bookmarkStart w:id="108" w:name="_Toc14269529"/>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7 :</w:t>
      </w:r>
      <w:r w:rsidRPr="007C75F0">
        <w:rPr>
          <w:rFonts w:asciiTheme="minorHAnsi" w:hAnsiTheme="minorHAnsi" w:cstheme="minorHAnsi"/>
          <w:color w:val="auto"/>
          <w:sz w:val="20"/>
          <w:szCs w:val="24"/>
        </w:rPr>
        <w:tab/>
        <w:t>Mainlevée et dédouanement des marchandises</w:t>
      </w:r>
      <w:bookmarkEnd w:id="107"/>
      <w:bookmarkEnd w:id="108"/>
    </w:p>
    <w:p w14:paraId="331E6E70" w14:textId="77777777" w:rsidR="00F567A8" w:rsidRPr="007C75F0" w:rsidRDefault="00F567A8" w:rsidP="00F567A8">
      <w:pPr>
        <w:pStyle w:val="Heading3"/>
        <w:numPr>
          <w:ilvl w:val="0"/>
          <w:numId w:val="0"/>
        </w:numPr>
        <w:rPr>
          <w:rFonts w:asciiTheme="minorHAnsi" w:hAnsiTheme="minorHAnsi" w:cstheme="minorHAnsi"/>
          <w:color w:val="auto"/>
          <w:sz w:val="20"/>
          <w:szCs w:val="24"/>
        </w:rPr>
      </w:pPr>
      <w:bookmarkStart w:id="109" w:name="_Toc14269530"/>
      <w:r w:rsidRPr="007C75F0">
        <w:rPr>
          <w:rFonts w:asciiTheme="minorHAnsi" w:hAnsiTheme="minorHAnsi" w:cstheme="minorHAnsi"/>
          <w:color w:val="auto"/>
          <w:sz w:val="20"/>
          <w:szCs w:val="24"/>
        </w:rPr>
        <w:t>4.       Gestion</w:t>
      </w:r>
      <w:r w:rsidRPr="007C75F0">
        <w:rPr>
          <w:rFonts w:asciiTheme="minorHAnsi" w:hAnsiTheme="minorHAnsi" w:cstheme="minorHAnsi"/>
          <w:bCs w:val="0"/>
          <w:color w:val="auto"/>
          <w:sz w:val="20"/>
          <w:szCs w:val="24"/>
        </w:rPr>
        <w:t xml:space="preserve"> des risques</w:t>
      </w:r>
      <w:bookmarkEnd w:id="109"/>
    </w:p>
    <w:tbl>
      <w:tblPr>
        <w:tblpPr w:leftFromText="180" w:rightFromText="180"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567A8" w:rsidRPr="007C75F0" w14:paraId="23B50939" w14:textId="77777777" w:rsidTr="00326B89">
        <w:tc>
          <w:tcPr>
            <w:tcW w:w="9242" w:type="dxa"/>
            <w:shd w:val="clear" w:color="auto" w:fill="auto"/>
          </w:tcPr>
          <w:p w14:paraId="317F97DA" w14:textId="77777777" w:rsidR="00F567A8" w:rsidRPr="007C75F0" w:rsidRDefault="00F567A8" w:rsidP="00326B89">
            <w:pPr>
              <w:spacing w:after="120"/>
              <w:jc w:val="center"/>
              <w:rPr>
                <w:rFonts w:asciiTheme="minorHAnsi" w:hAnsiTheme="minorHAnsi" w:cstheme="minorHAnsi"/>
                <w:b/>
                <w:i/>
                <w:sz w:val="20"/>
                <w:szCs w:val="24"/>
              </w:rPr>
            </w:pPr>
            <w:r w:rsidRPr="007C75F0">
              <w:rPr>
                <w:rFonts w:asciiTheme="minorHAnsi" w:hAnsiTheme="minorHAnsi" w:cstheme="minorHAnsi"/>
                <w:b/>
                <w:i/>
                <w:sz w:val="20"/>
                <w:szCs w:val="24"/>
              </w:rPr>
              <w:t>Brèves notes récapitulatives</w:t>
            </w:r>
          </w:p>
          <w:p w14:paraId="06F165E2" w14:textId="77777777" w:rsidR="00F567A8" w:rsidRPr="007C75F0" w:rsidRDefault="00F567A8" w:rsidP="00326B89">
            <w:pPr>
              <w:spacing w:before="240" w:after="120"/>
              <w:rPr>
                <w:rFonts w:asciiTheme="minorHAnsi" w:hAnsiTheme="minorHAnsi" w:cstheme="minorHAnsi"/>
                <w:b/>
                <w:i/>
                <w:sz w:val="20"/>
                <w:szCs w:val="24"/>
              </w:rPr>
            </w:pPr>
            <w:r w:rsidRPr="007C75F0">
              <w:rPr>
                <w:rFonts w:asciiTheme="minorHAnsi" w:hAnsiTheme="minorHAnsi" w:cstheme="minorHAnsi"/>
                <w:b/>
                <w:i/>
                <w:sz w:val="20"/>
                <w:szCs w:val="24"/>
              </w:rPr>
              <w:t>Quelle activité cette mesure réglemente-t-</w:t>
            </w:r>
            <w:r w:rsidR="00CF5472" w:rsidRPr="007C75F0">
              <w:rPr>
                <w:rFonts w:asciiTheme="minorHAnsi" w:hAnsiTheme="minorHAnsi" w:cstheme="minorHAnsi"/>
                <w:b/>
                <w:i/>
                <w:sz w:val="20"/>
                <w:szCs w:val="24"/>
              </w:rPr>
              <w:t>elle ?</w:t>
            </w:r>
          </w:p>
          <w:p w14:paraId="75DE40DA" w14:textId="77777777" w:rsidR="00F567A8" w:rsidRPr="007C75F0" w:rsidRDefault="00F567A8" w:rsidP="00326B89">
            <w:pPr>
              <w:spacing w:after="120"/>
              <w:rPr>
                <w:rFonts w:asciiTheme="minorHAnsi" w:hAnsiTheme="minorHAnsi" w:cstheme="minorHAnsi"/>
                <w:sz w:val="20"/>
                <w:szCs w:val="24"/>
              </w:rPr>
            </w:pPr>
            <w:r w:rsidRPr="007C75F0">
              <w:rPr>
                <w:rFonts w:asciiTheme="minorHAnsi" w:hAnsiTheme="minorHAnsi" w:cstheme="minorHAnsi"/>
                <w:sz w:val="20"/>
                <w:szCs w:val="24"/>
              </w:rPr>
              <w:t xml:space="preserve">Les méthodes ou pratiques employées par les douanes pour déterminer quelles opérations d'importation, d'exportation ou de transit ou quels opérateurs devraient faire l'objet d'un contrôle, ainsi que le type et le degré de contrôle à appliquer.  </w:t>
            </w:r>
          </w:p>
          <w:p w14:paraId="6A6ADC69" w14:textId="77777777" w:rsidR="00F567A8" w:rsidRPr="007C75F0" w:rsidRDefault="00F567A8" w:rsidP="00326B89">
            <w:pPr>
              <w:spacing w:before="240" w:after="120"/>
              <w:rPr>
                <w:rFonts w:asciiTheme="minorHAnsi" w:hAnsiTheme="minorHAnsi" w:cstheme="minorHAnsi"/>
                <w:b/>
                <w:i/>
                <w:sz w:val="20"/>
                <w:szCs w:val="24"/>
              </w:rPr>
            </w:pPr>
            <w:r w:rsidRPr="007C75F0">
              <w:rPr>
                <w:rFonts w:asciiTheme="minorHAnsi" w:hAnsiTheme="minorHAnsi" w:cstheme="minorHAnsi"/>
                <w:b/>
                <w:i/>
                <w:sz w:val="20"/>
                <w:szCs w:val="24"/>
              </w:rPr>
              <w:t xml:space="preserve">Quelles sont les autorités directement </w:t>
            </w:r>
            <w:r w:rsidR="00CF5472" w:rsidRPr="007C75F0">
              <w:rPr>
                <w:rFonts w:asciiTheme="minorHAnsi" w:hAnsiTheme="minorHAnsi" w:cstheme="minorHAnsi"/>
                <w:b/>
                <w:i/>
                <w:sz w:val="20"/>
                <w:szCs w:val="24"/>
              </w:rPr>
              <w:t>concernées ?</w:t>
            </w:r>
            <w:r w:rsidRPr="007C75F0">
              <w:rPr>
                <w:rFonts w:asciiTheme="minorHAnsi" w:hAnsiTheme="minorHAnsi" w:cstheme="minorHAnsi"/>
                <w:b/>
                <w:i/>
                <w:sz w:val="20"/>
                <w:szCs w:val="24"/>
              </w:rPr>
              <w:t xml:space="preserve"> </w:t>
            </w:r>
          </w:p>
          <w:p w14:paraId="209693AB" w14:textId="77777777" w:rsidR="00F567A8" w:rsidRPr="007C75F0" w:rsidRDefault="00F567A8" w:rsidP="00F43112">
            <w:pPr>
              <w:pStyle w:val="ListParagraph"/>
              <w:numPr>
                <w:ilvl w:val="0"/>
                <w:numId w:val="21"/>
              </w:numPr>
              <w:ind w:left="714" w:hanging="357"/>
              <w:rPr>
                <w:rFonts w:asciiTheme="minorHAnsi" w:hAnsiTheme="minorHAnsi" w:cstheme="minorHAnsi"/>
                <w:sz w:val="20"/>
                <w:szCs w:val="24"/>
              </w:rPr>
            </w:pPr>
            <w:r w:rsidRPr="007C75F0">
              <w:rPr>
                <w:rFonts w:asciiTheme="minorHAnsi" w:hAnsiTheme="minorHAnsi" w:cstheme="minorHAnsi"/>
                <w:sz w:val="20"/>
                <w:szCs w:val="24"/>
              </w:rPr>
              <w:t>Les douanes</w:t>
            </w:r>
          </w:p>
          <w:p w14:paraId="4BABD3B3" w14:textId="77777777" w:rsidR="00F567A8" w:rsidRPr="007C75F0" w:rsidRDefault="00F567A8" w:rsidP="00326B89">
            <w:pPr>
              <w:spacing w:before="240" w:after="120"/>
              <w:rPr>
                <w:rFonts w:asciiTheme="minorHAnsi" w:hAnsiTheme="minorHAnsi" w:cstheme="minorHAnsi"/>
                <w:b/>
                <w:i/>
                <w:sz w:val="20"/>
                <w:szCs w:val="24"/>
              </w:rPr>
            </w:pPr>
            <w:r w:rsidRPr="007C75F0">
              <w:rPr>
                <w:rFonts w:asciiTheme="minorHAnsi" w:hAnsiTheme="minorHAnsi" w:cstheme="minorHAnsi"/>
                <w:b/>
                <w:i/>
                <w:sz w:val="20"/>
                <w:szCs w:val="24"/>
              </w:rPr>
              <w:t xml:space="preserve">Quelles sont les nouvelles </w:t>
            </w:r>
            <w:r w:rsidR="00CF5472" w:rsidRPr="007C75F0">
              <w:rPr>
                <w:rFonts w:asciiTheme="minorHAnsi" w:hAnsiTheme="minorHAnsi" w:cstheme="minorHAnsi"/>
                <w:b/>
                <w:i/>
                <w:sz w:val="20"/>
                <w:szCs w:val="24"/>
              </w:rPr>
              <w:t>prescriptions ?</w:t>
            </w:r>
          </w:p>
          <w:p w14:paraId="19E545EF" w14:textId="77777777" w:rsidR="00F567A8" w:rsidRPr="007C75F0" w:rsidRDefault="00F567A8" w:rsidP="00F43112">
            <w:pPr>
              <w:pStyle w:val="ListParagraph"/>
              <w:numPr>
                <w:ilvl w:val="0"/>
                <w:numId w:val="159"/>
              </w:numPr>
              <w:spacing w:after="120"/>
              <w:rPr>
                <w:rFonts w:asciiTheme="minorHAnsi" w:hAnsiTheme="minorHAnsi" w:cstheme="minorHAnsi"/>
                <w:sz w:val="20"/>
                <w:szCs w:val="24"/>
              </w:rPr>
            </w:pPr>
            <w:r w:rsidRPr="007C75F0">
              <w:rPr>
                <w:rFonts w:asciiTheme="minorHAnsi" w:hAnsiTheme="minorHAnsi" w:cstheme="minorHAnsi"/>
                <w:sz w:val="20"/>
                <w:szCs w:val="24"/>
              </w:rPr>
              <w:t>Les Membres appliqueront la gestion des risques au contrôle douanier se rapportant à l'importation, à l'exportation et au transit de marchandises.</w:t>
            </w:r>
          </w:p>
          <w:p w14:paraId="0BB89561" w14:textId="77777777" w:rsidR="00F567A8" w:rsidRPr="007C75F0" w:rsidRDefault="00F567A8" w:rsidP="00F43112">
            <w:pPr>
              <w:pStyle w:val="ListParagraph"/>
              <w:numPr>
                <w:ilvl w:val="0"/>
                <w:numId w:val="159"/>
              </w:numPr>
              <w:spacing w:after="120"/>
              <w:rPr>
                <w:rFonts w:asciiTheme="minorHAnsi" w:hAnsiTheme="minorHAnsi" w:cstheme="minorHAnsi"/>
                <w:sz w:val="20"/>
                <w:szCs w:val="24"/>
              </w:rPr>
            </w:pPr>
            <w:r w:rsidRPr="007C75F0">
              <w:rPr>
                <w:rFonts w:asciiTheme="minorHAnsi" w:hAnsiTheme="minorHAnsi" w:cstheme="minorHAnsi"/>
                <w:sz w:val="20"/>
                <w:szCs w:val="24"/>
              </w:rPr>
              <w:t>Les Membres concentreront les contrôles effectués par les douanes sur les envois présentant un risque élevé et ils accéléreront la mainlevée des marchandises présentant un risque faible.</w:t>
            </w:r>
          </w:p>
          <w:p w14:paraId="43475C84" w14:textId="77777777" w:rsidR="00F567A8" w:rsidRPr="007C75F0" w:rsidRDefault="00F567A8" w:rsidP="00F43112">
            <w:pPr>
              <w:pStyle w:val="ListParagraph"/>
              <w:numPr>
                <w:ilvl w:val="0"/>
                <w:numId w:val="159"/>
              </w:numPr>
              <w:spacing w:after="120"/>
              <w:rPr>
                <w:rFonts w:asciiTheme="minorHAnsi" w:hAnsiTheme="minorHAnsi" w:cstheme="minorHAnsi"/>
                <w:sz w:val="20"/>
                <w:szCs w:val="24"/>
              </w:rPr>
            </w:pPr>
            <w:r w:rsidRPr="007C75F0">
              <w:rPr>
                <w:rFonts w:asciiTheme="minorHAnsi" w:hAnsiTheme="minorHAnsi" w:cstheme="minorHAnsi"/>
                <w:sz w:val="20"/>
                <w:szCs w:val="24"/>
              </w:rPr>
              <w:t>Les Membres utiliseront des critères de sélection appropriés lorsqu'ils appliqueront la gestion des risques.</w:t>
            </w:r>
          </w:p>
        </w:tc>
      </w:tr>
    </w:tbl>
    <w:p w14:paraId="732F9E4E" w14:textId="77777777" w:rsidR="00B84FF6" w:rsidRPr="007C75F0" w:rsidRDefault="00B84FF6" w:rsidP="001E0A15">
      <w:pPr>
        <w:autoSpaceDE w:val="0"/>
        <w:autoSpaceDN w:val="0"/>
        <w:adjustRightInd w:val="0"/>
        <w:rPr>
          <w:rFonts w:asciiTheme="minorHAnsi" w:eastAsiaTheme="minorHAnsi" w:hAnsiTheme="minorHAnsi" w:cstheme="minorHAnsi"/>
          <w:sz w:val="20"/>
          <w:szCs w:val="24"/>
        </w:rPr>
      </w:pPr>
    </w:p>
    <w:p w14:paraId="04D904EF" w14:textId="77777777" w:rsidR="00F9485B" w:rsidRPr="007C75F0" w:rsidRDefault="00F9485B" w:rsidP="001E0A15">
      <w:pPr>
        <w:autoSpaceDE w:val="0"/>
        <w:autoSpaceDN w:val="0"/>
        <w:adjustRightInd w:val="0"/>
        <w:rPr>
          <w:rFonts w:asciiTheme="minorHAnsi" w:eastAsiaTheme="minorHAnsi" w:hAnsiTheme="minorHAnsi" w:cstheme="minorHAnsi"/>
          <w:sz w:val="20"/>
          <w:szCs w:val="24"/>
        </w:rPr>
      </w:pPr>
    </w:p>
    <w:p w14:paraId="149EFC33" w14:textId="77777777" w:rsidR="0023552E" w:rsidRPr="007C75F0" w:rsidRDefault="0023552E" w:rsidP="0023552E">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F9485B" w:rsidRPr="007C75F0">
        <w:rPr>
          <w:rFonts w:asciiTheme="minorHAnsi" w:hAnsiTheme="minorHAnsi" w:cstheme="minorHAnsi"/>
          <w:b/>
          <w:sz w:val="20"/>
          <w:szCs w:val="24"/>
        </w:rPr>
        <w:t>BELIZE</w:t>
      </w:r>
    </w:p>
    <w:p w14:paraId="323DECEC" w14:textId="77777777" w:rsidR="00F9485B" w:rsidRPr="007C75F0" w:rsidRDefault="00F9485B" w:rsidP="00F43112">
      <w:pPr>
        <w:pStyle w:val="ListParagraph"/>
        <w:numPr>
          <w:ilvl w:val="0"/>
          <w:numId w:val="121"/>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Engager un rédacteur juridique.</w:t>
      </w:r>
    </w:p>
    <w:p w14:paraId="0CB6DCA6" w14:textId="77777777" w:rsidR="00F9485B" w:rsidRPr="007C75F0" w:rsidRDefault="00F9485B" w:rsidP="00F43112">
      <w:pPr>
        <w:pStyle w:val="ListParagraph"/>
        <w:numPr>
          <w:ilvl w:val="0"/>
          <w:numId w:val="121"/>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Obtenir l'assistance technique extérieure nécessaire pour élaborer une stratégie de gestion des risques.</w:t>
      </w:r>
    </w:p>
    <w:p w14:paraId="5E3B87A5" w14:textId="77777777" w:rsidR="00F9485B" w:rsidRPr="007C75F0" w:rsidRDefault="00F9485B" w:rsidP="00F43112">
      <w:pPr>
        <w:pStyle w:val="ListParagraph"/>
        <w:numPr>
          <w:ilvl w:val="0"/>
          <w:numId w:val="121"/>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Obtenir l'assistance technique extérieure nécessaire pour établir une procédure de fonctionnement en raison de l'absence de critères normalisés.</w:t>
      </w:r>
    </w:p>
    <w:p w14:paraId="2CCFBFC0" w14:textId="77777777" w:rsidR="00F9485B" w:rsidRPr="007C75F0" w:rsidRDefault="00F9485B" w:rsidP="00F43112">
      <w:pPr>
        <w:pStyle w:val="ListParagraph"/>
        <w:numPr>
          <w:ilvl w:val="0"/>
          <w:numId w:val="121"/>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Obtenir l'assistance technique extérieure nécessaire dans les domaines de l'analyse de la gestion des risques pour la collecte des données et l'établissement de critères</w:t>
      </w:r>
    </w:p>
    <w:p w14:paraId="38FBF76D" w14:textId="77777777" w:rsidR="00E752F0" w:rsidRPr="007C75F0" w:rsidRDefault="00E752F0" w:rsidP="0023552E">
      <w:pPr>
        <w:autoSpaceDE w:val="0"/>
        <w:autoSpaceDN w:val="0"/>
        <w:adjustRightInd w:val="0"/>
        <w:jc w:val="left"/>
        <w:rPr>
          <w:rFonts w:asciiTheme="minorHAnsi" w:hAnsiTheme="minorHAnsi" w:cstheme="minorHAnsi"/>
          <w:b/>
          <w:sz w:val="20"/>
          <w:szCs w:val="24"/>
        </w:rPr>
      </w:pPr>
    </w:p>
    <w:p w14:paraId="354FDFCC" w14:textId="77777777" w:rsidR="0023552E" w:rsidRPr="007C75F0" w:rsidRDefault="0023552E" w:rsidP="0023552E">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RÉPUBLIQUE DOMINICAINE</w:t>
      </w:r>
    </w:p>
    <w:p w14:paraId="54496EB9" w14:textId="77777777" w:rsidR="0023552E" w:rsidRPr="007C75F0" w:rsidRDefault="0023552E" w:rsidP="00F43112">
      <w:pPr>
        <w:pStyle w:val="ListParagraph"/>
        <w:numPr>
          <w:ilvl w:val="0"/>
          <w:numId w:val="59"/>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Soutien technique et financier nécessaire pour affronter efficacement tous les risques identifiés et qui pourraient survenir. </w:t>
      </w:r>
    </w:p>
    <w:p w14:paraId="20299257" w14:textId="77777777" w:rsidR="0023552E" w:rsidRPr="007C75F0" w:rsidRDefault="0023552E" w:rsidP="00F43112">
      <w:pPr>
        <w:pStyle w:val="ListParagraph"/>
        <w:numPr>
          <w:ilvl w:val="0"/>
          <w:numId w:val="59"/>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Élaborer un plan de gestion des risques pour évaluer et déterminer les capacités et l'infrastructure nécessaires à long, moyen et court terme de manière à pouvoir raccourcir les temps d'attente, de chargement et de déchargement des marchandises transportées à destination et au départ de nos ports. </w:t>
      </w:r>
    </w:p>
    <w:p w14:paraId="75DFD2FE" w14:textId="77777777" w:rsidR="0023552E" w:rsidRPr="007C75F0" w:rsidRDefault="0023552E" w:rsidP="00F43112">
      <w:pPr>
        <w:pStyle w:val="ListParagraph"/>
        <w:numPr>
          <w:ilvl w:val="0"/>
          <w:numId w:val="59"/>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Assurer une gestion des risques complète, dans le cadre de laquelle tous les accords bilatéraux et internationaux sont entièrement examinés. </w:t>
      </w:r>
    </w:p>
    <w:p w14:paraId="26AE4DBD" w14:textId="77777777" w:rsidR="0023552E" w:rsidRPr="007C75F0" w:rsidRDefault="0023552E" w:rsidP="00F43112">
      <w:pPr>
        <w:pStyle w:val="ListParagraph"/>
        <w:numPr>
          <w:ilvl w:val="0"/>
          <w:numId w:val="59"/>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technique nécessaire pour que tous les organismes de commerce extérieur puissent assurer une gestion des risques intégrale (s'agissant des droits de douane, des impôts, des questions sanitaires et phytosanitaires, etc.). </w:t>
      </w:r>
    </w:p>
    <w:p w14:paraId="07E9220E" w14:textId="77777777" w:rsidR="0023552E" w:rsidRPr="007C75F0" w:rsidRDefault="0023552E" w:rsidP="00F43112">
      <w:pPr>
        <w:pStyle w:val="ListParagraph"/>
        <w:numPr>
          <w:ilvl w:val="0"/>
          <w:numId w:val="59"/>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Pour appliquer cette mesure, 1 000 000,00 EU sont nécessaires. </w:t>
      </w:r>
    </w:p>
    <w:p w14:paraId="15CC3720" w14:textId="77777777" w:rsidR="0023552E" w:rsidRPr="007C75F0" w:rsidRDefault="0023552E" w:rsidP="001E0A15">
      <w:pPr>
        <w:autoSpaceDE w:val="0"/>
        <w:autoSpaceDN w:val="0"/>
        <w:adjustRightInd w:val="0"/>
        <w:rPr>
          <w:rFonts w:asciiTheme="minorHAnsi" w:eastAsiaTheme="minorHAnsi" w:hAnsiTheme="minorHAnsi" w:cstheme="minorHAnsi"/>
          <w:sz w:val="20"/>
          <w:szCs w:val="24"/>
        </w:rPr>
      </w:pPr>
    </w:p>
    <w:p w14:paraId="566B7767" w14:textId="77777777" w:rsidR="0023552E" w:rsidRPr="007C75F0" w:rsidRDefault="0023552E" w:rsidP="0023552E">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JAMAÏQUE</w:t>
      </w:r>
    </w:p>
    <w:p w14:paraId="73D08DC5" w14:textId="77777777" w:rsidR="0023552E" w:rsidRPr="007C75F0" w:rsidRDefault="0023552E" w:rsidP="0023552E">
      <w:p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L'assistance technique et le soutien pour le renforcement des capacités sont nécessaires pour : </w:t>
      </w:r>
    </w:p>
    <w:p w14:paraId="22DBB93A" w14:textId="77777777" w:rsidR="0023552E" w:rsidRPr="007C75F0" w:rsidRDefault="0023552E" w:rsidP="00F43112">
      <w:pPr>
        <w:pStyle w:val="ListParagraph"/>
        <w:numPr>
          <w:ilvl w:val="0"/>
          <w:numId w:val="65"/>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Mettre en place un système automatisé et complet de gestion des risques ; </w:t>
      </w:r>
    </w:p>
    <w:p w14:paraId="625DA6E2" w14:textId="77777777" w:rsidR="0023552E" w:rsidRPr="007C75F0" w:rsidRDefault="0023552E" w:rsidP="00F43112">
      <w:pPr>
        <w:pStyle w:val="ListParagraph"/>
        <w:numPr>
          <w:ilvl w:val="0"/>
          <w:numId w:val="65"/>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Rechercher des sources de formations internationales pour élaborer un programme de "formation de formateurs" ; </w:t>
      </w:r>
    </w:p>
    <w:p w14:paraId="3DD80A83" w14:textId="77777777" w:rsidR="000D46DD" w:rsidRPr="007C75F0" w:rsidRDefault="0023552E" w:rsidP="00F43112">
      <w:pPr>
        <w:pStyle w:val="ListParagraph"/>
        <w:numPr>
          <w:ilvl w:val="0"/>
          <w:numId w:val="65"/>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Former du personnel. </w:t>
      </w:r>
    </w:p>
    <w:p w14:paraId="24181856" w14:textId="77777777" w:rsidR="0023552E" w:rsidRPr="007C75F0" w:rsidRDefault="0023552E" w:rsidP="0023552E">
      <w:pPr>
        <w:rPr>
          <w:rFonts w:asciiTheme="minorHAnsi" w:hAnsiTheme="minorHAnsi" w:cstheme="minorHAnsi"/>
          <w:b/>
          <w:sz w:val="20"/>
          <w:szCs w:val="24"/>
        </w:rPr>
      </w:pPr>
      <w:r w:rsidRPr="007C75F0">
        <w:rPr>
          <w:rFonts w:asciiTheme="minorHAnsi" w:hAnsiTheme="minorHAnsi" w:cstheme="minorHAnsi"/>
          <w:b/>
          <w:sz w:val="20"/>
          <w:szCs w:val="24"/>
        </w:rPr>
        <w:lastRenderedPageBreak/>
        <w:t>ATRC dans les notifications des membres : SAINT KITTS</w:t>
      </w:r>
      <w:r w:rsidR="000D46DD" w:rsidRPr="007C75F0">
        <w:rPr>
          <w:rFonts w:asciiTheme="minorHAnsi" w:hAnsiTheme="minorHAnsi" w:cstheme="minorHAnsi"/>
          <w:b/>
          <w:sz w:val="20"/>
          <w:szCs w:val="24"/>
        </w:rPr>
        <w:t>-ET-</w:t>
      </w:r>
      <w:r w:rsidRPr="007C75F0">
        <w:rPr>
          <w:rFonts w:asciiTheme="minorHAnsi" w:hAnsiTheme="minorHAnsi" w:cstheme="minorHAnsi"/>
          <w:b/>
          <w:sz w:val="20"/>
          <w:szCs w:val="24"/>
        </w:rPr>
        <w:t>NEVIS</w:t>
      </w:r>
    </w:p>
    <w:p w14:paraId="4B6A5F6D" w14:textId="77777777" w:rsidR="000D46DD" w:rsidRPr="007C75F0" w:rsidRDefault="000D46DD" w:rsidP="00F43112">
      <w:pPr>
        <w:pStyle w:val="ListParagraph"/>
        <w:numPr>
          <w:ilvl w:val="0"/>
          <w:numId w:val="65"/>
        </w:numPr>
        <w:rPr>
          <w:rFonts w:asciiTheme="minorHAnsi" w:hAnsiTheme="minorHAnsi" w:cstheme="minorHAnsi"/>
          <w:sz w:val="20"/>
          <w:szCs w:val="24"/>
        </w:rPr>
      </w:pPr>
      <w:r w:rsidRPr="007C75F0">
        <w:rPr>
          <w:rFonts w:asciiTheme="minorHAnsi" w:hAnsiTheme="minorHAnsi" w:cstheme="minorHAnsi"/>
          <w:sz w:val="20"/>
          <w:szCs w:val="24"/>
        </w:rPr>
        <w:t>Politique/cadre juridique – Assistance technique nécessaire pour l'élaboration d'un mécanisme permettant de renforcer la coordination et la collaboration entre organismes présents aux frontières pour l'identification des risques et l'application de la gestion des risques ;</w:t>
      </w:r>
    </w:p>
    <w:p w14:paraId="4ADBBDAD" w14:textId="77777777" w:rsidR="000D46DD" w:rsidRPr="007C75F0" w:rsidRDefault="000D46DD" w:rsidP="00F43112">
      <w:pPr>
        <w:pStyle w:val="ListParagraph"/>
        <w:numPr>
          <w:ilvl w:val="0"/>
          <w:numId w:val="65"/>
        </w:numPr>
        <w:rPr>
          <w:rFonts w:asciiTheme="minorHAnsi" w:hAnsiTheme="minorHAnsi" w:cstheme="minorHAnsi"/>
          <w:sz w:val="20"/>
          <w:szCs w:val="24"/>
        </w:rPr>
      </w:pPr>
      <w:r w:rsidRPr="007C75F0">
        <w:rPr>
          <w:rFonts w:asciiTheme="minorHAnsi" w:hAnsiTheme="minorHAnsi" w:cstheme="minorHAnsi"/>
          <w:sz w:val="20"/>
          <w:szCs w:val="24"/>
        </w:rPr>
        <w:t>Procédures – Assistance technique pour l'élaboration des procédures nécessaires à la mise en œuvre efficace du système de gestion des risques ;</w:t>
      </w:r>
    </w:p>
    <w:p w14:paraId="6B0870F5" w14:textId="77777777" w:rsidR="000D46DD" w:rsidRPr="007C75F0" w:rsidRDefault="000D46DD" w:rsidP="00F43112">
      <w:pPr>
        <w:pStyle w:val="ListParagraph"/>
        <w:numPr>
          <w:ilvl w:val="0"/>
          <w:numId w:val="65"/>
        </w:numPr>
        <w:rPr>
          <w:rFonts w:asciiTheme="minorHAnsi" w:hAnsiTheme="minorHAnsi" w:cstheme="minorHAnsi"/>
          <w:sz w:val="20"/>
          <w:szCs w:val="24"/>
        </w:rPr>
      </w:pPr>
      <w:r w:rsidRPr="007C75F0">
        <w:rPr>
          <w:rFonts w:asciiTheme="minorHAnsi" w:hAnsiTheme="minorHAnsi" w:cstheme="minorHAnsi"/>
          <w:sz w:val="20"/>
          <w:szCs w:val="24"/>
        </w:rPr>
        <w:t>Ressources humaines et formation – Assistance technique pour renforcer les capacités des organismes présents aux frontières pertinents, afin qu'ils comprennent pleinement le système de gestion des risques et puissent l'appliquer ;</w:t>
      </w:r>
    </w:p>
    <w:p w14:paraId="3DE26269" w14:textId="77777777" w:rsidR="00F10FEA" w:rsidRPr="007C75F0" w:rsidRDefault="000D46DD" w:rsidP="00F43112">
      <w:pPr>
        <w:pStyle w:val="ListParagraph"/>
        <w:numPr>
          <w:ilvl w:val="0"/>
          <w:numId w:val="65"/>
        </w:numPr>
        <w:rPr>
          <w:rFonts w:asciiTheme="minorHAnsi" w:hAnsiTheme="minorHAnsi" w:cstheme="minorHAnsi"/>
          <w:sz w:val="20"/>
          <w:szCs w:val="24"/>
        </w:rPr>
      </w:pPr>
      <w:r w:rsidRPr="007C75F0">
        <w:rPr>
          <w:rFonts w:asciiTheme="minorHAnsi" w:hAnsiTheme="minorHAnsi" w:cstheme="minorHAnsi"/>
          <w:sz w:val="20"/>
          <w:szCs w:val="24"/>
        </w:rPr>
        <w:t>TIC – Assistance nécessaire pour l'acquisition et l'amélioration des capacités technologiques nécessaires à la mise en œuvre d'un processus de gestion des risques adéquat ;</w:t>
      </w:r>
    </w:p>
    <w:p w14:paraId="30E63647" w14:textId="77777777" w:rsidR="000D46DD" w:rsidRPr="007C75F0" w:rsidRDefault="000D46DD" w:rsidP="00F43112">
      <w:pPr>
        <w:pStyle w:val="ListParagraph"/>
        <w:numPr>
          <w:ilvl w:val="0"/>
          <w:numId w:val="145"/>
        </w:numPr>
        <w:rPr>
          <w:rFonts w:asciiTheme="minorHAnsi" w:hAnsiTheme="minorHAnsi" w:cstheme="minorHAnsi"/>
          <w:sz w:val="20"/>
          <w:szCs w:val="24"/>
        </w:rPr>
      </w:pPr>
      <w:r w:rsidRPr="007C75F0">
        <w:rPr>
          <w:rFonts w:asciiTheme="minorHAnsi" w:hAnsiTheme="minorHAnsi" w:cstheme="minorHAnsi"/>
          <w:sz w:val="20"/>
          <w:szCs w:val="24"/>
        </w:rPr>
        <w:t>Infrastructure/matériel – Assistance pour le déploiement des technologies nécessaires à la mise en œuvre d'un système de gestion des risques adéquat (appareils de radiographie, scanners ou matériel d'essai en laboratoire, par exemple).</w:t>
      </w:r>
    </w:p>
    <w:p w14:paraId="0ABD1D5C" w14:textId="77777777" w:rsidR="000D46DD" w:rsidRPr="007C75F0" w:rsidRDefault="000D46DD" w:rsidP="000D46DD">
      <w:pPr>
        <w:rPr>
          <w:rFonts w:asciiTheme="minorHAnsi" w:hAnsiTheme="minorHAnsi" w:cstheme="minorHAnsi"/>
          <w:sz w:val="20"/>
          <w:szCs w:val="24"/>
        </w:rPr>
      </w:pPr>
    </w:p>
    <w:p w14:paraId="141C048D" w14:textId="77777777" w:rsidR="0023552E" w:rsidRPr="007C75F0" w:rsidRDefault="0023552E" w:rsidP="0023552E">
      <w:pPr>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43125B" w:rsidRPr="007C75F0">
        <w:rPr>
          <w:rFonts w:asciiTheme="minorHAnsi" w:hAnsiTheme="minorHAnsi" w:cstheme="minorHAnsi"/>
          <w:b/>
          <w:sz w:val="20"/>
          <w:szCs w:val="24"/>
        </w:rPr>
        <w:t>SAINT-VINCENT-ET-LES GRENADINES</w:t>
      </w:r>
    </w:p>
    <w:p w14:paraId="11E75C8F" w14:textId="77777777" w:rsidR="0043125B" w:rsidRPr="007C75F0" w:rsidRDefault="0043125B" w:rsidP="00F43112">
      <w:pPr>
        <w:pStyle w:val="ListParagraph"/>
        <w:numPr>
          <w:ilvl w:val="0"/>
          <w:numId w:val="99"/>
        </w:numPr>
        <w:rPr>
          <w:rFonts w:asciiTheme="minorHAnsi" w:hAnsiTheme="minorHAnsi" w:cstheme="minorHAnsi"/>
          <w:sz w:val="20"/>
          <w:szCs w:val="24"/>
        </w:rPr>
      </w:pPr>
      <w:r w:rsidRPr="007C75F0">
        <w:rPr>
          <w:rFonts w:asciiTheme="minorHAnsi" w:hAnsiTheme="minorHAnsi" w:cstheme="minorHAnsi"/>
          <w:sz w:val="20"/>
          <w:szCs w:val="24"/>
        </w:rPr>
        <w:t>Formation du personnel des douanes à l'identification des risques et à la réalisation d'analyses d'évaluation.</w:t>
      </w:r>
    </w:p>
    <w:p w14:paraId="73D68A6D" w14:textId="77777777" w:rsidR="00FB4B61" w:rsidRPr="007C75F0" w:rsidRDefault="00FB4B61" w:rsidP="0023552E">
      <w:pPr>
        <w:rPr>
          <w:rFonts w:asciiTheme="minorHAnsi" w:hAnsiTheme="minorHAnsi" w:cstheme="minorHAnsi"/>
          <w:b/>
          <w:sz w:val="20"/>
          <w:szCs w:val="24"/>
        </w:rPr>
      </w:pPr>
    </w:p>
    <w:p w14:paraId="08896572" w14:textId="77777777" w:rsidR="0023552E" w:rsidRPr="007C75F0" w:rsidRDefault="0023552E" w:rsidP="0023552E">
      <w:pPr>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SAMOA</w:t>
      </w:r>
    </w:p>
    <w:p w14:paraId="1A0584FB" w14:textId="77777777" w:rsidR="00FB4B61" w:rsidRPr="007C75F0" w:rsidRDefault="00FB4B61" w:rsidP="00F43112">
      <w:pPr>
        <w:pStyle w:val="ListParagraph"/>
        <w:numPr>
          <w:ilvl w:val="0"/>
          <w:numId w:val="135"/>
        </w:numPr>
        <w:rPr>
          <w:rFonts w:asciiTheme="minorHAnsi" w:hAnsiTheme="minorHAnsi" w:cstheme="minorHAnsi"/>
          <w:sz w:val="20"/>
          <w:szCs w:val="24"/>
        </w:rPr>
      </w:pPr>
      <w:r w:rsidRPr="007C75F0">
        <w:rPr>
          <w:rFonts w:asciiTheme="minorHAnsi" w:hAnsiTheme="minorHAnsi" w:cstheme="minorHAnsi"/>
          <w:sz w:val="20"/>
          <w:szCs w:val="24"/>
        </w:rPr>
        <w:t xml:space="preserve">Cadre juridique : Examen/développement du fondement juridique pour renforcer la coordination et la collaboration entre les organismes présents aux frontières en matière d'identification des risques et d'application de la gestion des risques. </w:t>
      </w:r>
    </w:p>
    <w:p w14:paraId="60CB5E5C" w14:textId="77777777" w:rsidR="00FB4B61" w:rsidRPr="007C75F0" w:rsidRDefault="00FB4B61" w:rsidP="00F43112">
      <w:pPr>
        <w:pStyle w:val="ListParagraph"/>
        <w:numPr>
          <w:ilvl w:val="0"/>
          <w:numId w:val="135"/>
        </w:numPr>
        <w:rPr>
          <w:rFonts w:asciiTheme="minorHAnsi" w:hAnsiTheme="minorHAnsi" w:cstheme="minorHAnsi"/>
          <w:sz w:val="20"/>
          <w:szCs w:val="24"/>
        </w:rPr>
      </w:pPr>
      <w:r w:rsidRPr="007C75F0">
        <w:rPr>
          <w:rFonts w:asciiTheme="minorHAnsi" w:hAnsiTheme="minorHAnsi" w:cstheme="minorHAnsi"/>
          <w:sz w:val="20"/>
          <w:szCs w:val="24"/>
        </w:rPr>
        <w:t>Politique : Élaboration d'une politique de gestion des risques, avec des pourcentages cibles pour les cargaisons à faible/haut risque. Élaboration d'un plan de formation pour les fonctionnaires des douanes et des organismes responsables des quarantaines et de la biosécurité, et des organismes présents aux frontières en matière de gestion des risques, l'accent étant mis sur l'application de la gestion des risques.</w:t>
      </w:r>
    </w:p>
    <w:p w14:paraId="74EFCCB4" w14:textId="77777777" w:rsidR="00FB4B61" w:rsidRPr="007C75F0" w:rsidRDefault="00FB4B61" w:rsidP="00F43112">
      <w:pPr>
        <w:pStyle w:val="ListParagraph"/>
        <w:numPr>
          <w:ilvl w:val="0"/>
          <w:numId w:val="135"/>
        </w:numPr>
        <w:rPr>
          <w:rFonts w:asciiTheme="minorHAnsi" w:hAnsiTheme="minorHAnsi" w:cstheme="minorHAnsi"/>
          <w:sz w:val="20"/>
          <w:szCs w:val="24"/>
        </w:rPr>
      </w:pPr>
      <w:r w:rsidRPr="007C75F0">
        <w:rPr>
          <w:rFonts w:asciiTheme="minorHAnsi" w:hAnsiTheme="minorHAnsi" w:cstheme="minorHAnsi"/>
          <w:sz w:val="20"/>
          <w:szCs w:val="24"/>
        </w:rPr>
        <w:t>Procédures : Examen et élaboration des procédures nécessaires.</w:t>
      </w:r>
    </w:p>
    <w:p w14:paraId="2E8D1B10" w14:textId="77777777" w:rsidR="00FB4B61" w:rsidRPr="007C75F0" w:rsidRDefault="00FB4B61" w:rsidP="00F43112">
      <w:pPr>
        <w:pStyle w:val="ListParagraph"/>
        <w:numPr>
          <w:ilvl w:val="0"/>
          <w:numId w:val="135"/>
        </w:numPr>
        <w:rPr>
          <w:rFonts w:asciiTheme="minorHAnsi" w:hAnsiTheme="minorHAnsi" w:cstheme="minorHAnsi"/>
          <w:sz w:val="20"/>
          <w:szCs w:val="24"/>
        </w:rPr>
      </w:pPr>
      <w:r w:rsidRPr="007C75F0">
        <w:rPr>
          <w:rFonts w:asciiTheme="minorHAnsi" w:hAnsiTheme="minorHAnsi" w:cstheme="minorHAnsi"/>
          <w:sz w:val="20"/>
          <w:szCs w:val="24"/>
        </w:rPr>
        <w:t xml:space="preserve">Ressources humaines/formation : Renforcement des capacités et formation des fonctionnaires des douanes et responsables des quarantaines et de la biosécurité en matière de gestion des risques, en utilisant les données concernant les transactions provenant du système SYDONIA. Formation et perfectionnement du personnel des organismes présents aux frontières en matière d'identification des risques et d'établissement de profils de risques. </w:t>
      </w:r>
    </w:p>
    <w:p w14:paraId="76541072" w14:textId="77777777" w:rsidR="00FB4B61" w:rsidRPr="007C75F0" w:rsidRDefault="00FB4B61" w:rsidP="00F43112">
      <w:pPr>
        <w:pStyle w:val="ListParagraph"/>
        <w:numPr>
          <w:ilvl w:val="0"/>
          <w:numId w:val="135"/>
        </w:numPr>
        <w:rPr>
          <w:rFonts w:asciiTheme="minorHAnsi" w:hAnsiTheme="minorHAnsi" w:cstheme="minorHAnsi"/>
          <w:sz w:val="20"/>
          <w:szCs w:val="24"/>
        </w:rPr>
      </w:pPr>
      <w:r w:rsidRPr="007C75F0">
        <w:rPr>
          <w:rFonts w:asciiTheme="minorHAnsi" w:hAnsiTheme="minorHAnsi" w:cstheme="minorHAnsi"/>
          <w:sz w:val="20"/>
          <w:szCs w:val="24"/>
        </w:rPr>
        <w:t xml:space="preserve">Technologies de l'information et de la Communication : Renforcement des capacités technologiques des organismes présents aux frontières nécessaires à la mise en œuvre d'une procédure/d'un système adapté de gestion des risques ; </w:t>
      </w:r>
    </w:p>
    <w:p w14:paraId="1207EB3D" w14:textId="77777777" w:rsidR="00FB4B61" w:rsidRPr="007C75F0" w:rsidRDefault="00FB4B61" w:rsidP="00F43112">
      <w:pPr>
        <w:pStyle w:val="ListParagraph"/>
        <w:numPr>
          <w:ilvl w:val="0"/>
          <w:numId w:val="135"/>
        </w:numPr>
        <w:rPr>
          <w:rFonts w:asciiTheme="minorHAnsi" w:hAnsiTheme="minorHAnsi" w:cstheme="minorHAnsi"/>
          <w:sz w:val="20"/>
          <w:szCs w:val="24"/>
        </w:rPr>
      </w:pPr>
      <w:r w:rsidRPr="007C75F0">
        <w:rPr>
          <w:rFonts w:asciiTheme="minorHAnsi" w:hAnsiTheme="minorHAnsi" w:cstheme="minorHAnsi"/>
          <w:sz w:val="20"/>
          <w:szCs w:val="24"/>
        </w:rPr>
        <w:t>Infrastructure : Fourniture de matériels d'inspection non intrusifs ; Fourniture des technologies et du matériel appropriés pour aider à la mise en œuvre d'un système de gestion des risques adapté.</w:t>
      </w:r>
    </w:p>
    <w:p w14:paraId="54D84685" w14:textId="77777777" w:rsidR="00FB4B61" w:rsidRPr="007C75F0" w:rsidRDefault="00FB4B61" w:rsidP="0023552E">
      <w:pPr>
        <w:rPr>
          <w:rFonts w:asciiTheme="minorHAnsi" w:hAnsiTheme="minorHAnsi" w:cstheme="minorHAnsi"/>
          <w:b/>
          <w:sz w:val="20"/>
          <w:szCs w:val="24"/>
        </w:rPr>
      </w:pPr>
    </w:p>
    <w:p w14:paraId="08164179" w14:textId="77777777" w:rsidR="0023552E" w:rsidRPr="007C75F0" w:rsidRDefault="0023552E" w:rsidP="0023552E">
      <w:pPr>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SEYCHELLES </w:t>
      </w:r>
    </w:p>
    <w:p w14:paraId="58DA7AAC" w14:textId="77777777" w:rsidR="00F2485B" w:rsidRPr="007C75F0" w:rsidRDefault="00F2485B" w:rsidP="00F43112">
      <w:pPr>
        <w:pStyle w:val="ListParagraph"/>
        <w:numPr>
          <w:ilvl w:val="0"/>
          <w:numId w:val="99"/>
        </w:numPr>
        <w:rPr>
          <w:rFonts w:asciiTheme="minorHAnsi" w:hAnsiTheme="minorHAnsi" w:cstheme="minorHAnsi"/>
          <w:sz w:val="20"/>
          <w:szCs w:val="24"/>
        </w:rPr>
      </w:pPr>
      <w:r w:rsidRPr="007C75F0">
        <w:rPr>
          <w:rFonts w:asciiTheme="minorHAnsi" w:hAnsiTheme="minorHAnsi" w:cstheme="minorHAnsi"/>
          <w:sz w:val="20"/>
          <w:szCs w:val="24"/>
        </w:rPr>
        <w:t>Financement pour l'acquisition du Système de ciblage du fret (CTS) de l'OMD qui peut être intégré à ASYCUDA World.</w:t>
      </w:r>
    </w:p>
    <w:p w14:paraId="50A10FC5" w14:textId="77777777" w:rsidR="00F2485B" w:rsidRPr="007C75F0" w:rsidRDefault="00F2485B" w:rsidP="00F43112">
      <w:pPr>
        <w:pStyle w:val="ListParagraph"/>
        <w:numPr>
          <w:ilvl w:val="0"/>
          <w:numId w:val="99"/>
        </w:numPr>
        <w:rPr>
          <w:rFonts w:asciiTheme="minorHAnsi" w:hAnsiTheme="minorHAnsi" w:cstheme="minorHAnsi"/>
          <w:sz w:val="20"/>
          <w:szCs w:val="24"/>
        </w:rPr>
      </w:pPr>
      <w:r w:rsidRPr="007C75F0">
        <w:rPr>
          <w:rFonts w:asciiTheme="minorHAnsi" w:hAnsiTheme="minorHAnsi" w:cstheme="minorHAnsi"/>
          <w:sz w:val="20"/>
          <w:szCs w:val="24"/>
        </w:rPr>
        <w:t>Soutien technique de la CNUCED et de l'OMD pour collaborer à l'intégration du système une fois que le financement est garanti.</w:t>
      </w:r>
    </w:p>
    <w:p w14:paraId="4DE6D900" w14:textId="77777777" w:rsidR="0023552E" w:rsidRPr="007C75F0" w:rsidRDefault="00F2485B" w:rsidP="00F43112">
      <w:pPr>
        <w:pStyle w:val="ListParagraph"/>
        <w:numPr>
          <w:ilvl w:val="0"/>
          <w:numId w:val="99"/>
        </w:numPr>
        <w:rPr>
          <w:rFonts w:asciiTheme="minorHAnsi" w:hAnsiTheme="minorHAnsi" w:cstheme="minorHAnsi"/>
          <w:sz w:val="20"/>
          <w:szCs w:val="24"/>
        </w:rPr>
      </w:pPr>
      <w:r w:rsidRPr="007C75F0">
        <w:rPr>
          <w:rFonts w:asciiTheme="minorHAnsi" w:hAnsiTheme="minorHAnsi" w:cstheme="minorHAnsi"/>
          <w:sz w:val="20"/>
          <w:szCs w:val="24"/>
        </w:rPr>
        <w:t>Renforcement des capacités afin de former du personnel pour maintenir le système une fois qu'il a été mis au point.</w:t>
      </w:r>
    </w:p>
    <w:p w14:paraId="2C1FA613" w14:textId="77777777" w:rsidR="00F2485B" w:rsidRPr="007C75F0" w:rsidRDefault="00F2485B" w:rsidP="0023552E">
      <w:pPr>
        <w:rPr>
          <w:rFonts w:asciiTheme="minorHAnsi" w:hAnsiTheme="minorHAnsi" w:cstheme="minorHAnsi"/>
          <w:sz w:val="20"/>
          <w:szCs w:val="24"/>
        </w:rPr>
      </w:pPr>
    </w:p>
    <w:p w14:paraId="5532EEE8" w14:textId="77777777" w:rsidR="0080429E" w:rsidRPr="007C75F0" w:rsidRDefault="0080429E" w:rsidP="0023552E">
      <w:pPr>
        <w:autoSpaceDE w:val="0"/>
        <w:autoSpaceDN w:val="0"/>
        <w:adjustRightInd w:val="0"/>
        <w:jc w:val="left"/>
        <w:rPr>
          <w:rFonts w:asciiTheme="minorHAnsi" w:hAnsiTheme="minorHAnsi" w:cstheme="minorHAnsi"/>
          <w:b/>
          <w:sz w:val="20"/>
          <w:szCs w:val="24"/>
        </w:rPr>
      </w:pPr>
    </w:p>
    <w:p w14:paraId="1E04297A" w14:textId="77777777" w:rsidR="0080429E" w:rsidRPr="007C75F0" w:rsidRDefault="0080429E" w:rsidP="0023552E">
      <w:pPr>
        <w:autoSpaceDE w:val="0"/>
        <w:autoSpaceDN w:val="0"/>
        <w:adjustRightInd w:val="0"/>
        <w:jc w:val="left"/>
        <w:rPr>
          <w:rFonts w:asciiTheme="minorHAnsi" w:hAnsiTheme="minorHAnsi" w:cstheme="minorHAnsi"/>
          <w:b/>
          <w:sz w:val="20"/>
          <w:szCs w:val="24"/>
        </w:rPr>
      </w:pPr>
    </w:p>
    <w:p w14:paraId="20B7F614" w14:textId="77777777" w:rsidR="0080429E" w:rsidRPr="007C75F0" w:rsidRDefault="0080429E" w:rsidP="0023552E">
      <w:pPr>
        <w:autoSpaceDE w:val="0"/>
        <w:autoSpaceDN w:val="0"/>
        <w:adjustRightInd w:val="0"/>
        <w:jc w:val="left"/>
        <w:rPr>
          <w:rFonts w:asciiTheme="minorHAnsi" w:hAnsiTheme="minorHAnsi" w:cstheme="minorHAnsi"/>
          <w:b/>
          <w:sz w:val="20"/>
          <w:szCs w:val="24"/>
        </w:rPr>
      </w:pPr>
    </w:p>
    <w:p w14:paraId="4C681F0D" w14:textId="77777777" w:rsidR="0080429E" w:rsidRPr="007C75F0" w:rsidRDefault="0080429E" w:rsidP="0023552E">
      <w:pPr>
        <w:autoSpaceDE w:val="0"/>
        <w:autoSpaceDN w:val="0"/>
        <w:adjustRightInd w:val="0"/>
        <w:jc w:val="left"/>
        <w:rPr>
          <w:rFonts w:asciiTheme="minorHAnsi" w:hAnsiTheme="minorHAnsi" w:cstheme="minorHAnsi"/>
          <w:b/>
          <w:sz w:val="20"/>
          <w:szCs w:val="24"/>
        </w:rPr>
      </w:pPr>
    </w:p>
    <w:p w14:paraId="517C21FE" w14:textId="77777777" w:rsidR="0080429E" w:rsidRPr="007C75F0" w:rsidRDefault="0080429E" w:rsidP="0023552E">
      <w:pPr>
        <w:autoSpaceDE w:val="0"/>
        <w:autoSpaceDN w:val="0"/>
        <w:adjustRightInd w:val="0"/>
        <w:jc w:val="left"/>
        <w:rPr>
          <w:rFonts w:asciiTheme="minorHAnsi" w:hAnsiTheme="minorHAnsi" w:cstheme="minorHAnsi"/>
          <w:b/>
          <w:sz w:val="20"/>
          <w:szCs w:val="24"/>
        </w:rPr>
      </w:pPr>
    </w:p>
    <w:p w14:paraId="2230F92C" w14:textId="77777777" w:rsidR="0080429E" w:rsidRPr="007C75F0" w:rsidRDefault="0080429E" w:rsidP="0023552E">
      <w:pPr>
        <w:autoSpaceDE w:val="0"/>
        <w:autoSpaceDN w:val="0"/>
        <w:adjustRightInd w:val="0"/>
        <w:jc w:val="left"/>
        <w:rPr>
          <w:rFonts w:asciiTheme="minorHAnsi" w:hAnsiTheme="minorHAnsi" w:cstheme="minorHAnsi"/>
          <w:b/>
          <w:sz w:val="20"/>
          <w:szCs w:val="24"/>
        </w:rPr>
      </w:pPr>
    </w:p>
    <w:p w14:paraId="4BD3D60A" w14:textId="77777777" w:rsidR="0080429E" w:rsidRPr="007C75F0" w:rsidRDefault="0080429E" w:rsidP="0023552E">
      <w:pPr>
        <w:autoSpaceDE w:val="0"/>
        <w:autoSpaceDN w:val="0"/>
        <w:adjustRightInd w:val="0"/>
        <w:jc w:val="left"/>
        <w:rPr>
          <w:rFonts w:asciiTheme="minorHAnsi" w:hAnsiTheme="minorHAnsi" w:cstheme="minorHAnsi"/>
          <w:b/>
          <w:sz w:val="20"/>
          <w:szCs w:val="24"/>
        </w:rPr>
      </w:pPr>
    </w:p>
    <w:p w14:paraId="18C71B4C" w14:textId="77777777" w:rsidR="0023552E" w:rsidRPr="007C75F0" w:rsidRDefault="0023552E" w:rsidP="0023552E">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b/>
          <w:sz w:val="20"/>
          <w:szCs w:val="24"/>
        </w:rPr>
        <w:lastRenderedPageBreak/>
        <w:t>ATRC dans les notifications des membres : TONGA</w:t>
      </w:r>
    </w:p>
    <w:p w14:paraId="296EE809" w14:textId="77777777" w:rsidR="0023552E" w:rsidRPr="007C75F0" w:rsidRDefault="0023552E" w:rsidP="0023552E">
      <w:pPr>
        <w:autoSpaceDE w:val="0"/>
        <w:autoSpaceDN w:val="0"/>
        <w:adjustRightInd w:val="0"/>
        <w:spacing w:after="7"/>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Une assistance technique sera requise pour la mise en place des processus et procédures intégrant les éléments ci-après pour tous les aspects de la gestion des risques : </w:t>
      </w:r>
    </w:p>
    <w:p w14:paraId="1EC8684E" w14:textId="77777777" w:rsidR="0023552E" w:rsidRPr="007C75F0" w:rsidRDefault="0023552E" w:rsidP="00F43112">
      <w:pPr>
        <w:pStyle w:val="ListParagraph"/>
        <w:numPr>
          <w:ilvl w:val="0"/>
          <w:numId w:val="34"/>
        </w:numPr>
        <w:autoSpaceDE w:val="0"/>
        <w:autoSpaceDN w:val="0"/>
        <w:adjustRightInd w:val="0"/>
        <w:spacing w:after="7"/>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Élaborer des règles et une procédure de dédouanement incluant un cadre basé sur les risques et le contrôle après dédouanement, en s'inspirant de la Convention de Kyoto révisée. </w:t>
      </w:r>
    </w:p>
    <w:p w14:paraId="0956334F" w14:textId="77777777" w:rsidR="0023552E" w:rsidRPr="007C75F0" w:rsidRDefault="0023552E" w:rsidP="00F43112">
      <w:pPr>
        <w:pStyle w:val="ListParagraph"/>
        <w:numPr>
          <w:ilvl w:val="0"/>
          <w:numId w:val="34"/>
        </w:numPr>
        <w:autoSpaceDE w:val="0"/>
        <w:autoSpaceDN w:val="0"/>
        <w:adjustRightInd w:val="0"/>
        <w:spacing w:after="7"/>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Définir un mandat pour le Comité de gestion des risques. </w:t>
      </w:r>
    </w:p>
    <w:p w14:paraId="4AFB0F4D" w14:textId="77777777" w:rsidR="0023552E" w:rsidRPr="007C75F0" w:rsidRDefault="0023552E" w:rsidP="00F43112">
      <w:pPr>
        <w:pStyle w:val="ListParagraph"/>
        <w:numPr>
          <w:ilvl w:val="0"/>
          <w:numId w:val="34"/>
        </w:numPr>
        <w:autoSpaceDE w:val="0"/>
        <w:autoSpaceDN w:val="0"/>
        <w:adjustRightInd w:val="0"/>
        <w:spacing w:after="7"/>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Arrêter une description de poste pour le personnel chargé de la gestion des risques, et mettre en place un service de la gestion des risques. </w:t>
      </w:r>
    </w:p>
    <w:p w14:paraId="1C86E041" w14:textId="77777777" w:rsidR="0023552E" w:rsidRPr="007C75F0" w:rsidRDefault="0023552E" w:rsidP="00F43112">
      <w:pPr>
        <w:pStyle w:val="ListParagraph"/>
        <w:numPr>
          <w:ilvl w:val="0"/>
          <w:numId w:val="34"/>
        </w:numPr>
        <w:autoSpaceDE w:val="0"/>
        <w:autoSpaceDN w:val="0"/>
        <w:adjustRightInd w:val="0"/>
        <w:spacing w:after="7"/>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Former le personnel des douanes et le personnel chargé des mesures de quarantaine à l'analyse des données relatives aux transactions couvertes par la Convention sur la conservation des espèces migratrices appartenant à la faune sauvage (CMS), et à la définition de critères pour les marchandises à haut risque. </w:t>
      </w:r>
    </w:p>
    <w:p w14:paraId="7D55EAF0" w14:textId="77777777" w:rsidR="0023552E" w:rsidRPr="007C75F0" w:rsidRDefault="0023552E" w:rsidP="00F43112">
      <w:pPr>
        <w:pStyle w:val="ListParagraph"/>
        <w:numPr>
          <w:ilvl w:val="0"/>
          <w:numId w:val="34"/>
        </w:numPr>
        <w:autoSpaceDE w:val="0"/>
        <w:autoSpaceDN w:val="0"/>
        <w:adjustRightInd w:val="0"/>
        <w:spacing w:after="7"/>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Élaborer des profils de risques en exploitant les données relatives aux transactions au titre de la CMS. </w:t>
      </w:r>
    </w:p>
    <w:p w14:paraId="6422E468" w14:textId="77777777" w:rsidR="0023552E" w:rsidRPr="007C75F0" w:rsidRDefault="0023552E" w:rsidP="00F43112">
      <w:pPr>
        <w:pStyle w:val="ListParagraph"/>
        <w:numPr>
          <w:ilvl w:val="0"/>
          <w:numId w:val="34"/>
        </w:numPr>
        <w:autoSpaceDE w:val="0"/>
        <w:autoSpaceDN w:val="0"/>
        <w:adjustRightInd w:val="0"/>
        <w:spacing w:after="7"/>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Former le personnel des douanes et le personnel chargé des mesures de quarantaine à l'application d'une approche fondée sur les risques pour le dédouanement. </w:t>
      </w:r>
    </w:p>
    <w:p w14:paraId="29A1674A" w14:textId="77777777" w:rsidR="0023552E" w:rsidRPr="007C75F0" w:rsidRDefault="0023552E" w:rsidP="0023552E">
      <w:pPr>
        <w:rPr>
          <w:rFonts w:asciiTheme="minorHAnsi" w:hAnsiTheme="minorHAnsi" w:cstheme="minorHAnsi"/>
          <w:b/>
          <w:sz w:val="20"/>
          <w:szCs w:val="24"/>
        </w:rPr>
      </w:pPr>
    </w:p>
    <w:p w14:paraId="30043EE0" w14:textId="77777777" w:rsidR="0023552E" w:rsidRPr="007C75F0" w:rsidRDefault="0023552E" w:rsidP="0023552E">
      <w:pPr>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E752F0" w:rsidRPr="007C75F0">
        <w:rPr>
          <w:rFonts w:asciiTheme="minorHAnsi" w:hAnsiTheme="minorHAnsi" w:cstheme="minorHAnsi"/>
          <w:b/>
          <w:sz w:val="20"/>
          <w:szCs w:val="24"/>
        </w:rPr>
        <w:t>TRINITÉ-ET-</w:t>
      </w:r>
      <w:r w:rsidRPr="007C75F0">
        <w:rPr>
          <w:rFonts w:asciiTheme="minorHAnsi" w:hAnsiTheme="minorHAnsi" w:cstheme="minorHAnsi"/>
          <w:b/>
          <w:sz w:val="20"/>
          <w:szCs w:val="24"/>
        </w:rPr>
        <w:t xml:space="preserve">TOBAGO </w:t>
      </w:r>
    </w:p>
    <w:p w14:paraId="2DECEBAC" w14:textId="77777777" w:rsidR="0023552E" w:rsidRPr="007C75F0" w:rsidRDefault="00E752F0" w:rsidP="00F43112">
      <w:pPr>
        <w:pStyle w:val="ListParagraph"/>
        <w:numPr>
          <w:ilvl w:val="0"/>
          <w:numId w:val="117"/>
        </w:numPr>
        <w:rPr>
          <w:rFonts w:asciiTheme="minorHAnsi" w:hAnsiTheme="minorHAnsi" w:cstheme="minorHAnsi"/>
          <w:sz w:val="20"/>
          <w:szCs w:val="24"/>
        </w:rPr>
      </w:pPr>
      <w:r w:rsidRPr="007C75F0">
        <w:rPr>
          <w:rFonts w:asciiTheme="minorHAnsi" w:hAnsiTheme="minorHAnsi" w:cstheme="minorHAnsi"/>
          <w:sz w:val="20"/>
          <w:szCs w:val="24"/>
        </w:rPr>
        <w:t>Politiques/cadre juridique – Modifications de la Loi sur les douanes</w:t>
      </w:r>
    </w:p>
    <w:p w14:paraId="7519E638" w14:textId="77777777" w:rsidR="00E752F0" w:rsidRPr="007C75F0" w:rsidRDefault="00E752F0" w:rsidP="00F43112">
      <w:pPr>
        <w:pStyle w:val="ListParagraph"/>
        <w:numPr>
          <w:ilvl w:val="0"/>
          <w:numId w:val="117"/>
        </w:numPr>
        <w:rPr>
          <w:rFonts w:asciiTheme="minorHAnsi" w:hAnsiTheme="minorHAnsi" w:cstheme="minorHAnsi"/>
          <w:sz w:val="20"/>
          <w:szCs w:val="24"/>
        </w:rPr>
      </w:pPr>
      <w:r w:rsidRPr="007C75F0">
        <w:rPr>
          <w:rFonts w:asciiTheme="minorHAnsi" w:hAnsiTheme="minorHAnsi" w:cstheme="minorHAnsi"/>
          <w:sz w:val="20"/>
          <w:szCs w:val="24"/>
        </w:rPr>
        <w:t>Ressources humaines/formation – Formation du personnel aux techniques de gestion des risques ; formation continue à la gestion des risques</w:t>
      </w:r>
    </w:p>
    <w:p w14:paraId="7DA1F025" w14:textId="77777777" w:rsidR="00E752F0" w:rsidRPr="007C75F0" w:rsidRDefault="00E752F0" w:rsidP="00F43112">
      <w:pPr>
        <w:pStyle w:val="ListParagraph"/>
        <w:numPr>
          <w:ilvl w:val="0"/>
          <w:numId w:val="117"/>
        </w:numPr>
        <w:rPr>
          <w:rFonts w:asciiTheme="minorHAnsi" w:hAnsiTheme="minorHAnsi" w:cstheme="minorHAnsi"/>
          <w:sz w:val="20"/>
          <w:szCs w:val="24"/>
        </w:rPr>
      </w:pPr>
      <w:r w:rsidRPr="007C75F0">
        <w:rPr>
          <w:rFonts w:asciiTheme="minorHAnsi" w:hAnsiTheme="minorHAnsi" w:cstheme="minorHAnsi"/>
          <w:sz w:val="20"/>
          <w:szCs w:val="24"/>
        </w:rPr>
        <w:t>TIC – Achat d'un logiciel d'exploitation de gestion des risques destiné au contrôle douanier ; conception et mise en œuvre d'un système de gestion des risques</w:t>
      </w:r>
    </w:p>
    <w:p w14:paraId="4886BABF" w14:textId="77777777" w:rsidR="0023552E" w:rsidRPr="007C75F0" w:rsidRDefault="00E752F0" w:rsidP="00F43112">
      <w:pPr>
        <w:pStyle w:val="ListParagraph"/>
        <w:numPr>
          <w:ilvl w:val="0"/>
          <w:numId w:val="117"/>
        </w:numPr>
        <w:rPr>
          <w:rFonts w:asciiTheme="minorHAnsi" w:hAnsiTheme="minorHAnsi" w:cstheme="minorHAnsi"/>
          <w:sz w:val="20"/>
          <w:szCs w:val="24"/>
        </w:rPr>
      </w:pPr>
      <w:r w:rsidRPr="007C75F0">
        <w:rPr>
          <w:rFonts w:asciiTheme="minorHAnsi" w:hAnsiTheme="minorHAnsi" w:cstheme="minorHAnsi"/>
          <w:sz w:val="20"/>
          <w:szCs w:val="24"/>
        </w:rPr>
        <w:t>Procédures – Élaboration pour les importateurs de registres des risques et d'autres procédures</w:t>
      </w:r>
    </w:p>
    <w:p w14:paraId="73B6FC3D" w14:textId="77777777" w:rsidR="0023552E" w:rsidRPr="007C75F0" w:rsidRDefault="0023552E" w:rsidP="00AE20ED">
      <w:pPr>
        <w:rPr>
          <w:rFonts w:asciiTheme="minorHAnsi" w:hAnsiTheme="minorHAnsi" w:cstheme="minorHAnsi"/>
          <w:b/>
          <w:sz w:val="20"/>
          <w:szCs w:val="24"/>
        </w:rPr>
      </w:pPr>
    </w:p>
    <w:p w14:paraId="4DF79B9B" w14:textId="77777777" w:rsidR="00B40900" w:rsidRPr="007C75F0" w:rsidRDefault="00B40900" w:rsidP="00AE20ED">
      <w:pPr>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TOGO </w:t>
      </w:r>
    </w:p>
    <w:p w14:paraId="2F19756E" w14:textId="77777777" w:rsidR="00B40900" w:rsidRPr="007C75F0" w:rsidRDefault="00B40900" w:rsidP="00F43112">
      <w:pPr>
        <w:pStyle w:val="ListParagraph"/>
        <w:numPr>
          <w:ilvl w:val="0"/>
          <w:numId w:val="64"/>
        </w:numPr>
        <w:rPr>
          <w:rFonts w:asciiTheme="minorHAnsi" w:hAnsiTheme="minorHAnsi" w:cstheme="minorHAnsi"/>
          <w:sz w:val="20"/>
          <w:szCs w:val="24"/>
        </w:rPr>
      </w:pPr>
      <w:r w:rsidRPr="007C75F0">
        <w:rPr>
          <w:rFonts w:asciiTheme="minorHAnsi" w:hAnsiTheme="minorHAnsi" w:cstheme="minorHAnsi"/>
          <w:sz w:val="20"/>
          <w:szCs w:val="24"/>
        </w:rPr>
        <w:t>Création et équipement de la direction de la gestion des risques.</w:t>
      </w:r>
    </w:p>
    <w:p w14:paraId="7EBADAEB" w14:textId="77777777" w:rsidR="0023552E" w:rsidRPr="007C75F0" w:rsidRDefault="00B40900" w:rsidP="00F43112">
      <w:pPr>
        <w:pStyle w:val="ListParagraph"/>
        <w:numPr>
          <w:ilvl w:val="0"/>
          <w:numId w:val="64"/>
        </w:numPr>
        <w:rPr>
          <w:rFonts w:asciiTheme="minorHAnsi" w:hAnsiTheme="minorHAnsi" w:cstheme="minorHAnsi"/>
          <w:sz w:val="20"/>
          <w:szCs w:val="24"/>
        </w:rPr>
      </w:pPr>
      <w:r w:rsidRPr="007C75F0">
        <w:rPr>
          <w:rFonts w:asciiTheme="minorHAnsi" w:hAnsiTheme="minorHAnsi" w:cstheme="minorHAnsi"/>
          <w:sz w:val="20"/>
          <w:szCs w:val="24"/>
        </w:rPr>
        <w:t>Formation du personnel de la direction de la gestion des risques.</w:t>
      </w:r>
    </w:p>
    <w:p w14:paraId="616D6108" w14:textId="77777777" w:rsidR="0023552E" w:rsidRPr="007C75F0" w:rsidRDefault="0023552E" w:rsidP="0023552E">
      <w:pPr>
        <w:rPr>
          <w:rFonts w:asciiTheme="minorHAnsi" w:hAnsiTheme="minorHAnsi" w:cstheme="minorHAnsi"/>
          <w:sz w:val="20"/>
          <w:szCs w:val="24"/>
        </w:rPr>
      </w:pPr>
    </w:p>
    <w:p w14:paraId="3C304CE5" w14:textId="77777777" w:rsidR="00B84FF6" w:rsidRPr="007C75F0" w:rsidRDefault="00FB77CC" w:rsidP="00AE20ED">
      <w:pPr>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w:t>
      </w:r>
      <w:r w:rsidR="00B40900"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B84FF6" w:rsidRPr="007C75F0">
        <w:rPr>
          <w:rFonts w:asciiTheme="minorHAnsi" w:hAnsiTheme="minorHAnsi" w:cstheme="minorHAnsi"/>
          <w:b/>
          <w:sz w:val="20"/>
          <w:szCs w:val="24"/>
        </w:rPr>
        <w:t xml:space="preserve">MALAWI </w:t>
      </w:r>
    </w:p>
    <w:p w14:paraId="2402B0A1" w14:textId="77777777" w:rsidR="000B5656" w:rsidRPr="007C75F0" w:rsidRDefault="00B84FF6" w:rsidP="00B84FF6">
      <w:p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Renforcer l'Unité de gestion des risques sur la base de la Convention de Kyoto révisée et de ses directives. Soutenir la formation et l'intégration de la gestion des risques dans les opérations courantes.</w:t>
      </w:r>
    </w:p>
    <w:p w14:paraId="163ED640" w14:textId="77777777" w:rsidR="00B84FF6" w:rsidRPr="007C75F0" w:rsidRDefault="00B84FF6" w:rsidP="00B84FF6">
      <w:pPr>
        <w:autoSpaceDE w:val="0"/>
        <w:autoSpaceDN w:val="0"/>
        <w:adjustRightInd w:val="0"/>
        <w:jc w:val="left"/>
        <w:rPr>
          <w:rFonts w:asciiTheme="minorHAnsi" w:hAnsiTheme="minorHAnsi" w:cstheme="minorHAnsi"/>
          <w:sz w:val="20"/>
          <w:szCs w:val="24"/>
        </w:rPr>
      </w:pPr>
    </w:p>
    <w:p w14:paraId="03AE0CDA" w14:textId="77777777" w:rsidR="00A6452F" w:rsidRPr="007C75F0" w:rsidRDefault="00A6452F" w:rsidP="00B84FF6">
      <w:pPr>
        <w:autoSpaceDE w:val="0"/>
        <w:autoSpaceDN w:val="0"/>
        <w:adjustRightInd w:val="0"/>
        <w:jc w:val="left"/>
        <w:rPr>
          <w:rFonts w:asciiTheme="minorHAnsi" w:hAnsiTheme="minorHAnsi" w:cstheme="minorHAnsi"/>
          <w:b/>
          <w:sz w:val="20"/>
          <w:szCs w:val="24"/>
        </w:rPr>
      </w:pPr>
    </w:p>
    <w:p w14:paraId="472FB221" w14:textId="77777777" w:rsidR="00F567A8" w:rsidRDefault="00D73C3A" w:rsidP="00B84FF6">
      <w:pPr>
        <w:autoSpaceDE w:val="0"/>
        <w:autoSpaceDN w:val="0"/>
        <w:adjustRightInd w:val="0"/>
        <w:jc w:val="left"/>
        <w:rPr>
          <w:rFonts w:asciiTheme="minorHAnsi" w:hAnsiTheme="minorHAnsi" w:cstheme="minorHAnsi"/>
          <w:sz w:val="20"/>
          <w:szCs w:val="24"/>
        </w:rPr>
      </w:pPr>
      <w:r w:rsidRPr="008560EE">
        <w:rPr>
          <w:noProof/>
        </w:rPr>
        <w:lastRenderedPageBreak/>
        <w:drawing>
          <wp:inline distT="0" distB="0" distL="0" distR="0" wp14:anchorId="4188B942" wp14:editId="35380134">
            <wp:extent cx="5731510" cy="4011930"/>
            <wp:effectExtent l="0" t="0" r="254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biLevel thresh="50000"/>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p w14:paraId="0BD178E7" w14:textId="77777777" w:rsidR="00D73C3A" w:rsidRPr="007C75F0" w:rsidRDefault="00D73C3A" w:rsidP="00B84FF6">
      <w:pPr>
        <w:autoSpaceDE w:val="0"/>
        <w:autoSpaceDN w:val="0"/>
        <w:adjustRightInd w:val="0"/>
        <w:jc w:val="left"/>
        <w:rPr>
          <w:rFonts w:asciiTheme="minorHAnsi" w:hAnsiTheme="minorHAnsi" w:cstheme="minorHAnsi"/>
          <w:sz w:val="20"/>
          <w:szCs w:val="24"/>
        </w:rPr>
      </w:pPr>
    </w:p>
    <w:p w14:paraId="7E17F262" w14:textId="77777777" w:rsidR="00F567A8" w:rsidRPr="007C75F0" w:rsidRDefault="00D73C3A" w:rsidP="00B84FF6">
      <w:pPr>
        <w:autoSpaceDE w:val="0"/>
        <w:autoSpaceDN w:val="0"/>
        <w:adjustRightInd w:val="0"/>
        <w:jc w:val="left"/>
        <w:rPr>
          <w:rFonts w:ascii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701248" behindDoc="0" locked="0" layoutInCell="1" allowOverlap="1" wp14:anchorId="03F5F78C" wp14:editId="0E2679AC">
                <wp:simplePos x="0" y="0"/>
                <wp:positionH relativeFrom="column">
                  <wp:posOffset>3371850</wp:posOffset>
                </wp:positionH>
                <wp:positionV relativeFrom="paragraph">
                  <wp:posOffset>90805</wp:posOffset>
                </wp:positionV>
                <wp:extent cx="2360930" cy="140462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D0AE0E8"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7.4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F5F78C" id="_x0000_s1044" type="#_x0000_t202" style="position:absolute;margin-left:265.5pt;margin-top:7.15pt;width:185.9pt;height:110.6pt;z-index:251701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lJQIAACY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" stroked="f">
                <v:textbox style="mso-fit-shape-to-text:t">
                  <w:txbxContent>
                    <w:p w14:paraId="4D0AE0E8"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7.4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77BA89D7" w14:textId="77777777" w:rsidR="00F567A8" w:rsidRPr="007C75F0" w:rsidRDefault="00F567A8" w:rsidP="00B84FF6">
      <w:pPr>
        <w:autoSpaceDE w:val="0"/>
        <w:autoSpaceDN w:val="0"/>
        <w:adjustRightInd w:val="0"/>
        <w:jc w:val="left"/>
        <w:rPr>
          <w:rFonts w:asciiTheme="minorHAnsi" w:hAnsiTheme="minorHAnsi" w:cstheme="minorHAnsi"/>
          <w:sz w:val="20"/>
          <w:szCs w:val="24"/>
        </w:rPr>
      </w:pPr>
    </w:p>
    <w:p w14:paraId="4A470134" w14:textId="77777777" w:rsidR="00F567A8" w:rsidRPr="007C75F0" w:rsidRDefault="00F567A8" w:rsidP="00B84FF6">
      <w:pPr>
        <w:autoSpaceDE w:val="0"/>
        <w:autoSpaceDN w:val="0"/>
        <w:adjustRightInd w:val="0"/>
        <w:jc w:val="left"/>
        <w:rPr>
          <w:rFonts w:asciiTheme="minorHAnsi" w:hAnsiTheme="minorHAnsi" w:cstheme="minorHAnsi"/>
          <w:sz w:val="20"/>
          <w:szCs w:val="24"/>
        </w:rPr>
      </w:pPr>
    </w:p>
    <w:p w14:paraId="21060AB9" w14:textId="77777777" w:rsidR="00F567A8" w:rsidRPr="007C75F0" w:rsidRDefault="00F567A8" w:rsidP="00B84FF6">
      <w:pPr>
        <w:autoSpaceDE w:val="0"/>
        <w:autoSpaceDN w:val="0"/>
        <w:adjustRightInd w:val="0"/>
        <w:jc w:val="left"/>
        <w:rPr>
          <w:rFonts w:asciiTheme="minorHAnsi" w:hAnsiTheme="minorHAnsi" w:cstheme="minorHAnsi"/>
          <w:sz w:val="20"/>
          <w:szCs w:val="24"/>
        </w:rPr>
      </w:pPr>
    </w:p>
    <w:p w14:paraId="7FD62515" w14:textId="77777777" w:rsidR="00F567A8" w:rsidRPr="007C75F0" w:rsidRDefault="00F567A8" w:rsidP="00B84FF6">
      <w:pPr>
        <w:autoSpaceDE w:val="0"/>
        <w:autoSpaceDN w:val="0"/>
        <w:adjustRightInd w:val="0"/>
        <w:jc w:val="left"/>
        <w:rPr>
          <w:rFonts w:asciiTheme="minorHAnsi" w:hAnsiTheme="minorHAnsi" w:cstheme="minorHAnsi"/>
          <w:sz w:val="20"/>
          <w:szCs w:val="24"/>
        </w:rPr>
      </w:pPr>
    </w:p>
    <w:p w14:paraId="55599A94" w14:textId="77777777" w:rsidR="00F567A8" w:rsidRPr="007C75F0" w:rsidRDefault="00F567A8" w:rsidP="00B84FF6">
      <w:pPr>
        <w:autoSpaceDE w:val="0"/>
        <w:autoSpaceDN w:val="0"/>
        <w:adjustRightInd w:val="0"/>
        <w:jc w:val="left"/>
        <w:rPr>
          <w:rFonts w:asciiTheme="minorHAnsi" w:hAnsiTheme="minorHAnsi" w:cstheme="minorHAnsi"/>
          <w:sz w:val="20"/>
          <w:szCs w:val="24"/>
        </w:rPr>
      </w:pPr>
    </w:p>
    <w:p w14:paraId="698BF4A8" w14:textId="77777777" w:rsidR="00F567A8" w:rsidRPr="007C75F0" w:rsidRDefault="00F567A8" w:rsidP="00B84FF6">
      <w:pPr>
        <w:autoSpaceDE w:val="0"/>
        <w:autoSpaceDN w:val="0"/>
        <w:adjustRightInd w:val="0"/>
        <w:jc w:val="left"/>
        <w:rPr>
          <w:rFonts w:asciiTheme="minorHAnsi" w:hAnsiTheme="minorHAnsi" w:cstheme="minorHAnsi"/>
          <w:sz w:val="20"/>
          <w:szCs w:val="24"/>
        </w:rPr>
      </w:pPr>
    </w:p>
    <w:p w14:paraId="3935C984" w14:textId="77777777" w:rsidR="00F567A8" w:rsidRPr="007C75F0" w:rsidRDefault="00F567A8" w:rsidP="00B84FF6">
      <w:pPr>
        <w:autoSpaceDE w:val="0"/>
        <w:autoSpaceDN w:val="0"/>
        <w:adjustRightInd w:val="0"/>
        <w:jc w:val="left"/>
        <w:rPr>
          <w:rFonts w:asciiTheme="minorHAnsi" w:hAnsiTheme="minorHAnsi" w:cstheme="minorHAnsi"/>
          <w:sz w:val="20"/>
          <w:szCs w:val="24"/>
        </w:rPr>
      </w:pPr>
    </w:p>
    <w:p w14:paraId="5F80A9CA" w14:textId="77777777" w:rsidR="00B40900" w:rsidRPr="007C75F0" w:rsidRDefault="00B40900">
      <w:pPr>
        <w:spacing w:after="200" w:line="276" w:lineRule="auto"/>
        <w:jc w:val="left"/>
        <w:rPr>
          <w:rFonts w:asciiTheme="minorHAnsi" w:eastAsiaTheme="majorEastAsia" w:hAnsiTheme="minorHAnsi" w:cstheme="minorHAnsi"/>
          <w:b/>
          <w:bCs/>
          <w:sz w:val="20"/>
          <w:szCs w:val="24"/>
        </w:rPr>
      </w:pPr>
      <w:bookmarkStart w:id="110" w:name="_Toc511142439"/>
      <w:r w:rsidRPr="007C75F0">
        <w:rPr>
          <w:rFonts w:asciiTheme="minorHAnsi" w:hAnsiTheme="minorHAnsi" w:cstheme="minorHAnsi"/>
          <w:sz w:val="20"/>
          <w:szCs w:val="24"/>
        </w:rPr>
        <w:br w:type="page"/>
      </w:r>
    </w:p>
    <w:p w14:paraId="65FE863E" w14:textId="77777777" w:rsidR="00E00B2E" w:rsidRPr="007C75F0" w:rsidRDefault="00E00B2E" w:rsidP="00E00B2E">
      <w:pPr>
        <w:pStyle w:val="Heading2"/>
        <w:numPr>
          <w:ilvl w:val="0"/>
          <w:numId w:val="0"/>
        </w:numPr>
        <w:rPr>
          <w:rFonts w:asciiTheme="minorHAnsi" w:hAnsiTheme="minorHAnsi" w:cstheme="minorHAnsi"/>
          <w:color w:val="auto"/>
          <w:sz w:val="20"/>
          <w:szCs w:val="24"/>
        </w:rPr>
      </w:pPr>
      <w:bookmarkStart w:id="111" w:name="_Toc14269531"/>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7 :</w:t>
      </w:r>
      <w:r w:rsidRPr="007C75F0">
        <w:rPr>
          <w:rFonts w:asciiTheme="minorHAnsi" w:hAnsiTheme="minorHAnsi" w:cstheme="minorHAnsi"/>
          <w:color w:val="auto"/>
          <w:sz w:val="20"/>
          <w:szCs w:val="24"/>
        </w:rPr>
        <w:tab/>
        <w:t>Mainlevée et dédouanement des marchandises</w:t>
      </w:r>
      <w:bookmarkEnd w:id="110"/>
      <w:bookmarkEnd w:id="111"/>
    </w:p>
    <w:p w14:paraId="7070ECE2" w14:textId="77777777" w:rsidR="00F567A8" w:rsidRPr="007C75F0" w:rsidRDefault="00E00B2E" w:rsidP="00E00B2E">
      <w:pPr>
        <w:pStyle w:val="Heading2"/>
        <w:numPr>
          <w:ilvl w:val="0"/>
          <w:numId w:val="0"/>
        </w:numPr>
        <w:rPr>
          <w:rFonts w:asciiTheme="minorHAnsi" w:hAnsiTheme="minorHAnsi" w:cstheme="minorHAnsi"/>
          <w:color w:val="auto"/>
          <w:sz w:val="20"/>
          <w:szCs w:val="24"/>
        </w:rPr>
      </w:pPr>
      <w:bookmarkStart w:id="112" w:name="_Toc14269532"/>
      <w:r w:rsidRPr="007C75F0">
        <w:rPr>
          <w:rFonts w:asciiTheme="minorHAnsi" w:hAnsiTheme="minorHAnsi" w:cstheme="minorHAnsi"/>
          <w:color w:val="auto"/>
          <w:sz w:val="20"/>
          <w:szCs w:val="24"/>
        </w:rPr>
        <w:t xml:space="preserve">5.       </w:t>
      </w:r>
      <w:r w:rsidR="00F567A8" w:rsidRPr="007C75F0">
        <w:rPr>
          <w:rFonts w:asciiTheme="minorHAnsi" w:hAnsiTheme="minorHAnsi" w:cstheme="minorHAnsi"/>
          <w:color w:val="auto"/>
          <w:sz w:val="20"/>
          <w:szCs w:val="24"/>
        </w:rPr>
        <w:t>Contrôle après dédouanement</w:t>
      </w:r>
      <w:bookmarkEnd w:id="112"/>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567A8" w:rsidRPr="007C75F0" w14:paraId="336FBB9F" w14:textId="77777777" w:rsidTr="00326B89">
        <w:tc>
          <w:tcPr>
            <w:tcW w:w="9242" w:type="dxa"/>
            <w:shd w:val="clear" w:color="auto" w:fill="auto"/>
          </w:tcPr>
          <w:p w14:paraId="373C9DAD" w14:textId="77777777" w:rsidR="00F567A8" w:rsidRPr="007C75F0" w:rsidRDefault="00F567A8" w:rsidP="00326B89">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2B79CE31" w14:textId="77777777" w:rsidR="00F567A8" w:rsidRPr="007C75F0" w:rsidRDefault="00F567A8"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réglemente-t-elle</w:t>
            </w:r>
            <w:r w:rsidR="00B40900"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7AE7E731" w14:textId="77777777" w:rsidR="00F567A8" w:rsidRPr="007C75F0" w:rsidRDefault="00F567A8" w:rsidP="00326B89">
            <w:pPr>
              <w:spacing w:after="120"/>
              <w:rPr>
                <w:rFonts w:asciiTheme="minorHAnsi" w:hAnsiTheme="minorHAnsi" w:cstheme="minorHAnsi"/>
                <w:sz w:val="20"/>
                <w:szCs w:val="24"/>
              </w:rPr>
            </w:pPr>
            <w:r w:rsidRPr="007C75F0">
              <w:rPr>
                <w:rFonts w:asciiTheme="minorHAnsi" w:hAnsiTheme="minorHAnsi" w:cstheme="minorHAnsi"/>
                <w:sz w:val="20"/>
                <w:szCs w:val="24"/>
              </w:rPr>
              <w:t xml:space="preserve">La vérification par les douanes de la conformité avec les lois et réglementations douanières et les lois et réglementations connexes au moyen de l'examen des livres et dossiers du négociant dans ses locaux après la mainlevée des marchandises.   </w:t>
            </w:r>
          </w:p>
          <w:p w14:paraId="2D9D4840" w14:textId="77777777" w:rsidR="00F567A8" w:rsidRPr="007C75F0" w:rsidRDefault="00F567A8"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B40900"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05E98610" w14:textId="77777777" w:rsidR="00F567A8" w:rsidRPr="007C75F0" w:rsidRDefault="00F567A8" w:rsidP="00F43112">
            <w:pPr>
              <w:pStyle w:val="ListParagraph"/>
              <w:numPr>
                <w:ilvl w:val="0"/>
                <w:numId w:val="21"/>
              </w:numPr>
              <w:ind w:left="714" w:hanging="357"/>
              <w:rPr>
                <w:rFonts w:asciiTheme="minorHAnsi" w:hAnsiTheme="minorHAnsi" w:cstheme="minorHAnsi"/>
                <w:sz w:val="20"/>
                <w:szCs w:val="24"/>
              </w:rPr>
            </w:pPr>
            <w:r w:rsidRPr="007C75F0">
              <w:rPr>
                <w:rFonts w:asciiTheme="minorHAnsi" w:hAnsiTheme="minorHAnsi" w:cstheme="minorHAnsi"/>
                <w:sz w:val="20"/>
                <w:szCs w:val="24"/>
              </w:rPr>
              <w:tab/>
              <w:t>Les douanes</w:t>
            </w:r>
          </w:p>
          <w:p w14:paraId="6AC8B9E0" w14:textId="77777777" w:rsidR="00F567A8" w:rsidRPr="007C75F0" w:rsidRDefault="00F567A8"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B40900"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318FAAB5" w14:textId="77777777" w:rsidR="00F567A8" w:rsidRPr="007C75F0" w:rsidRDefault="00F567A8" w:rsidP="00F43112">
            <w:pPr>
              <w:pStyle w:val="ListParagraph"/>
              <w:numPr>
                <w:ilvl w:val="0"/>
                <w:numId w:val="21"/>
              </w:numPr>
              <w:spacing w:after="120"/>
              <w:ind w:left="714" w:hanging="357"/>
              <w:contextualSpacing w:val="0"/>
              <w:rPr>
                <w:rFonts w:asciiTheme="minorHAnsi" w:hAnsiTheme="minorHAnsi" w:cstheme="minorHAnsi"/>
                <w:sz w:val="20"/>
                <w:szCs w:val="24"/>
              </w:rPr>
            </w:pPr>
            <w:r w:rsidRPr="007C75F0">
              <w:rPr>
                <w:rFonts w:asciiTheme="minorHAnsi" w:hAnsiTheme="minorHAnsi" w:cstheme="minorHAnsi"/>
                <w:sz w:val="20"/>
                <w:szCs w:val="24"/>
              </w:rPr>
              <w:t>Les Membres doivent utiliser le contrôle après dédouanement "en vue d'accélérer la mainlevée des marchandises" et, chaque fois que cela sera réalisable, pour contribuer à la gestion des risques.</w:t>
            </w:r>
          </w:p>
          <w:p w14:paraId="6F949D9E" w14:textId="77777777" w:rsidR="00F567A8" w:rsidRPr="007C75F0" w:rsidRDefault="00F567A8" w:rsidP="00F43112">
            <w:pPr>
              <w:pStyle w:val="ListParagraph"/>
              <w:numPr>
                <w:ilvl w:val="0"/>
                <w:numId w:val="21"/>
              </w:numPr>
              <w:spacing w:after="120"/>
              <w:ind w:left="714" w:hanging="357"/>
              <w:contextualSpacing w:val="0"/>
              <w:rPr>
                <w:rFonts w:asciiTheme="minorHAnsi" w:hAnsiTheme="minorHAnsi" w:cstheme="minorHAnsi"/>
                <w:sz w:val="20"/>
                <w:szCs w:val="24"/>
              </w:rPr>
            </w:pPr>
            <w:r w:rsidRPr="007C75F0">
              <w:rPr>
                <w:rFonts w:asciiTheme="minorHAnsi" w:hAnsiTheme="minorHAnsi" w:cstheme="minorHAnsi"/>
                <w:sz w:val="20"/>
                <w:szCs w:val="24"/>
              </w:rPr>
              <w:t>Les contrôles doivent être transparents, et les personnes qui y sont soumises devraient être informées de leurs résultats.</w:t>
            </w:r>
          </w:p>
        </w:tc>
      </w:tr>
    </w:tbl>
    <w:p w14:paraId="607D9B1A" w14:textId="77777777" w:rsidR="00F567A8" w:rsidRPr="007C75F0" w:rsidRDefault="00F567A8" w:rsidP="00B84FF6">
      <w:pPr>
        <w:autoSpaceDE w:val="0"/>
        <w:autoSpaceDN w:val="0"/>
        <w:adjustRightInd w:val="0"/>
        <w:jc w:val="left"/>
        <w:rPr>
          <w:rFonts w:asciiTheme="minorHAnsi" w:hAnsiTheme="minorHAnsi" w:cstheme="minorHAnsi"/>
          <w:sz w:val="20"/>
          <w:szCs w:val="24"/>
        </w:rPr>
      </w:pPr>
    </w:p>
    <w:p w14:paraId="4DB41434" w14:textId="77777777" w:rsidR="00D968DB" w:rsidRPr="007C75F0" w:rsidRDefault="00D968DB" w:rsidP="00B84FF6">
      <w:pPr>
        <w:autoSpaceDE w:val="0"/>
        <w:autoSpaceDN w:val="0"/>
        <w:adjustRightInd w:val="0"/>
        <w:jc w:val="left"/>
        <w:rPr>
          <w:rFonts w:asciiTheme="minorHAnsi" w:hAnsiTheme="minorHAnsi" w:cstheme="minorHAnsi"/>
          <w:sz w:val="20"/>
          <w:szCs w:val="24"/>
        </w:rPr>
      </w:pPr>
    </w:p>
    <w:p w14:paraId="1077EDFA" w14:textId="77777777" w:rsidR="0070218B" w:rsidRPr="007C75F0" w:rsidRDefault="0070218B" w:rsidP="0070218B">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BELIZE</w:t>
      </w:r>
    </w:p>
    <w:p w14:paraId="63F1568D" w14:textId="77777777" w:rsidR="00D056DE" w:rsidRPr="007C75F0" w:rsidRDefault="00D056DE" w:rsidP="00F43112">
      <w:pPr>
        <w:pStyle w:val="ListParagraph"/>
        <w:numPr>
          <w:ilvl w:val="0"/>
          <w:numId w:val="122"/>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Dispenser une formation spécialisée au personnel de l'unité de contrôle. Assurer une formation spécialisée dispensée par des organisations externes (OMD, UE et CCLEC).</w:t>
      </w:r>
    </w:p>
    <w:p w14:paraId="3C924B0C" w14:textId="77777777" w:rsidR="00D056DE" w:rsidRPr="007C75F0" w:rsidRDefault="00D056DE" w:rsidP="00F43112">
      <w:pPr>
        <w:pStyle w:val="ListParagraph"/>
        <w:numPr>
          <w:ilvl w:val="0"/>
          <w:numId w:val="122"/>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Demander une assistance technique pour élaborer et mettre en œuvre les systèmes nécessaires. Obtenir une assistance technique de l'UE.</w:t>
      </w:r>
    </w:p>
    <w:p w14:paraId="5355CD72" w14:textId="77777777" w:rsidR="00D056DE" w:rsidRPr="007C75F0" w:rsidRDefault="00D056DE" w:rsidP="00F43112">
      <w:pPr>
        <w:pStyle w:val="ListParagraph"/>
        <w:numPr>
          <w:ilvl w:val="0"/>
          <w:numId w:val="122"/>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Restructurer l'unité de contrôle et acquérir le logiciel de contrôle approprié et d'autres outils analytiques. Obtenir une assistance technique pour le financement de la formation, du logiciel et des outils analytiques.</w:t>
      </w:r>
    </w:p>
    <w:p w14:paraId="1DB77033" w14:textId="77777777" w:rsidR="00D056DE" w:rsidRPr="007C75F0" w:rsidRDefault="00D056DE" w:rsidP="0070218B">
      <w:pPr>
        <w:autoSpaceDE w:val="0"/>
        <w:autoSpaceDN w:val="0"/>
        <w:adjustRightInd w:val="0"/>
        <w:jc w:val="left"/>
        <w:rPr>
          <w:rFonts w:asciiTheme="minorHAnsi" w:hAnsiTheme="minorHAnsi" w:cstheme="minorHAnsi"/>
          <w:sz w:val="20"/>
          <w:szCs w:val="24"/>
        </w:rPr>
      </w:pPr>
    </w:p>
    <w:p w14:paraId="21580994" w14:textId="77777777" w:rsidR="00B40900" w:rsidRPr="007C75F0" w:rsidRDefault="00A64688" w:rsidP="00B4090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GUYANA</w:t>
      </w:r>
    </w:p>
    <w:p w14:paraId="49743D52" w14:textId="77777777" w:rsidR="00A86216" w:rsidRPr="007C75F0" w:rsidRDefault="00A86216" w:rsidP="00F43112">
      <w:pPr>
        <w:pStyle w:val="ListParagraph"/>
        <w:numPr>
          <w:ilvl w:val="0"/>
          <w:numId w:val="104"/>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Les ressources requises comprennent notamment du personnel supplémentaire ayant des compétences en matière d'audit dans les domaines de l'évaluation, de la classification, de la comptabilité et de l'acquisition d'informations par voie numérique. Une législation sur la valeur des preuves numériques peut être requise.</w:t>
      </w:r>
    </w:p>
    <w:p w14:paraId="0B61425E" w14:textId="77777777" w:rsidR="00A86216" w:rsidRPr="007C75F0" w:rsidRDefault="00A86216" w:rsidP="00F43112">
      <w:pPr>
        <w:pStyle w:val="ListParagraph"/>
        <w:numPr>
          <w:ilvl w:val="0"/>
          <w:numId w:val="104"/>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technique requise pour : élaborer et publier des critères pour les négociants agréés conformément au programme pour les opérateurs de confiance ; faciliter le dépôt et le traitement électroniques aux frontières terrestres, qui dépendront de la disponibilité de l'infrastructure et de la connectivité ; élaboration d'une législation régissant l'application du dépôt et du traitement électroniques.</w:t>
      </w:r>
    </w:p>
    <w:p w14:paraId="2D3BBFE1" w14:textId="77777777" w:rsidR="00D968DB" w:rsidRPr="007C75F0" w:rsidRDefault="00D968DB" w:rsidP="00D968DB">
      <w:pPr>
        <w:autoSpaceDE w:val="0"/>
        <w:autoSpaceDN w:val="0"/>
        <w:adjustRightInd w:val="0"/>
        <w:jc w:val="left"/>
        <w:rPr>
          <w:rFonts w:asciiTheme="minorHAnsi" w:hAnsiTheme="minorHAnsi" w:cstheme="minorHAnsi"/>
          <w:sz w:val="20"/>
          <w:szCs w:val="24"/>
        </w:rPr>
      </w:pPr>
    </w:p>
    <w:p w14:paraId="683CE943" w14:textId="77777777" w:rsidR="00A64688" w:rsidRPr="007C75F0" w:rsidRDefault="00A64688" w:rsidP="00B4090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480624" w:rsidRPr="007C75F0">
        <w:rPr>
          <w:rFonts w:asciiTheme="minorHAnsi" w:hAnsiTheme="minorHAnsi" w:cstheme="minorHAnsi"/>
          <w:b/>
          <w:sz w:val="20"/>
          <w:szCs w:val="24"/>
        </w:rPr>
        <w:t>JAMAÏQUE</w:t>
      </w:r>
    </w:p>
    <w:p w14:paraId="03CD96F8" w14:textId="77777777" w:rsidR="00D968DB" w:rsidRPr="007C75F0" w:rsidRDefault="00480624" w:rsidP="00F43112">
      <w:pPr>
        <w:pStyle w:val="ListParagraph"/>
        <w:numPr>
          <w:ilvl w:val="0"/>
          <w:numId w:val="10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L'assistance technique et le soutien pour le renforcement des capacités sont nécessaires pour : élaborer un système automatisé et complet de gestion des risques.</w:t>
      </w:r>
    </w:p>
    <w:p w14:paraId="01256397" w14:textId="77777777" w:rsidR="00D968DB" w:rsidRPr="007C75F0" w:rsidRDefault="00D968DB" w:rsidP="00B40900">
      <w:pPr>
        <w:autoSpaceDE w:val="0"/>
        <w:autoSpaceDN w:val="0"/>
        <w:adjustRightInd w:val="0"/>
        <w:jc w:val="left"/>
        <w:rPr>
          <w:rFonts w:asciiTheme="minorHAnsi" w:hAnsiTheme="minorHAnsi" w:cstheme="minorHAnsi"/>
          <w:b/>
          <w:sz w:val="20"/>
          <w:szCs w:val="24"/>
        </w:rPr>
      </w:pPr>
    </w:p>
    <w:p w14:paraId="126A53E0" w14:textId="77777777" w:rsidR="00B40900" w:rsidRPr="007C75F0" w:rsidRDefault="00A64688" w:rsidP="00B4090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43125B" w:rsidRPr="007C75F0">
        <w:rPr>
          <w:rFonts w:asciiTheme="minorHAnsi" w:hAnsiTheme="minorHAnsi" w:cstheme="minorHAnsi"/>
          <w:b/>
          <w:sz w:val="20"/>
          <w:szCs w:val="24"/>
        </w:rPr>
        <w:t>SAINT-VINCENT-ET-LES GRENADINES</w:t>
      </w:r>
    </w:p>
    <w:p w14:paraId="14207ED0" w14:textId="77777777" w:rsidR="00B40900" w:rsidRPr="007C75F0" w:rsidRDefault="0043125B" w:rsidP="00F43112">
      <w:pPr>
        <w:pStyle w:val="ListParagraph"/>
        <w:numPr>
          <w:ilvl w:val="0"/>
          <w:numId w:val="100"/>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Assistance pour l'élaboration d'une stratégie d'audit et pour le renforcement de capacités en vue de la dispense d'une formation complète à l'audit aux services douaniers et aux autres organismes présents aux frontières.</w:t>
      </w:r>
    </w:p>
    <w:p w14:paraId="3DADA6A6" w14:textId="77777777" w:rsidR="00FB4B61" w:rsidRPr="007C75F0" w:rsidRDefault="00FB4B61" w:rsidP="00B40900">
      <w:pPr>
        <w:autoSpaceDE w:val="0"/>
        <w:autoSpaceDN w:val="0"/>
        <w:adjustRightInd w:val="0"/>
        <w:jc w:val="left"/>
        <w:rPr>
          <w:rFonts w:asciiTheme="minorHAnsi" w:eastAsiaTheme="minorHAnsi" w:hAnsiTheme="minorHAnsi" w:cstheme="minorHAnsi"/>
          <w:b/>
          <w:sz w:val="20"/>
          <w:szCs w:val="24"/>
        </w:rPr>
      </w:pPr>
    </w:p>
    <w:p w14:paraId="49DF0F86" w14:textId="77777777" w:rsidR="0080429E" w:rsidRPr="007C75F0" w:rsidRDefault="0080429E" w:rsidP="00B40900">
      <w:pPr>
        <w:autoSpaceDE w:val="0"/>
        <w:autoSpaceDN w:val="0"/>
        <w:adjustRightInd w:val="0"/>
        <w:jc w:val="left"/>
        <w:rPr>
          <w:rFonts w:asciiTheme="minorHAnsi" w:eastAsiaTheme="minorHAnsi" w:hAnsiTheme="minorHAnsi" w:cstheme="minorHAnsi"/>
          <w:b/>
          <w:sz w:val="20"/>
          <w:szCs w:val="24"/>
        </w:rPr>
      </w:pPr>
    </w:p>
    <w:p w14:paraId="0D636857" w14:textId="77777777" w:rsidR="0080429E" w:rsidRPr="007C75F0" w:rsidRDefault="0080429E" w:rsidP="00B40900">
      <w:pPr>
        <w:autoSpaceDE w:val="0"/>
        <w:autoSpaceDN w:val="0"/>
        <w:adjustRightInd w:val="0"/>
        <w:jc w:val="left"/>
        <w:rPr>
          <w:rFonts w:asciiTheme="minorHAnsi" w:eastAsiaTheme="minorHAnsi" w:hAnsiTheme="minorHAnsi" w:cstheme="minorHAnsi"/>
          <w:b/>
          <w:sz w:val="20"/>
          <w:szCs w:val="24"/>
        </w:rPr>
      </w:pPr>
    </w:p>
    <w:p w14:paraId="39A69138" w14:textId="77777777" w:rsidR="00B40900" w:rsidRPr="007C75F0" w:rsidRDefault="00B40900" w:rsidP="00B40900">
      <w:pPr>
        <w:autoSpaceDE w:val="0"/>
        <w:autoSpaceDN w:val="0"/>
        <w:adjustRightInd w:val="0"/>
        <w:jc w:val="left"/>
        <w:rPr>
          <w:rFonts w:asciiTheme="minorHAnsi" w:eastAsiaTheme="minorHAnsi" w:hAnsiTheme="minorHAnsi" w:cstheme="minorHAnsi"/>
          <w:b/>
          <w:sz w:val="20"/>
          <w:szCs w:val="24"/>
          <w:lang w:val="en-GB"/>
        </w:rPr>
      </w:pPr>
      <w:r w:rsidRPr="007C75F0">
        <w:rPr>
          <w:rFonts w:asciiTheme="minorHAnsi" w:eastAsiaTheme="minorHAnsi" w:hAnsiTheme="minorHAnsi" w:cstheme="minorHAnsi"/>
          <w:b/>
          <w:sz w:val="20"/>
          <w:szCs w:val="24"/>
          <w:lang w:val="en-GB"/>
        </w:rPr>
        <w:lastRenderedPageBreak/>
        <w:t>Examples of TACB from Member Notifications: SAMOA</w:t>
      </w:r>
    </w:p>
    <w:p w14:paraId="461DF35A" w14:textId="77777777" w:rsidR="00B40900" w:rsidRPr="007C75F0" w:rsidRDefault="00B40900" w:rsidP="00F43112">
      <w:pPr>
        <w:pStyle w:val="ListParagraph"/>
        <w:numPr>
          <w:ilvl w:val="0"/>
          <w:numId w:val="78"/>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Cadre juridique</w:t>
      </w:r>
      <w:r w:rsidR="00A64688" w:rsidRPr="007C75F0">
        <w:rPr>
          <w:rFonts w:asciiTheme="minorHAnsi" w:eastAsiaTheme="minorHAnsi" w:hAnsiTheme="minorHAnsi" w:cstheme="minorHAnsi"/>
          <w:sz w:val="20"/>
          <w:szCs w:val="24"/>
        </w:rPr>
        <w:t xml:space="preserve"> : </w:t>
      </w:r>
      <w:r w:rsidRPr="007C75F0">
        <w:rPr>
          <w:rFonts w:asciiTheme="minorHAnsi" w:eastAsiaTheme="minorHAnsi" w:hAnsiTheme="minorHAnsi" w:cstheme="minorHAnsi"/>
          <w:sz w:val="20"/>
          <w:szCs w:val="24"/>
        </w:rPr>
        <w:t>Élaboration/examen des dispositions législatives et des politiques pertinentes en matière de contrôle après dédouanement</w:t>
      </w:r>
    </w:p>
    <w:p w14:paraId="060D8DA7" w14:textId="77777777" w:rsidR="00B40900" w:rsidRPr="007C75F0" w:rsidRDefault="00B40900" w:rsidP="00F43112">
      <w:pPr>
        <w:pStyle w:val="ListParagraph"/>
        <w:numPr>
          <w:ilvl w:val="0"/>
          <w:numId w:val="78"/>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Politique</w:t>
      </w:r>
      <w:r w:rsidR="00A64688" w:rsidRPr="007C75F0">
        <w:rPr>
          <w:rFonts w:asciiTheme="minorHAnsi" w:eastAsiaTheme="minorHAnsi" w:hAnsiTheme="minorHAnsi" w:cstheme="minorHAnsi"/>
          <w:sz w:val="20"/>
          <w:szCs w:val="24"/>
        </w:rPr>
        <w:t xml:space="preserve"> : </w:t>
      </w:r>
      <w:r w:rsidRPr="007C75F0">
        <w:rPr>
          <w:rFonts w:asciiTheme="minorHAnsi" w:eastAsiaTheme="minorHAnsi" w:hAnsiTheme="minorHAnsi" w:cstheme="minorHAnsi"/>
          <w:sz w:val="20"/>
          <w:szCs w:val="24"/>
        </w:rPr>
        <w:t>Élaboration d'une politique et d'une procédure d'évaluation de la conformité reliant la connectivité et la gestion des risques</w:t>
      </w:r>
      <w:r w:rsidR="00A64688"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Élaboration d'un plan/module de formation des fonctionnaires et agents des douanes au concept de "respect des dispositions en connaissance de cause" et de formation des groupes ciblés</w:t>
      </w:r>
      <w:r w:rsidR="00A64688" w:rsidRPr="007C75F0">
        <w:rPr>
          <w:rFonts w:asciiTheme="minorHAnsi" w:eastAsiaTheme="minorHAnsi" w:hAnsiTheme="minorHAnsi" w:cstheme="minorHAnsi"/>
          <w:sz w:val="20"/>
          <w:szCs w:val="24"/>
        </w:rPr>
        <w:t xml:space="preserve"> ; </w:t>
      </w:r>
      <w:r w:rsidRPr="007C75F0">
        <w:rPr>
          <w:rFonts w:asciiTheme="minorHAnsi" w:eastAsiaTheme="minorHAnsi" w:hAnsiTheme="minorHAnsi" w:cstheme="minorHAnsi"/>
          <w:sz w:val="20"/>
          <w:szCs w:val="24"/>
        </w:rPr>
        <w:t>Élaboration d'une méthode/d'une approche pour la conduite d'une évaluation nationale annuelle de la conformité</w:t>
      </w:r>
      <w:r w:rsidR="00A64688" w:rsidRPr="007C75F0">
        <w:rPr>
          <w:rFonts w:asciiTheme="minorHAnsi" w:eastAsiaTheme="minorHAnsi" w:hAnsiTheme="minorHAnsi" w:cstheme="minorHAnsi"/>
          <w:sz w:val="20"/>
          <w:szCs w:val="24"/>
        </w:rPr>
        <w:t>.</w:t>
      </w:r>
    </w:p>
    <w:p w14:paraId="50FFFDDC" w14:textId="77777777" w:rsidR="006032EE" w:rsidRPr="007C75F0" w:rsidRDefault="00B40900" w:rsidP="00F43112">
      <w:pPr>
        <w:pStyle w:val="ListParagraph"/>
        <w:numPr>
          <w:ilvl w:val="0"/>
          <w:numId w:val="78"/>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Procédures</w:t>
      </w:r>
      <w:r w:rsidR="00A64688" w:rsidRPr="007C75F0">
        <w:rPr>
          <w:rFonts w:asciiTheme="minorHAnsi" w:eastAsiaTheme="minorHAnsi" w:hAnsiTheme="minorHAnsi" w:cstheme="minorHAnsi"/>
          <w:sz w:val="20"/>
          <w:szCs w:val="24"/>
        </w:rPr>
        <w:t xml:space="preserve"> : </w:t>
      </w:r>
      <w:r w:rsidRPr="007C75F0">
        <w:rPr>
          <w:rFonts w:asciiTheme="minorHAnsi" w:eastAsiaTheme="minorHAnsi" w:hAnsiTheme="minorHAnsi" w:cstheme="minorHAnsi"/>
          <w:sz w:val="20"/>
          <w:szCs w:val="24"/>
        </w:rPr>
        <w:t>Élaboration et mise à jour de procédés et de procédures incorporant les aspects suivants du contrôle après dédouanement :</w:t>
      </w:r>
      <w:r w:rsidR="00A64688"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Élaboration d'une politique et d'une procédure d'évaluation de la conformité reliant la connectivité et la gestion des risques</w:t>
      </w:r>
      <w:r w:rsidR="00A64688" w:rsidRPr="007C75F0">
        <w:rPr>
          <w:rFonts w:asciiTheme="minorHAnsi" w:eastAsiaTheme="minorHAnsi" w:hAnsiTheme="minorHAnsi" w:cstheme="minorHAnsi"/>
          <w:sz w:val="20"/>
          <w:szCs w:val="24"/>
        </w:rPr>
        <w:t xml:space="preserve"> ; </w:t>
      </w:r>
      <w:r w:rsidRPr="007C75F0">
        <w:rPr>
          <w:rFonts w:asciiTheme="minorHAnsi" w:eastAsiaTheme="minorHAnsi" w:hAnsiTheme="minorHAnsi" w:cstheme="minorHAnsi"/>
          <w:sz w:val="20"/>
          <w:szCs w:val="24"/>
        </w:rPr>
        <w:t>Élaboration d'un module de formation des douanes et des agents au concept de "respect des dispositions en connaissance de cause" et de formation des groupes ciblés</w:t>
      </w:r>
      <w:bookmarkStart w:id="113" w:name="_Toc511142441"/>
    </w:p>
    <w:p w14:paraId="07BAB1A0" w14:textId="77777777" w:rsidR="00F2485B" w:rsidRPr="007C75F0" w:rsidRDefault="00F2485B" w:rsidP="00A64688">
      <w:pPr>
        <w:autoSpaceDE w:val="0"/>
        <w:autoSpaceDN w:val="0"/>
        <w:adjustRightInd w:val="0"/>
        <w:jc w:val="left"/>
        <w:rPr>
          <w:rFonts w:asciiTheme="minorHAnsi" w:hAnsiTheme="minorHAnsi" w:cstheme="minorHAnsi"/>
          <w:b/>
          <w:sz w:val="20"/>
          <w:szCs w:val="24"/>
        </w:rPr>
      </w:pPr>
    </w:p>
    <w:p w14:paraId="203CEC4B" w14:textId="77777777" w:rsidR="00A64688" w:rsidRPr="007C75F0" w:rsidRDefault="00A64688" w:rsidP="00A64688">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SEYCHELLES</w:t>
      </w:r>
    </w:p>
    <w:p w14:paraId="5C41B051" w14:textId="77777777" w:rsidR="00F2485B" w:rsidRPr="007C75F0" w:rsidRDefault="00F2485B" w:rsidP="00F43112">
      <w:pPr>
        <w:pStyle w:val="ListParagraph"/>
        <w:numPr>
          <w:ilvl w:val="0"/>
          <w:numId w:val="100"/>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Financement pour améliorer la fonctionnalité présentation de rapports d'ASYCUDA World pour faciliter le contrôle après dédouanement.</w:t>
      </w:r>
    </w:p>
    <w:p w14:paraId="5F1600AB" w14:textId="77777777" w:rsidR="00F2485B" w:rsidRPr="007C75F0" w:rsidRDefault="00F2485B" w:rsidP="00A64688">
      <w:pPr>
        <w:autoSpaceDE w:val="0"/>
        <w:autoSpaceDN w:val="0"/>
        <w:adjustRightInd w:val="0"/>
        <w:jc w:val="left"/>
        <w:rPr>
          <w:rFonts w:asciiTheme="minorHAnsi" w:hAnsiTheme="minorHAnsi" w:cstheme="minorHAnsi"/>
          <w:b/>
          <w:sz w:val="20"/>
          <w:szCs w:val="24"/>
        </w:rPr>
      </w:pPr>
    </w:p>
    <w:p w14:paraId="6A2499E1" w14:textId="77777777" w:rsidR="00A64688" w:rsidRPr="007C75F0" w:rsidRDefault="00A64688" w:rsidP="00A64688">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TONGA</w:t>
      </w:r>
    </w:p>
    <w:p w14:paraId="19302CF3" w14:textId="77777777" w:rsidR="00E752F0" w:rsidRPr="007C75F0" w:rsidRDefault="00E752F0" w:rsidP="00A64688">
      <w:pPr>
        <w:autoSpaceDE w:val="0"/>
        <w:autoSpaceDN w:val="0"/>
        <w:adjustRightInd w:val="0"/>
        <w:jc w:val="left"/>
        <w:rPr>
          <w:rFonts w:asciiTheme="minorHAnsi" w:hAnsiTheme="minorHAnsi" w:cstheme="minorHAnsi"/>
          <w:b/>
          <w:sz w:val="20"/>
          <w:szCs w:val="24"/>
        </w:rPr>
      </w:pPr>
    </w:p>
    <w:p w14:paraId="68392271" w14:textId="77777777" w:rsidR="00A64688" w:rsidRPr="007C75F0" w:rsidRDefault="00A64688" w:rsidP="00A64688">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E752F0" w:rsidRPr="007C75F0">
        <w:rPr>
          <w:rFonts w:asciiTheme="minorHAnsi" w:hAnsiTheme="minorHAnsi" w:cstheme="minorHAnsi"/>
          <w:b/>
          <w:sz w:val="20"/>
          <w:szCs w:val="24"/>
        </w:rPr>
        <w:t>TRINITÉ-ET-</w:t>
      </w:r>
      <w:r w:rsidRPr="007C75F0">
        <w:rPr>
          <w:rFonts w:asciiTheme="minorHAnsi" w:hAnsiTheme="minorHAnsi" w:cstheme="minorHAnsi"/>
          <w:b/>
          <w:sz w:val="20"/>
          <w:szCs w:val="24"/>
        </w:rPr>
        <w:t>TOBAGO</w:t>
      </w:r>
    </w:p>
    <w:p w14:paraId="72EB43C8" w14:textId="77777777" w:rsidR="00E752F0" w:rsidRPr="007C75F0" w:rsidRDefault="00E752F0" w:rsidP="00F43112">
      <w:pPr>
        <w:pStyle w:val="ListParagraph"/>
        <w:numPr>
          <w:ilvl w:val="0"/>
          <w:numId w:val="7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Politiques/cadre juridique – Modifications de la Loi sur les douanes ; </w:t>
      </w:r>
    </w:p>
    <w:p w14:paraId="46943DBA" w14:textId="77777777" w:rsidR="00E752F0" w:rsidRPr="007C75F0" w:rsidRDefault="00E752F0" w:rsidP="00F43112">
      <w:pPr>
        <w:pStyle w:val="ListParagraph"/>
        <w:numPr>
          <w:ilvl w:val="0"/>
          <w:numId w:val="7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Aspects législatifs et institutionnels ; </w:t>
      </w:r>
    </w:p>
    <w:p w14:paraId="4010DBF7" w14:textId="77777777" w:rsidR="00E752F0" w:rsidRPr="007C75F0" w:rsidRDefault="00E752F0" w:rsidP="00F43112">
      <w:pPr>
        <w:pStyle w:val="ListParagraph"/>
        <w:numPr>
          <w:ilvl w:val="0"/>
          <w:numId w:val="7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Ressources humaines/formation – Formation du personnel et élaboration de programmes de travail continu ; </w:t>
      </w:r>
    </w:p>
    <w:p w14:paraId="61D372F0" w14:textId="77777777" w:rsidR="00E752F0" w:rsidRPr="007C75F0" w:rsidRDefault="00E752F0" w:rsidP="00F43112">
      <w:pPr>
        <w:pStyle w:val="ListParagraph"/>
        <w:numPr>
          <w:ilvl w:val="0"/>
          <w:numId w:val="7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Mise en œuvre d'un logiciel de vérification ; </w:t>
      </w:r>
    </w:p>
    <w:p w14:paraId="07ED43B9" w14:textId="77777777" w:rsidR="00E752F0" w:rsidRPr="007C75F0" w:rsidRDefault="00E752F0" w:rsidP="00F43112">
      <w:pPr>
        <w:pStyle w:val="ListParagraph"/>
        <w:numPr>
          <w:ilvl w:val="0"/>
          <w:numId w:val="7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Procédures – Élaboration d'un plan stratégique dans le domaine du contrôle après dédouanement et de la gestion des risques.</w:t>
      </w:r>
    </w:p>
    <w:p w14:paraId="344BBE37" w14:textId="77777777" w:rsidR="00E752F0" w:rsidRDefault="00E752F0" w:rsidP="00E752F0">
      <w:pPr>
        <w:autoSpaceDE w:val="0"/>
        <w:autoSpaceDN w:val="0"/>
        <w:adjustRightInd w:val="0"/>
        <w:jc w:val="left"/>
        <w:rPr>
          <w:rFonts w:asciiTheme="minorHAnsi" w:hAnsiTheme="minorHAnsi" w:cstheme="minorHAnsi"/>
          <w:b/>
          <w:sz w:val="20"/>
          <w:szCs w:val="24"/>
        </w:rPr>
      </w:pPr>
    </w:p>
    <w:p w14:paraId="58CD0BB0" w14:textId="77777777" w:rsidR="00D73C3A" w:rsidRDefault="00D73C3A" w:rsidP="00E752F0">
      <w:pPr>
        <w:autoSpaceDE w:val="0"/>
        <w:autoSpaceDN w:val="0"/>
        <w:adjustRightInd w:val="0"/>
        <w:jc w:val="left"/>
        <w:rPr>
          <w:rFonts w:asciiTheme="minorHAnsi" w:hAnsiTheme="minorHAnsi" w:cstheme="minorHAnsi"/>
          <w:b/>
          <w:sz w:val="20"/>
          <w:szCs w:val="24"/>
        </w:rPr>
      </w:pPr>
    </w:p>
    <w:p w14:paraId="4D463242" w14:textId="77777777" w:rsidR="00D73C3A" w:rsidRDefault="00D73C3A" w:rsidP="00E752F0">
      <w:pPr>
        <w:autoSpaceDE w:val="0"/>
        <w:autoSpaceDN w:val="0"/>
        <w:adjustRightInd w:val="0"/>
        <w:jc w:val="left"/>
        <w:rPr>
          <w:rFonts w:asciiTheme="minorHAnsi" w:hAnsiTheme="minorHAnsi" w:cstheme="minorHAnsi"/>
          <w:b/>
          <w:sz w:val="20"/>
          <w:szCs w:val="24"/>
        </w:rPr>
      </w:pPr>
    </w:p>
    <w:p w14:paraId="1902E738" w14:textId="77777777" w:rsidR="00D73C3A" w:rsidRPr="007C75F0" w:rsidRDefault="00D73C3A" w:rsidP="00E752F0">
      <w:pPr>
        <w:autoSpaceDE w:val="0"/>
        <w:autoSpaceDN w:val="0"/>
        <w:adjustRightInd w:val="0"/>
        <w:jc w:val="left"/>
        <w:rPr>
          <w:rFonts w:asciiTheme="minorHAnsi" w:hAnsiTheme="minorHAnsi" w:cstheme="minorHAnsi"/>
          <w:b/>
          <w:sz w:val="20"/>
          <w:szCs w:val="24"/>
        </w:rPr>
      </w:pPr>
    </w:p>
    <w:p w14:paraId="1F6D0FA2" w14:textId="77777777" w:rsidR="00D73C3A" w:rsidRDefault="00D73C3A" w:rsidP="00A64688">
      <w:pPr>
        <w:autoSpaceDE w:val="0"/>
        <w:autoSpaceDN w:val="0"/>
        <w:adjustRightInd w:val="0"/>
        <w:jc w:val="left"/>
        <w:rPr>
          <w:rFonts w:asciiTheme="minorHAnsi" w:eastAsiaTheme="minorHAnsi" w:hAnsiTheme="minorHAnsi" w:cstheme="minorHAnsi"/>
          <w:b/>
          <w:sz w:val="20"/>
          <w:szCs w:val="24"/>
        </w:rPr>
      </w:pPr>
      <w:r w:rsidRPr="008560EE">
        <w:rPr>
          <w:noProof/>
        </w:rPr>
        <w:lastRenderedPageBreak/>
        <w:drawing>
          <wp:inline distT="0" distB="0" distL="0" distR="0" wp14:anchorId="389E5778" wp14:editId="2D8E68B7">
            <wp:extent cx="5731510" cy="4011930"/>
            <wp:effectExtent l="0" t="0" r="254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biLevel thresh="50000"/>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p w14:paraId="35FD8DD9" w14:textId="77777777" w:rsidR="00D73C3A" w:rsidRPr="007C75F0" w:rsidRDefault="00D73C3A" w:rsidP="00A64688">
      <w:pPr>
        <w:autoSpaceDE w:val="0"/>
        <w:autoSpaceDN w:val="0"/>
        <w:adjustRightInd w:val="0"/>
        <w:jc w:val="left"/>
        <w:rPr>
          <w:rFonts w:asciiTheme="minorHAnsi" w:eastAsiaTheme="minorHAnsi" w:hAnsiTheme="minorHAnsi" w:cstheme="minorHAnsi"/>
          <w:b/>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703296" behindDoc="0" locked="0" layoutInCell="1" allowOverlap="1" wp14:anchorId="1E1B8447" wp14:editId="20AE4D12">
                <wp:simplePos x="0" y="0"/>
                <wp:positionH relativeFrom="column">
                  <wp:posOffset>3333750</wp:posOffset>
                </wp:positionH>
                <wp:positionV relativeFrom="paragraph">
                  <wp:posOffset>74295</wp:posOffset>
                </wp:positionV>
                <wp:extent cx="2360930" cy="140462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40062D0"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7.5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1B8447" id="_x0000_s1045" type="#_x0000_t202" style="position:absolute;margin-left:262.5pt;margin-top:5.85pt;width:185.9pt;height:110.6pt;z-index:251703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rSJQIAACY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" stroked="f">
                <v:textbox style="mso-fit-shape-to-text:t">
                  <w:txbxContent>
                    <w:p w14:paraId="340062D0"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7.5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5B37890F" w14:textId="77777777" w:rsidR="006032EE" w:rsidRPr="007C75F0" w:rsidRDefault="006032EE" w:rsidP="006032EE">
      <w:pPr>
        <w:pStyle w:val="Heading5"/>
        <w:numPr>
          <w:ilvl w:val="0"/>
          <w:numId w:val="0"/>
        </w:numPr>
        <w:rPr>
          <w:rFonts w:asciiTheme="minorHAnsi" w:hAnsiTheme="minorHAnsi" w:cstheme="minorHAnsi"/>
          <w:color w:val="auto"/>
          <w:sz w:val="20"/>
          <w:szCs w:val="24"/>
        </w:rPr>
      </w:pPr>
    </w:p>
    <w:p w14:paraId="7C91EC5F" w14:textId="77777777" w:rsidR="006032EE" w:rsidRPr="007C75F0" w:rsidRDefault="006032EE" w:rsidP="006032EE">
      <w:pPr>
        <w:pStyle w:val="Heading6"/>
        <w:numPr>
          <w:ilvl w:val="0"/>
          <w:numId w:val="0"/>
        </w:numPr>
        <w:rPr>
          <w:rFonts w:asciiTheme="minorHAnsi" w:hAnsiTheme="minorHAnsi" w:cstheme="minorHAnsi"/>
          <w:color w:val="auto"/>
          <w:sz w:val="20"/>
          <w:szCs w:val="24"/>
        </w:rPr>
      </w:pPr>
    </w:p>
    <w:p w14:paraId="0525F63F" w14:textId="77777777" w:rsidR="006032EE" w:rsidRPr="007C75F0" w:rsidRDefault="006032EE" w:rsidP="006032EE">
      <w:pPr>
        <w:pStyle w:val="BodyText"/>
        <w:numPr>
          <w:ilvl w:val="0"/>
          <w:numId w:val="0"/>
        </w:numPr>
        <w:rPr>
          <w:rFonts w:asciiTheme="minorHAnsi" w:hAnsiTheme="minorHAnsi" w:cstheme="minorHAnsi"/>
          <w:sz w:val="20"/>
          <w:szCs w:val="24"/>
        </w:rPr>
      </w:pPr>
    </w:p>
    <w:p w14:paraId="1C647A93" w14:textId="77777777" w:rsidR="00B40900" w:rsidRPr="007C75F0" w:rsidRDefault="00B40900">
      <w:pPr>
        <w:spacing w:after="200" w:line="276" w:lineRule="auto"/>
        <w:jc w:val="left"/>
        <w:rPr>
          <w:rFonts w:asciiTheme="minorHAnsi" w:eastAsiaTheme="majorEastAsia" w:hAnsiTheme="minorHAnsi" w:cstheme="minorHAnsi"/>
          <w:b/>
          <w:bCs/>
          <w:iCs/>
          <w:sz w:val="20"/>
          <w:szCs w:val="24"/>
        </w:rPr>
      </w:pPr>
    </w:p>
    <w:p w14:paraId="55BF08E8" w14:textId="77777777" w:rsidR="00D056DE" w:rsidRPr="007C75F0" w:rsidRDefault="00D056DE">
      <w:pPr>
        <w:spacing w:after="200" w:line="276" w:lineRule="auto"/>
        <w:jc w:val="left"/>
        <w:rPr>
          <w:rFonts w:asciiTheme="minorHAnsi" w:eastAsiaTheme="majorEastAsia" w:hAnsiTheme="minorHAnsi" w:cstheme="minorHAnsi"/>
          <w:b/>
          <w:bCs/>
          <w:iCs/>
          <w:sz w:val="20"/>
          <w:szCs w:val="24"/>
        </w:rPr>
      </w:pPr>
      <w:r w:rsidRPr="007C75F0">
        <w:rPr>
          <w:rFonts w:asciiTheme="minorHAnsi" w:hAnsiTheme="minorHAnsi" w:cstheme="minorHAnsi"/>
          <w:sz w:val="20"/>
          <w:szCs w:val="24"/>
        </w:rPr>
        <w:br w:type="page"/>
      </w:r>
    </w:p>
    <w:p w14:paraId="1CC58C44" w14:textId="77777777" w:rsidR="00E00B2E" w:rsidRPr="007C75F0" w:rsidRDefault="00E00B2E" w:rsidP="006032EE">
      <w:pPr>
        <w:pStyle w:val="Heading4"/>
        <w:numPr>
          <w:ilvl w:val="0"/>
          <w:numId w:val="0"/>
        </w:numPr>
        <w:rPr>
          <w:rFonts w:asciiTheme="minorHAnsi" w:hAnsiTheme="minorHAnsi" w:cstheme="minorHAnsi"/>
          <w:color w:val="auto"/>
          <w:sz w:val="20"/>
          <w:szCs w:val="24"/>
        </w:rPr>
      </w:pPr>
      <w:r w:rsidRPr="007C75F0">
        <w:rPr>
          <w:rFonts w:asciiTheme="minorHAnsi" w:hAnsiTheme="minorHAnsi" w:cstheme="minorHAnsi"/>
          <w:color w:val="auto"/>
          <w:sz w:val="20"/>
          <w:szCs w:val="24"/>
        </w:rPr>
        <w:lastRenderedPageBreak/>
        <w:t>Article 7</w:t>
      </w:r>
      <w:r w:rsidR="008550D9" w:rsidRPr="007C75F0">
        <w:rPr>
          <w:rFonts w:asciiTheme="minorHAnsi" w:hAnsiTheme="minorHAnsi" w:cstheme="minorHAnsi"/>
          <w:color w:val="auto"/>
          <w:sz w:val="20"/>
          <w:szCs w:val="24"/>
        </w:rPr>
        <w:t xml:space="preserve"> </w:t>
      </w:r>
      <w:r w:rsidRPr="007C75F0">
        <w:rPr>
          <w:rFonts w:asciiTheme="minorHAnsi" w:hAnsiTheme="minorHAnsi" w:cstheme="minorHAnsi"/>
          <w:color w:val="auto"/>
          <w:sz w:val="20"/>
          <w:szCs w:val="24"/>
        </w:rPr>
        <w:t>:</w:t>
      </w:r>
      <w:r w:rsidRPr="007C75F0">
        <w:rPr>
          <w:rFonts w:asciiTheme="minorHAnsi" w:hAnsiTheme="minorHAnsi" w:cstheme="minorHAnsi"/>
          <w:color w:val="auto"/>
          <w:sz w:val="20"/>
          <w:szCs w:val="24"/>
        </w:rPr>
        <w:tab/>
        <w:t>Mainlevée et dédouanement des marchandises</w:t>
      </w:r>
      <w:bookmarkEnd w:id="113"/>
    </w:p>
    <w:p w14:paraId="61A2DA54" w14:textId="77777777" w:rsidR="00E00B2E" w:rsidRPr="007C75F0" w:rsidRDefault="00E00B2E" w:rsidP="00E00B2E">
      <w:pPr>
        <w:pStyle w:val="Heading3"/>
        <w:numPr>
          <w:ilvl w:val="0"/>
          <w:numId w:val="0"/>
        </w:numPr>
        <w:rPr>
          <w:rFonts w:asciiTheme="minorHAnsi" w:hAnsiTheme="minorHAnsi" w:cstheme="minorHAnsi"/>
          <w:color w:val="auto"/>
          <w:sz w:val="20"/>
          <w:szCs w:val="24"/>
        </w:rPr>
      </w:pPr>
      <w:bookmarkStart w:id="114" w:name="_Toc14269533"/>
      <w:r w:rsidRPr="007C75F0">
        <w:rPr>
          <w:rFonts w:asciiTheme="minorHAnsi" w:hAnsiTheme="minorHAnsi" w:cstheme="minorHAnsi"/>
          <w:color w:val="auto"/>
          <w:sz w:val="20"/>
          <w:szCs w:val="24"/>
        </w:rPr>
        <w:t>6.      Établissement et publication des temps moyens nécessaires à la mainlevée</w:t>
      </w:r>
      <w:bookmarkEnd w:id="114"/>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00B2E" w:rsidRPr="007C75F0" w14:paraId="53201ED9" w14:textId="77777777" w:rsidTr="00326B89">
        <w:tc>
          <w:tcPr>
            <w:tcW w:w="9242" w:type="dxa"/>
            <w:shd w:val="clear" w:color="auto" w:fill="auto"/>
          </w:tcPr>
          <w:p w14:paraId="3F9EA940" w14:textId="77777777" w:rsidR="00E00B2E" w:rsidRPr="007C75F0" w:rsidRDefault="00E00B2E" w:rsidP="00326B89">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44CFC2D5" w14:textId="77777777" w:rsidR="00E00B2E" w:rsidRPr="007C75F0" w:rsidRDefault="00E00B2E"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réglemente-t-elle</w:t>
            </w:r>
            <w:r w:rsidR="008550D9"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71724343" w14:textId="77777777" w:rsidR="00E00B2E" w:rsidRPr="007C75F0" w:rsidRDefault="00E00B2E" w:rsidP="00326B89">
            <w:pPr>
              <w:spacing w:after="120"/>
              <w:rPr>
                <w:rFonts w:asciiTheme="minorHAnsi" w:hAnsiTheme="minorHAnsi" w:cstheme="minorHAnsi"/>
                <w:sz w:val="20"/>
                <w:szCs w:val="24"/>
              </w:rPr>
            </w:pPr>
            <w:r w:rsidRPr="007C75F0">
              <w:rPr>
                <w:rFonts w:asciiTheme="minorHAnsi" w:hAnsiTheme="minorHAnsi" w:cstheme="minorHAnsi"/>
                <w:sz w:val="20"/>
                <w:szCs w:val="24"/>
              </w:rPr>
              <w:t xml:space="preserve">Mesurer les résultats des douanes et des autres organismes présents aux frontières en ce qui concerne la mainlevée des marchandises. </w:t>
            </w:r>
          </w:p>
          <w:p w14:paraId="478B5208" w14:textId="77777777" w:rsidR="00E00B2E" w:rsidRPr="007C75F0" w:rsidRDefault="00E00B2E"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8550D9"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46D6DDF0" w14:textId="77777777" w:rsidR="00E00B2E" w:rsidRPr="007C75F0" w:rsidRDefault="00E00B2E" w:rsidP="00F43112">
            <w:pPr>
              <w:pStyle w:val="ListParagraph"/>
              <w:numPr>
                <w:ilvl w:val="0"/>
                <w:numId w:val="24"/>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Les douanes</w:t>
            </w:r>
          </w:p>
          <w:p w14:paraId="3C0D22A5" w14:textId="77777777" w:rsidR="00E00B2E" w:rsidRPr="007C75F0" w:rsidRDefault="00E00B2E" w:rsidP="00F43112">
            <w:pPr>
              <w:pStyle w:val="ListParagraph"/>
              <w:numPr>
                <w:ilvl w:val="0"/>
                <w:numId w:val="24"/>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Les autres organismes présents aux frontières</w:t>
            </w:r>
          </w:p>
          <w:p w14:paraId="5EF6E157" w14:textId="77777777" w:rsidR="00E00B2E" w:rsidRPr="007C75F0" w:rsidRDefault="00E00B2E"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8550D9"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402FB8CC" w14:textId="77777777" w:rsidR="00E00B2E" w:rsidRPr="007C75F0" w:rsidRDefault="00E00B2E" w:rsidP="00F43112">
            <w:pPr>
              <w:pStyle w:val="ListParagraph"/>
              <w:numPr>
                <w:ilvl w:val="0"/>
                <w:numId w:val="160"/>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Les Membres sont encouragés à mesurer et à publier périodiquement et d'une manière uniforme le temps moyen nécessaire à la mainlevée des marchandises.</w:t>
            </w:r>
          </w:p>
          <w:p w14:paraId="01D13D0F" w14:textId="77777777" w:rsidR="00E00B2E" w:rsidRPr="007C75F0" w:rsidRDefault="00E00B2E" w:rsidP="00F43112">
            <w:pPr>
              <w:pStyle w:val="ListParagraph"/>
              <w:numPr>
                <w:ilvl w:val="0"/>
                <w:numId w:val="160"/>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Les Membres sont encouragés à faire part de leurs expériences concernant la réalisation de ces mesures au Comité de la facilitation des échanges de l'OMC.</w:t>
            </w:r>
          </w:p>
        </w:tc>
      </w:tr>
    </w:tbl>
    <w:p w14:paraId="124C3FBB" w14:textId="77777777" w:rsidR="00E00B2E" w:rsidRPr="007C75F0" w:rsidRDefault="00E00B2E" w:rsidP="00B84FF6">
      <w:pPr>
        <w:autoSpaceDE w:val="0"/>
        <w:autoSpaceDN w:val="0"/>
        <w:adjustRightInd w:val="0"/>
        <w:jc w:val="left"/>
        <w:rPr>
          <w:rFonts w:asciiTheme="minorHAnsi" w:hAnsiTheme="minorHAnsi" w:cstheme="minorHAnsi"/>
          <w:sz w:val="20"/>
          <w:szCs w:val="24"/>
        </w:rPr>
      </w:pPr>
    </w:p>
    <w:p w14:paraId="1235ABB3" w14:textId="77777777" w:rsidR="008550D9" w:rsidRPr="007C75F0" w:rsidRDefault="008550D9" w:rsidP="00B84FF6">
      <w:pPr>
        <w:autoSpaceDE w:val="0"/>
        <w:autoSpaceDN w:val="0"/>
        <w:adjustRightInd w:val="0"/>
        <w:jc w:val="left"/>
        <w:rPr>
          <w:rFonts w:asciiTheme="minorHAnsi" w:hAnsiTheme="minorHAnsi" w:cstheme="minorHAnsi"/>
          <w:sz w:val="20"/>
          <w:szCs w:val="24"/>
        </w:rPr>
      </w:pPr>
    </w:p>
    <w:p w14:paraId="30089F6F" w14:textId="77777777" w:rsidR="00A64688" w:rsidRPr="007C75F0" w:rsidRDefault="00A64688" w:rsidP="00B84FF6">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BELIZE</w:t>
      </w:r>
    </w:p>
    <w:p w14:paraId="55D94202" w14:textId="77777777" w:rsidR="00D056DE" w:rsidRPr="007C75F0" w:rsidRDefault="00D056DE" w:rsidP="00F43112">
      <w:pPr>
        <w:pStyle w:val="ListParagraph"/>
        <w:numPr>
          <w:ilvl w:val="0"/>
          <w:numId w:val="123"/>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technique pour l'élaboration d'une politique et de procédures concernant les études sur le temps nécessaire à la mainlevée.</w:t>
      </w:r>
    </w:p>
    <w:p w14:paraId="0AC63B05" w14:textId="77777777" w:rsidR="00D056DE" w:rsidRPr="007C75F0" w:rsidRDefault="00D056DE" w:rsidP="00F43112">
      <w:pPr>
        <w:pStyle w:val="ListParagraph"/>
        <w:numPr>
          <w:ilvl w:val="0"/>
          <w:numId w:val="123"/>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technique pour la formation à l'utilisation du logiciel TRS.</w:t>
      </w:r>
    </w:p>
    <w:p w14:paraId="71D2DEB1" w14:textId="77777777" w:rsidR="00D056DE" w:rsidRPr="007C75F0" w:rsidRDefault="00D056DE" w:rsidP="00F43112">
      <w:pPr>
        <w:pStyle w:val="ListParagraph"/>
        <w:numPr>
          <w:ilvl w:val="0"/>
          <w:numId w:val="123"/>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pour la réalisation d'une étude sur les éléments qui influent sur le temps moyen nécessaire à la mainlevée des produits de base réglementés par le BAHA.</w:t>
      </w:r>
    </w:p>
    <w:p w14:paraId="41B62F20" w14:textId="77777777" w:rsidR="00D056DE" w:rsidRPr="007C75F0" w:rsidRDefault="00D056DE" w:rsidP="00D056DE">
      <w:pPr>
        <w:autoSpaceDE w:val="0"/>
        <w:autoSpaceDN w:val="0"/>
        <w:adjustRightInd w:val="0"/>
        <w:jc w:val="left"/>
        <w:rPr>
          <w:rFonts w:asciiTheme="minorHAnsi" w:hAnsiTheme="minorHAnsi" w:cstheme="minorHAnsi"/>
          <w:b/>
          <w:sz w:val="20"/>
          <w:szCs w:val="24"/>
        </w:rPr>
      </w:pPr>
    </w:p>
    <w:p w14:paraId="053ABE2A" w14:textId="77777777" w:rsidR="00A64688" w:rsidRPr="007C75F0" w:rsidRDefault="00A64688" w:rsidP="00B84FF6">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DOMINI</w:t>
      </w:r>
      <w:r w:rsidR="0008764D" w:rsidRPr="007C75F0">
        <w:rPr>
          <w:rFonts w:asciiTheme="minorHAnsi" w:hAnsiTheme="minorHAnsi" w:cstheme="minorHAnsi"/>
          <w:b/>
          <w:sz w:val="20"/>
          <w:szCs w:val="24"/>
        </w:rPr>
        <w:t>QUE</w:t>
      </w:r>
    </w:p>
    <w:p w14:paraId="399DF513" w14:textId="77777777" w:rsidR="0008764D" w:rsidRPr="007C75F0" w:rsidRDefault="0008764D" w:rsidP="00F43112">
      <w:pPr>
        <w:pStyle w:val="ListParagraph"/>
        <w:numPr>
          <w:ilvl w:val="0"/>
          <w:numId w:val="12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technique pour l'élaboration d'un guide sur la mesure du temps moyen nécessaire à la mainlevée des marchandises, de l'importation à la sortie du port d'entrée.</w:t>
      </w:r>
    </w:p>
    <w:p w14:paraId="7BCFACFF" w14:textId="77777777" w:rsidR="0008764D" w:rsidRPr="007C75F0" w:rsidRDefault="0008764D" w:rsidP="00F43112">
      <w:pPr>
        <w:pStyle w:val="ListParagraph"/>
        <w:numPr>
          <w:ilvl w:val="0"/>
          <w:numId w:val="12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Formation. </w:t>
      </w:r>
    </w:p>
    <w:p w14:paraId="692C9D55" w14:textId="77777777" w:rsidR="0008764D" w:rsidRPr="007C75F0" w:rsidRDefault="0008764D" w:rsidP="0008764D">
      <w:pPr>
        <w:autoSpaceDE w:val="0"/>
        <w:autoSpaceDN w:val="0"/>
        <w:adjustRightInd w:val="0"/>
        <w:jc w:val="left"/>
        <w:rPr>
          <w:rFonts w:asciiTheme="minorHAnsi" w:hAnsiTheme="minorHAnsi" w:cstheme="minorHAnsi"/>
          <w:sz w:val="20"/>
          <w:szCs w:val="24"/>
        </w:rPr>
      </w:pPr>
    </w:p>
    <w:p w14:paraId="6F9CB8E4" w14:textId="77777777" w:rsidR="00A64688" w:rsidRPr="007C75F0" w:rsidRDefault="00A64688" w:rsidP="00B84FF6">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FI</w:t>
      </w:r>
      <w:r w:rsidR="00444A98" w:rsidRPr="007C75F0">
        <w:rPr>
          <w:rFonts w:asciiTheme="minorHAnsi" w:hAnsiTheme="minorHAnsi" w:cstheme="minorHAnsi"/>
          <w:b/>
          <w:sz w:val="20"/>
          <w:szCs w:val="24"/>
        </w:rPr>
        <w:t>D</w:t>
      </w:r>
      <w:r w:rsidRPr="007C75F0">
        <w:rPr>
          <w:rFonts w:asciiTheme="minorHAnsi" w:hAnsiTheme="minorHAnsi" w:cstheme="minorHAnsi"/>
          <w:b/>
          <w:sz w:val="20"/>
          <w:szCs w:val="24"/>
        </w:rPr>
        <w:t>JI</w:t>
      </w:r>
    </w:p>
    <w:p w14:paraId="6A6DFC0F" w14:textId="77777777" w:rsidR="00444A98" w:rsidRPr="007C75F0" w:rsidRDefault="00444A98" w:rsidP="00F43112">
      <w:pPr>
        <w:pStyle w:val="ListParagraph"/>
        <w:numPr>
          <w:ilvl w:val="0"/>
          <w:numId w:val="141"/>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Procédures – assistance nécessaire pour la mise en place de systèmes permettant de respecter les prescriptions de l'AFE relatives à la capacité de mesurer et de publier régulièrement les temps moyens nécessaires à la mainlevée.</w:t>
      </w:r>
    </w:p>
    <w:p w14:paraId="186BC7C2" w14:textId="77777777" w:rsidR="00444A98" w:rsidRPr="007C75F0" w:rsidRDefault="00444A98" w:rsidP="00F43112">
      <w:pPr>
        <w:pStyle w:val="ListParagraph"/>
        <w:numPr>
          <w:ilvl w:val="0"/>
          <w:numId w:val="141"/>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Ressources humaines et formation – assistance pour renforcer les capacités des fonctionnaires des organismes présents aux frontières pertinents en vue de la réalisation d'une étude sur le temps nécessaire à la mainlevée.</w:t>
      </w:r>
    </w:p>
    <w:p w14:paraId="79DB1E10" w14:textId="77777777" w:rsidR="00444A98" w:rsidRPr="007C75F0" w:rsidRDefault="00444A98" w:rsidP="00F43112">
      <w:pPr>
        <w:pStyle w:val="ListParagraph"/>
        <w:numPr>
          <w:ilvl w:val="0"/>
          <w:numId w:val="141"/>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TIC/matériel – assistance nécessaire pour le développement et la mise en œuvre d'un système automatisé permettant d'éliminer les inexactitudes dans la mesure du temps nécessaire aux processus.</w:t>
      </w:r>
      <w:r w:rsidRPr="007C75F0">
        <w:rPr>
          <w:rFonts w:asciiTheme="minorHAnsi" w:hAnsiTheme="minorHAnsi" w:cstheme="minorHAnsi"/>
          <w:sz w:val="20"/>
          <w:szCs w:val="24"/>
        </w:rPr>
        <w:cr/>
      </w:r>
    </w:p>
    <w:p w14:paraId="661D3BAE" w14:textId="77777777" w:rsidR="0080429E" w:rsidRPr="007C75F0" w:rsidRDefault="0080429E" w:rsidP="00A64688">
      <w:pPr>
        <w:autoSpaceDE w:val="0"/>
        <w:autoSpaceDN w:val="0"/>
        <w:adjustRightInd w:val="0"/>
        <w:jc w:val="left"/>
        <w:rPr>
          <w:rFonts w:asciiTheme="minorHAnsi" w:hAnsiTheme="minorHAnsi" w:cstheme="minorHAnsi"/>
          <w:b/>
          <w:sz w:val="20"/>
          <w:szCs w:val="24"/>
        </w:rPr>
      </w:pPr>
    </w:p>
    <w:p w14:paraId="0A876366" w14:textId="77777777" w:rsidR="0080429E" w:rsidRPr="007C75F0" w:rsidRDefault="0080429E" w:rsidP="00A64688">
      <w:pPr>
        <w:autoSpaceDE w:val="0"/>
        <w:autoSpaceDN w:val="0"/>
        <w:adjustRightInd w:val="0"/>
        <w:jc w:val="left"/>
        <w:rPr>
          <w:rFonts w:asciiTheme="minorHAnsi" w:hAnsiTheme="minorHAnsi" w:cstheme="minorHAnsi"/>
          <w:b/>
          <w:sz w:val="20"/>
          <w:szCs w:val="24"/>
        </w:rPr>
      </w:pPr>
    </w:p>
    <w:p w14:paraId="06FCE3B9" w14:textId="77777777" w:rsidR="0080429E" w:rsidRPr="007C75F0" w:rsidRDefault="0080429E" w:rsidP="00A64688">
      <w:pPr>
        <w:autoSpaceDE w:val="0"/>
        <w:autoSpaceDN w:val="0"/>
        <w:adjustRightInd w:val="0"/>
        <w:jc w:val="left"/>
        <w:rPr>
          <w:rFonts w:asciiTheme="minorHAnsi" w:hAnsiTheme="minorHAnsi" w:cstheme="minorHAnsi"/>
          <w:b/>
          <w:sz w:val="20"/>
          <w:szCs w:val="24"/>
        </w:rPr>
      </w:pPr>
    </w:p>
    <w:p w14:paraId="2EB8F55E" w14:textId="77777777" w:rsidR="0080429E" w:rsidRPr="007C75F0" w:rsidRDefault="0080429E" w:rsidP="00A64688">
      <w:pPr>
        <w:autoSpaceDE w:val="0"/>
        <w:autoSpaceDN w:val="0"/>
        <w:adjustRightInd w:val="0"/>
        <w:jc w:val="left"/>
        <w:rPr>
          <w:rFonts w:asciiTheme="minorHAnsi" w:hAnsiTheme="minorHAnsi" w:cstheme="minorHAnsi"/>
          <w:b/>
          <w:sz w:val="20"/>
          <w:szCs w:val="24"/>
        </w:rPr>
      </w:pPr>
    </w:p>
    <w:p w14:paraId="08A9E3BB" w14:textId="77777777" w:rsidR="0080429E" w:rsidRPr="007C75F0" w:rsidRDefault="0080429E" w:rsidP="00A64688">
      <w:pPr>
        <w:autoSpaceDE w:val="0"/>
        <w:autoSpaceDN w:val="0"/>
        <w:adjustRightInd w:val="0"/>
        <w:jc w:val="left"/>
        <w:rPr>
          <w:rFonts w:asciiTheme="minorHAnsi" w:hAnsiTheme="minorHAnsi" w:cstheme="minorHAnsi"/>
          <w:b/>
          <w:sz w:val="20"/>
          <w:szCs w:val="24"/>
        </w:rPr>
      </w:pPr>
    </w:p>
    <w:p w14:paraId="78922278" w14:textId="77777777" w:rsidR="0080429E" w:rsidRPr="007C75F0" w:rsidRDefault="0080429E" w:rsidP="00A64688">
      <w:pPr>
        <w:autoSpaceDE w:val="0"/>
        <w:autoSpaceDN w:val="0"/>
        <w:adjustRightInd w:val="0"/>
        <w:jc w:val="left"/>
        <w:rPr>
          <w:rFonts w:asciiTheme="minorHAnsi" w:hAnsiTheme="minorHAnsi" w:cstheme="minorHAnsi"/>
          <w:b/>
          <w:sz w:val="20"/>
          <w:szCs w:val="24"/>
        </w:rPr>
      </w:pPr>
    </w:p>
    <w:p w14:paraId="194155E0" w14:textId="77777777" w:rsidR="0080429E" w:rsidRPr="007C75F0" w:rsidRDefault="0080429E" w:rsidP="00A64688">
      <w:pPr>
        <w:autoSpaceDE w:val="0"/>
        <w:autoSpaceDN w:val="0"/>
        <w:adjustRightInd w:val="0"/>
        <w:jc w:val="left"/>
        <w:rPr>
          <w:rFonts w:asciiTheme="minorHAnsi" w:hAnsiTheme="minorHAnsi" w:cstheme="minorHAnsi"/>
          <w:b/>
          <w:sz w:val="20"/>
          <w:szCs w:val="24"/>
        </w:rPr>
      </w:pPr>
    </w:p>
    <w:p w14:paraId="7A8824A6" w14:textId="77777777" w:rsidR="0080429E" w:rsidRPr="007C75F0" w:rsidRDefault="0080429E" w:rsidP="00A64688">
      <w:pPr>
        <w:autoSpaceDE w:val="0"/>
        <w:autoSpaceDN w:val="0"/>
        <w:adjustRightInd w:val="0"/>
        <w:jc w:val="left"/>
        <w:rPr>
          <w:rFonts w:asciiTheme="minorHAnsi" w:hAnsiTheme="minorHAnsi" w:cstheme="minorHAnsi"/>
          <w:b/>
          <w:sz w:val="20"/>
          <w:szCs w:val="24"/>
        </w:rPr>
      </w:pPr>
    </w:p>
    <w:p w14:paraId="53F2EFEF" w14:textId="77777777" w:rsidR="0080429E" w:rsidRPr="007C75F0" w:rsidRDefault="0080429E" w:rsidP="00A64688">
      <w:pPr>
        <w:autoSpaceDE w:val="0"/>
        <w:autoSpaceDN w:val="0"/>
        <w:adjustRightInd w:val="0"/>
        <w:jc w:val="left"/>
        <w:rPr>
          <w:rFonts w:asciiTheme="minorHAnsi" w:hAnsiTheme="minorHAnsi" w:cstheme="minorHAnsi"/>
          <w:b/>
          <w:sz w:val="20"/>
          <w:szCs w:val="24"/>
        </w:rPr>
      </w:pPr>
    </w:p>
    <w:p w14:paraId="29EB98F0" w14:textId="77777777" w:rsidR="00A64688" w:rsidRPr="007C75F0" w:rsidRDefault="00A64688" w:rsidP="00A64688">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b/>
          <w:sz w:val="20"/>
          <w:szCs w:val="24"/>
        </w:rPr>
        <w:lastRenderedPageBreak/>
        <w:t>ATRC dans les notifications des membres : NIGÉRIA</w:t>
      </w:r>
    </w:p>
    <w:p w14:paraId="4E57055B" w14:textId="77777777" w:rsidR="00A64688" w:rsidRPr="007C75F0" w:rsidRDefault="00A64688" w:rsidP="00F43112">
      <w:pPr>
        <w:pStyle w:val="ListParagraph"/>
        <w:numPr>
          <w:ilvl w:val="0"/>
          <w:numId w:val="59"/>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technique pour l'utilisation de l'Étude de l'OMD sur le temps nécessaire à la mainlevée. </w:t>
      </w:r>
    </w:p>
    <w:p w14:paraId="7B75498C" w14:textId="77777777" w:rsidR="00A64688" w:rsidRPr="007C75F0" w:rsidRDefault="00A64688" w:rsidP="00F43112">
      <w:pPr>
        <w:pStyle w:val="ListParagraph"/>
        <w:numPr>
          <w:ilvl w:val="0"/>
          <w:numId w:val="59"/>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Sensibilisation des fonctionnaires des autres organismes chargés de la sécurité à la frontière pour assurer la coopération pendant et après l'Étude sur le temps nécessaire à la mainlevée. </w:t>
      </w:r>
    </w:p>
    <w:p w14:paraId="5D9389BA" w14:textId="77777777" w:rsidR="00A64688" w:rsidRPr="007C75F0" w:rsidRDefault="00A64688" w:rsidP="00F43112">
      <w:pPr>
        <w:pStyle w:val="ListParagraph"/>
        <w:numPr>
          <w:ilvl w:val="0"/>
          <w:numId w:val="59"/>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Fourniture de services d'accès à Internet à haut débit. </w:t>
      </w:r>
    </w:p>
    <w:p w14:paraId="001786CE" w14:textId="77777777" w:rsidR="00A64688" w:rsidRPr="007C75F0" w:rsidRDefault="00A64688" w:rsidP="00F43112">
      <w:pPr>
        <w:pStyle w:val="ListParagraph"/>
        <w:numPr>
          <w:ilvl w:val="0"/>
          <w:numId w:val="59"/>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d'experts pour la réalisation par les organismes concernés de tâches relatives aux temps moyens nécessaires à la mainlevée. </w:t>
      </w:r>
    </w:p>
    <w:p w14:paraId="219B4556" w14:textId="77777777" w:rsidR="00A64688" w:rsidRPr="007C75F0" w:rsidRDefault="00A64688" w:rsidP="00F43112">
      <w:pPr>
        <w:pStyle w:val="ListParagraph"/>
        <w:numPr>
          <w:ilvl w:val="0"/>
          <w:numId w:val="59"/>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Fourniture de nombreux dispositifs de détection en mer. </w:t>
      </w:r>
    </w:p>
    <w:p w14:paraId="5CBFA612" w14:textId="77777777" w:rsidR="00A64688" w:rsidRPr="007C75F0" w:rsidRDefault="00A64688" w:rsidP="00F43112">
      <w:pPr>
        <w:pStyle w:val="ListParagraph"/>
        <w:numPr>
          <w:ilvl w:val="0"/>
          <w:numId w:val="59"/>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Aide à la réduction des délais de dédouanement des marchandises dans les aéroports. </w:t>
      </w:r>
    </w:p>
    <w:p w14:paraId="3F52E000" w14:textId="77777777" w:rsidR="00A64688" w:rsidRPr="007C75F0" w:rsidRDefault="00A64688" w:rsidP="00F43112">
      <w:pPr>
        <w:pStyle w:val="ListParagraph"/>
        <w:numPr>
          <w:ilvl w:val="0"/>
          <w:numId w:val="59"/>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Une étude sur le temps nécessaire à la mainlevée est recommandée pour mesurer les effets des réformes récentes en la matière. </w:t>
      </w:r>
    </w:p>
    <w:p w14:paraId="69682335" w14:textId="77777777" w:rsidR="00A91757" w:rsidRPr="007C75F0" w:rsidRDefault="00A91757" w:rsidP="0080429E">
      <w:pPr>
        <w:tabs>
          <w:tab w:val="left" w:pos="1671"/>
        </w:tabs>
        <w:autoSpaceDE w:val="0"/>
        <w:autoSpaceDN w:val="0"/>
        <w:adjustRightInd w:val="0"/>
        <w:jc w:val="left"/>
        <w:rPr>
          <w:rFonts w:asciiTheme="minorHAnsi" w:hAnsiTheme="minorHAnsi" w:cstheme="minorHAnsi"/>
          <w:b/>
          <w:sz w:val="20"/>
          <w:szCs w:val="24"/>
        </w:rPr>
      </w:pPr>
    </w:p>
    <w:p w14:paraId="5B1BA5D5" w14:textId="77777777" w:rsidR="00A64688" w:rsidRPr="007C75F0" w:rsidRDefault="00A64688" w:rsidP="00A64688">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E752F0" w:rsidRPr="007C75F0">
        <w:rPr>
          <w:rFonts w:asciiTheme="minorHAnsi" w:hAnsiTheme="minorHAnsi" w:cstheme="minorHAnsi"/>
          <w:b/>
          <w:sz w:val="20"/>
          <w:szCs w:val="24"/>
        </w:rPr>
        <w:t>TRINITÉ-ET-</w:t>
      </w:r>
      <w:r w:rsidRPr="007C75F0">
        <w:rPr>
          <w:rFonts w:asciiTheme="minorHAnsi" w:hAnsiTheme="minorHAnsi" w:cstheme="minorHAnsi"/>
          <w:b/>
          <w:sz w:val="20"/>
          <w:szCs w:val="24"/>
        </w:rPr>
        <w:t>TOBAGO</w:t>
      </w:r>
    </w:p>
    <w:p w14:paraId="4EB5C6B4" w14:textId="77777777" w:rsidR="00E752F0" w:rsidRPr="007C75F0" w:rsidRDefault="00E752F0" w:rsidP="00F43112">
      <w:pPr>
        <w:pStyle w:val="ListParagraph"/>
        <w:numPr>
          <w:ilvl w:val="0"/>
          <w:numId w:val="5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Politiques/cadre juridique – Modifications de la Loi sur les douanes ; </w:t>
      </w:r>
    </w:p>
    <w:p w14:paraId="2E94B791" w14:textId="77777777" w:rsidR="00E752F0" w:rsidRPr="007C75F0" w:rsidRDefault="00E752F0" w:rsidP="00F43112">
      <w:pPr>
        <w:pStyle w:val="ListParagraph"/>
        <w:numPr>
          <w:ilvl w:val="0"/>
          <w:numId w:val="5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Assistance technique nécessaire pour mener une étude sur le temps nécessaire à la mainlevée pour la Trinité-et-Tobago. </w:t>
      </w:r>
    </w:p>
    <w:p w14:paraId="1A52F6CB" w14:textId="77777777" w:rsidR="00E752F0" w:rsidRPr="007C75F0" w:rsidRDefault="00E752F0" w:rsidP="00E752F0">
      <w:pPr>
        <w:autoSpaceDE w:val="0"/>
        <w:autoSpaceDN w:val="0"/>
        <w:adjustRightInd w:val="0"/>
        <w:jc w:val="left"/>
        <w:rPr>
          <w:rFonts w:asciiTheme="minorHAnsi" w:hAnsiTheme="minorHAnsi" w:cstheme="minorHAnsi"/>
          <w:b/>
          <w:sz w:val="20"/>
          <w:szCs w:val="24"/>
        </w:rPr>
      </w:pPr>
    </w:p>
    <w:p w14:paraId="7BD2774D" w14:textId="77777777" w:rsidR="00A64688" w:rsidRPr="007C75F0" w:rsidRDefault="00A64688" w:rsidP="00A64688">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MALAWI</w:t>
      </w:r>
    </w:p>
    <w:p w14:paraId="5437AF98" w14:textId="77777777" w:rsidR="00F20EC1" w:rsidRPr="007C75F0" w:rsidRDefault="00F20EC1" w:rsidP="00F43112">
      <w:pPr>
        <w:pStyle w:val="ListParagraph"/>
        <w:numPr>
          <w:ilvl w:val="0"/>
          <w:numId w:val="150"/>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Renforcer les capacités pour permettre aux responsables de mener des études sur le temps nécessaire à la mainlevée.</w:t>
      </w:r>
    </w:p>
    <w:p w14:paraId="77584656" w14:textId="77777777" w:rsidR="00F20EC1" w:rsidRPr="007C75F0" w:rsidRDefault="00F20EC1" w:rsidP="00A64688">
      <w:pPr>
        <w:autoSpaceDE w:val="0"/>
        <w:autoSpaceDN w:val="0"/>
        <w:adjustRightInd w:val="0"/>
        <w:jc w:val="left"/>
        <w:rPr>
          <w:rFonts w:asciiTheme="minorHAnsi" w:hAnsiTheme="minorHAnsi" w:cstheme="minorHAnsi"/>
          <w:b/>
          <w:sz w:val="20"/>
          <w:szCs w:val="24"/>
        </w:rPr>
      </w:pPr>
    </w:p>
    <w:p w14:paraId="108F5592" w14:textId="77777777" w:rsidR="00A64688" w:rsidRPr="007C75F0" w:rsidRDefault="00A64688" w:rsidP="00A64688">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MAURITANI</w:t>
      </w:r>
      <w:r w:rsidR="00F2485B" w:rsidRPr="007C75F0">
        <w:rPr>
          <w:rFonts w:asciiTheme="minorHAnsi" w:hAnsiTheme="minorHAnsi" w:cstheme="minorHAnsi"/>
          <w:b/>
          <w:sz w:val="20"/>
          <w:szCs w:val="24"/>
        </w:rPr>
        <w:t>E</w:t>
      </w:r>
    </w:p>
    <w:p w14:paraId="65D26D1F" w14:textId="77777777" w:rsidR="00A64688" w:rsidRPr="007C75F0" w:rsidRDefault="00883A55" w:rsidP="00F43112">
      <w:pPr>
        <w:pStyle w:val="ListParagraph"/>
        <w:numPr>
          <w:ilvl w:val="0"/>
          <w:numId w:val="148"/>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Réalisation d’une étude sur le</w:t>
      </w:r>
      <w:r w:rsidR="00F2485B"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temps moyen nécessaire à la</w:t>
      </w:r>
      <w:r w:rsidR="00F2485B"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main levée</w:t>
      </w:r>
      <w:r w:rsidR="00F2485B" w:rsidRPr="007C75F0">
        <w:rPr>
          <w:rFonts w:asciiTheme="minorHAnsi" w:eastAsiaTheme="minorHAnsi" w:hAnsiTheme="minorHAnsi" w:cstheme="minorHAnsi"/>
          <w:sz w:val="20"/>
          <w:szCs w:val="24"/>
        </w:rPr>
        <w:t>.</w:t>
      </w:r>
    </w:p>
    <w:p w14:paraId="54B1291C" w14:textId="77777777" w:rsidR="00883A55" w:rsidRPr="007C75F0" w:rsidRDefault="00883A55" w:rsidP="00F43112">
      <w:pPr>
        <w:pStyle w:val="ListParagraph"/>
        <w:numPr>
          <w:ilvl w:val="0"/>
          <w:numId w:val="148"/>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Élaboration de procédures</w:t>
      </w:r>
      <w:r w:rsidR="00F2485B"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communes pour déterminer le</w:t>
      </w:r>
      <w:r w:rsidR="00F2485B"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temps nécessaire à la main levée</w:t>
      </w:r>
      <w:r w:rsidR="00F2485B" w:rsidRPr="007C75F0">
        <w:rPr>
          <w:rFonts w:asciiTheme="minorHAnsi" w:eastAsiaTheme="minorHAnsi" w:hAnsiTheme="minorHAnsi" w:cstheme="minorHAnsi"/>
          <w:sz w:val="20"/>
          <w:szCs w:val="24"/>
        </w:rPr>
        <w:t>.</w:t>
      </w:r>
    </w:p>
    <w:p w14:paraId="2B82F1C3" w14:textId="77777777" w:rsidR="00883A55" w:rsidRPr="007C75F0" w:rsidRDefault="00883A55" w:rsidP="00F43112">
      <w:pPr>
        <w:pStyle w:val="ListParagraph"/>
        <w:numPr>
          <w:ilvl w:val="0"/>
          <w:numId w:val="148"/>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Créer un comité comprenant</w:t>
      </w:r>
      <w:r w:rsidR="00F2485B"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plusieurs agences pour la mesure</w:t>
      </w:r>
      <w:r w:rsidR="00F2485B"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du temps moyen à la main levée</w:t>
      </w:r>
      <w:r w:rsidR="00F2485B"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des marchandises</w:t>
      </w:r>
      <w:r w:rsidR="00F2485B" w:rsidRPr="007C75F0">
        <w:rPr>
          <w:rFonts w:asciiTheme="minorHAnsi" w:eastAsiaTheme="minorHAnsi" w:hAnsiTheme="minorHAnsi" w:cstheme="minorHAnsi"/>
          <w:sz w:val="20"/>
          <w:szCs w:val="24"/>
        </w:rPr>
        <w:t>.</w:t>
      </w:r>
    </w:p>
    <w:p w14:paraId="59819078" w14:textId="77777777" w:rsidR="00883A55" w:rsidRPr="007C75F0" w:rsidRDefault="00883A55" w:rsidP="00F43112">
      <w:pPr>
        <w:pStyle w:val="ListParagraph"/>
        <w:numPr>
          <w:ilvl w:val="0"/>
          <w:numId w:val="148"/>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Formation à la conception à la</w:t>
      </w:r>
      <w:r w:rsidR="00F2485B"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 xml:space="preserve">planification, à la réalisation et </w:t>
      </w:r>
      <w:r w:rsidR="00F2485B" w:rsidRPr="007C75F0">
        <w:rPr>
          <w:rFonts w:asciiTheme="minorHAnsi" w:eastAsiaTheme="minorHAnsi" w:hAnsiTheme="minorHAnsi" w:cstheme="minorHAnsi"/>
          <w:sz w:val="20"/>
          <w:szCs w:val="24"/>
        </w:rPr>
        <w:t xml:space="preserve">à </w:t>
      </w:r>
      <w:r w:rsidRPr="007C75F0">
        <w:rPr>
          <w:rFonts w:asciiTheme="minorHAnsi" w:eastAsiaTheme="minorHAnsi" w:hAnsiTheme="minorHAnsi" w:cstheme="minorHAnsi"/>
          <w:sz w:val="20"/>
          <w:szCs w:val="24"/>
        </w:rPr>
        <w:t>l’analyse d’une TRS</w:t>
      </w:r>
      <w:r w:rsidR="00F2485B" w:rsidRPr="007C75F0">
        <w:rPr>
          <w:rFonts w:asciiTheme="minorHAnsi" w:eastAsiaTheme="minorHAnsi" w:hAnsiTheme="minorHAnsi" w:cstheme="minorHAnsi"/>
          <w:sz w:val="20"/>
          <w:szCs w:val="24"/>
        </w:rPr>
        <w:t>.</w:t>
      </w:r>
    </w:p>
    <w:p w14:paraId="5A902222" w14:textId="77777777" w:rsidR="00883A55" w:rsidRPr="007C75F0" w:rsidRDefault="00883A55" w:rsidP="00F43112">
      <w:pPr>
        <w:pStyle w:val="ListParagraph"/>
        <w:numPr>
          <w:ilvl w:val="0"/>
          <w:numId w:val="148"/>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Formation sur l’utilisation du</w:t>
      </w:r>
      <w:r w:rsidR="00F2485B" w:rsidRPr="007C75F0">
        <w:rPr>
          <w:rFonts w:asciiTheme="minorHAnsi" w:eastAsiaTheme="minorHAnsi" w:hAnsiTheme="minorHAnsi" w:cstheme="minorHAnsi"/>
          <w:sz w:val="20"/>
          <w:szCs w:val="24"/>
        </w:rPr>
        <w:t xml:space="preserve"> </w:t>
      </w:r>
      <w:r w:rsidRPr="007C75F0">
        <w:rPr>
          <w:rFonts w:asciiTheme="minorHAnsi" w:eastAsiaTheme="minorHAnsi" w:hAnsiTheme="minorHAnsi" w:cstheme="minorHAnsi"/>
          <w:sz w:val="20"/>
          <w:szCs w:val="24"/>
        </w:rPr>
        <w:t>logiciel de l'OMD (OMD).</w:t>
      </w:r>
    </w:p>
    <w:p w14:paraId="667A6AAF" w14:textId="77777777" w:rsidR="00F2485B" w:rsidRPr="007C75F0" w:rsidRDefault="00F2485B" w:rsidP="00F2485B">
      <w:pPr>
        <w:autoSpaceDE w:val="0"/>
        <w:autoSpaceDN w:val="0"/>
        <w:adjustRightInd w:val="0"/>
        <w:jc w:val="left"/>
        <w:rPr>
          <w:rFonts w:asciiTheme="minorHAnsi" w:eastAsiaTheme="minorHAnsi" w:hAnsiTheme="minorHAnsi" w:cstheme="minorHAnsi"/>
          <w:sz w:val="20"/>
          <w:szCs w:val="24"/>
        </w:rPr>
      </w:pPr>
    </w:p>
    <w:p w14:paraId="015BB0D7" w14:textId="77777777" w:rsidR="00A64688" w:rsidRPr="007C75F0" w:rsidRDefault="00A64688" w:rsidP="00B84FF6">
      <w:pPr>
        <w:autoSpaceDE w:val="0"/>
        <w:autoSpaceDN w:val="0"/>
        <w:adjustRightInd w:val="0"/>
        <w:jc w:val="left"/>
        <w:rPr>
          <w:rFonts w:asciiTheme="minorHAnsi" w:hAnsiTheme="minorHAnsi" w:cstheme="minorHAnsi"/>
          <w:sz w:val="20"/>
          <w:szCs w:val="24"/>
        </w:rPr>
      </w:pPr>
    </w:p>
    <w:bookmarkStart w:id="115" w:name="_Toc511142443"/>
    <w:bookmarkStart w:id="116" w:name="_Toc381688112"/>
    <w:bookmarkStart w:id="117" w:name="_Toc345488382"/>
    <w:bookmarkStart w:id="118" w:name="_Toc323637280"/>
    <w:bookmarkStart w:id="119" w:name="_Toc339269752"/>
    <w:p w14:paraId="359BE5D9" w14:textId="77777777" w:rsidR="008550D9" w:rsidRDefault="00D73C3A">
      <w:pPr>
        <w:spacing w:after="200" w:line="276" w:lineRule="auto"/>
        <w:jc w:val="left"/>
        <w:rPr>
          <w:rFonts w:asciiTheme="minorHAnsi" w:eastAsiaTheme="majorEastAsia" w:hAnsiTheme="minorHAnsi" w:cstheme="minorHAnsi"/>
          <w:b/>
          <w:bCs/>
          <w:sz w:val="20"/>
          <w:szCs w:val="24"/>
        </w:rPr>
      </w:pPr>
      <w:r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705344" behindDoc="0" locked="0" layoutInCell="1" allowOverlap="1" wp14:anchorId="157A95A4" wp14:editId="1ACB75B2">
                <wp:simplePos x="0" y="0"/>
                <wp:positionH relativeFrom="column">
                  <wp:posOffset>3439160</wp:posOffset>
                </wp:positionH>
                <wp:positionV relativeFrom="paragraph">
                  <wp:posOffset>4081145</wp:posOffset>
                </wp:positionV>
                <wp:extent cx="2360930" cy="1404620"/>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968B32A"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7.6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7A95A4" id="_x0000_s1046" type="#_x0000_t202" style="position:absolute;margin-left:270.8pt;margin-top:321.35pt;width:185.9pt;height:110.6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loJA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" stroked="f">
                <v:textbox style="mso-fit-shape-to-text:t">
                  <w:txbxContent>
                    <w:p w14:paraId="3968B32A"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7.6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396920D1" wp14:editId="111CB5E4">
            <wp:extent cx="5731510" cy="4011930"/>
            <wp:effectExtent l="0" t="0" r="254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biLevel thresh="50000"/>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p w14:paraId="38CD8316" w14:textId="77777777" w:rsidR="00D73C3A" w:rsidRPr="007C75F0" w:rsidRDefault="00D73C3A">
      <w:pPr>
        <w:spacing w:after="200" w:line="276" w:lineRule="auto"/>
        <w:jc w:val="left"/>
        <w:rPr>
          <w:rFonts w:asciiTheme="minorHAnsi" w:eastAsiaTheme="majorEastAsia" w:hAnsiTheme="minorHAnsi" w:cstheme="minorHAnsi"/>
          <w:b/>
          <w:bCs/>
          <w:sz w:val="20"/>
          <w:szCs w:val="24"/>
        </w:rPr>
      </w:pPr>
    </w:p>
    <w:p w14:paraId="3F2AAC59" w14:textId="77777777" w:rsidR="00A64688" w:rsidRPr="007C75F0" w:rsidRDefault="00A64688">
      <w:pPr>
        <w:spacing w:after="200" w:line="276" w:lineRule="auto"/>
        <w:jc w:val="left"/>
        <w:rPr>
          <w:rFonts w:asciiTheme="minorHAnsi" w:eastAsiaTheme="majorEastAsia" w:hAnsiTheme="minorHAnsi" w:cstheme="minorHAnsi"/>
          <w:b/>
          <w:bCs/>
          <w:sz w:val="20"/>
          <w:szCs w:val="24"/>
        </w:rPr>
      </w:pPr>
      <w:r w:rsidRPr="007C75F0">
        <w:rPr>
          <w:rFonts w:asciiTheme="minorHAnsi" w:hAnsiTheme="minorHAnsi" w:cstheme="minorHAnsi"/>
          <w:sz w:val="20"/>
          <w:szCs w:val="24"/>
        </w:rPr>
        <w:br w:type="page"/>
      </w:r>
    </w:p>
    <w:p w14:paraId="6322A580" w14:textId="77777777" w:rsidR="009847B3" w:rsidRPr="007C75F0" w:rsidRDefault="009847B3" w:rsidP="009847B3">
      <w:pPr>
        <w:pStyle w:val="Heading2"/>
        <w:numPr>
          <w:ilvl w:val="0"/>
          <w:numId w:val="0"/>
        </w:numPr>
        <w:rPr>
          <w:rFonts w:asciiTheme="minorHAnsi" w:hAnsiTheme="minorHAnsi" w:cstheme="minorHAnsi"/>
          <w:color w:val="auto"/>
          <w:sz w:val="20"/>
          <w:szCs w:val="24"/>
        </w:rPr>
      </w:pPr>
      <w:bookmarkStart w:id="120" w:name="_Toc14269534"/>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7 :</w:t>
      </w:r>
      <w:r w:rsidRPr="007C75F0">
        <w:rPr>
          <w:rFonts w:asciiTheme="minorHAnsi" w:hAnsiTheme="minorHAnsi" w:cstheme="minorHAnsi"/>
          <w:color w:val="auto"/>
          <w:sz w:val="20"/>
          <w:szCs w:val="24"/>
        </w:rPr>
        <w:tab/>
        <w:t>Mainlevée et dédouanement des marchandises</w:t>
      </w:r>
      <w:bookmarkEnd w:id="115"/>
      <w:bookmarkEnd w:id="120"/>
    </w:p>
    <w:p w14:paraId="4334112B" w14:textId="77777777" w:rsidR="009847B3" w:rsidRPr="007C75F0" w:rsidRDefault="009847B3" w:rsidP="009847B3">
      <w:pPr>
        <w:pStyle w:val="Heading2"/>
        <w:numPr>
          <w:ilvl w:val="0"/>
          <w:numId w:val="0"/>
        </w:numPr>
        <w:rPr>
          <w:rFonts w:asciiTheme="minorHAnsi" w:hAnsiTheme="minorHAnsi" w:cstheme="minorHAnsi"/>
          <w:color w:val="auto"/>
          <w:sz w:val="20"/>
          <w:szCs w:val="24"/>
        </w:rPr>
      </w:pPr>
      <w:bookmarkStart w:id="121" w:name="_Toc14269535"/>
      <w:r w:rsidRPr="007C75F0">
        <w:rPr>
          <w:rFonts w:asciiTheme="minorHAnsi" w:hAnsiTheme="minorHAnsi" w:cstheme="minorHAnsi"/>
          <w:color w:val="auto"/>
          <w:sz w:val="20"/>
          <w:szCs w:val="24"/>
        </w:rPr>
        <w:t>7.</w:t>
      </w:r>
      <w:r w:rsidRPr="007C75F0">
        <w:rPr>
          <w:rFonts w:asciiTheme="minorHAnsi" w:hAnsiTheme="minorHAnsi" w:cstheme="minorHAnsi"/>
          <w:color w:val="auto"/>
          <w:sz w:val="20"/>
          <w:szCs w:val="24"/>
        </w:rPr>
        <w:tab/>
        <w:t>Mesures de facilitation des échanges pour les opérateurs agréés</w:t>
      </w:r>
      <w:bookmarkEnd w:id="116"/>
      <w:bookmarkEnd w:id="121"/>
    </w:p>
    <w:tbl>
      <w:tblPr>
        <w:tblpPr w:leftFromText="180" w:rightFromText="180"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847B3" w:rsidRPr="007C75F0" w14:paraId="30B724F9" w14:textId="77777777" w:rsidTr="00326B89">
        <w:tc>
          <w:tcPr>
            <w:tcW w:w="9242" w:type="dxa"/>
            <w:shd w:val="clear" w:color="auto" w:fill="auto"/>
          </w:tcPr>
          <w:bookmarkEnd w:id="117"/>
          <w:bookmarkEnd w:id="118"/>
          <w:bookmarkEnd w:id="119"/>
          <w:p w14:paraId="3F836727" w14:textId="77777777" w:rsidR="009847B3" w:rsidRPr="007C75F0" w:rsidRDefault="009847B3" w:rsidP="00326B89">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2F19166A" w14:textId="77777777" w:rsidR="009847B3" w:rsidRPr="007C75F0" w:rsidRDefault="009847B3"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réglemente-t-elle</w:t>
            </w:r>
            <w:r w:rsidR="008550D9"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707DB2C7" w14:textId="77777777" w:rsidR="009847B3" w:rsidRPr="007C75F0" w:rsidRDefault="009847B3" w:rsidP="00326B89">
            <w:pPr>
              <w:spacing w:after="120"/>
              <w:rPr>
                <w:rFonts w:asciiTheme="minorHAnsi" w:hAnsiTheme="minorHAnsi" w:cstheme="minorHAnsi"/>
                <w:sz w:val="20"/>
                <w:szCs w:val="24"/>
              </w:rPr>
            </w:pPr>
            <w:r w:rsidRPr="007C75F0">
              <w:rPr>
                <w:rFonts w:asciiTheme="minorHAnsi" w:hAnsiTheme="minorHAnsi" w:cstheme="minorHAnsi"/>
                <w:sz w:val="20"/>
                <w:szCs w:val="24"/>
              </w:rPr>
              <w:t>Le régime douanier spécial ou préférentiel accordé aux négociants fiables.</w:t>
            </w:r>
          </w:p>
          <w:p w14:paraId="21406711" w14:textId="77777777" w:rsidR="009847B3" w:rsidRPr="007C75F0" w:rsidRDefault="009847B3" w:rsidP="00326B89">
            <w:pPr>
              <w:keepNext/>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8550D9"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3EBECADF" w14:textId="77777777" w:rsidR="009847B3" w:rsidRPr="007C75F0" w:rsidRDefault="009847B3" w:rsidP="00F43112">
            <w:pPr>
              <w:pStyle w:val="ListParagraph"/>
              <w:keepNext/>
              <w:numPr>
                <w:ilvl w:val="0"/>
                <w:numId w:val="25"/>
              </w:numPr>
              <w:ind w:hanging="433"/>
              <w:rPr>
                <w:rFonts w:asciiTheme="minorHAnsi" w:hAnsiTheme="minorHAnsi" w:cstheme="minorHAnsi"/>
                <w:sz w:val="20"/>
                <w:szCs w:val="24"/>
              </w:rPr>
            </w:pPr>
            <w:r w:rsidRPr="007C75F0">
              <w:rPr>
                <w:rFonts w:asciiTheme="minorHAnsi" w:hAnsiTheme="minorHAnsi" w:cstheme="minorHAnsi"/>
                <w:sz w:val="20"/>
                <w:szCs w:val="24"/>
              </w:rPr>
              <w:t>Les douanes</w:t>
            </w:r>
          </w:p>
          <w:p w14:paraId="3879A2BB" w14:textId="77777777" w:rsidR="009847B3" w:rsidRPr="007C75F0" w:rsidRDefault="009847B3"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8550D9"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2D64B1FB" w14:textId="77777777" w:rsidR="0080429E" w:rsidRPr="007C75F0" w:rsidRDefault="0080429E" w:rsidP="00F43112">
            <w:pPr>
              <w:pStyle w:val="ListParagraph"/>
              <w:numPr>
                <w:ilvl w:val="0"/>
                <w:numId w:val="59"/>
              </w:numPr>
              <w:spacing w:after="120"/>
              <w:rPr>
                <w:rFonts w:asciiTheme="minorHAnsi" w:hAnsiTheme="minorHAnsi" w:cstheme="minorHAnsi"/>
                <w:sz w:val="20"/>
                <w:szCs w:val="24"/>
              </w:rPr>
            </w:pPr>
            <w:r w:rsidRPr="007C75F0">
              <w:rPr>
                <w:rFonts w:asciiTheme="minorHAnsi" w:hAnsiTheme="minorHAnsi" w:cstheme="minorHAnsi"/>
                <w:sz w:val="20"/>
                <w:szCs w:val="24"/>
              </w:rPr>
              <w:t xml:space="preserve">Les Membres accorderont certains avantages supplémentaires en matière de facilitation des échanges aux "opérateurs agréés" ou à ceux dont les douanes ont déterminé qu'ils présentent un risque faible de </w:t>
            </w:r>
            <w:proofErr w:type="spellStart"/>
            <w:r w:rsidRPr="007C75F0">
              <w:rPr>
                <w:rFonts w:asciiTheme="minorHAnsi" w:hAnsiTheme="minorHAnsi" w:cstheme="minorHAnsi"/>
                <w:sz w:val="20"/>
                <w:szCs w:val="24"/>
              </w:rPr>
              <w:t>non conformité</w:t>
            </w:r>
            <w:proofErr w:type="spellEnd"/>
            <w:r w:rsidRPr="007C75F0">
              <w:rPr>
                <w:rFonts w:asciiTheme="minorHAnsi" w:hAnsiTheme="minorHAnsi" w:cstheme="minorHAnsi"/>
                <w:sz w:val="20"/>
                <w:szCs w:val="24"/>
              </w:rPr>
              <w:t xml:space="preserve"> avec les prescriptions juridiques.</w:t>
            </w:r>
          </w:p>
          <w:p w14:paraId="0B0CC00E" w14:textId="77777777" w:rsidR="0080429E" w:rsidRPr="007C75F0" w:rsidRDefault="0080429E" w:rsidP="00F43112">
            <w:pPr>
              <w:pStyle w:val="ListParagraph"/>
              <w:numPr>
                <w:ilvl w:val="0"/>
                <w:numId w:val="59"/>
              </w:numPr>
              <w:spacing w:after="120"/>
              <w:rPr>
                <w:rFonts w:asciiTheme="minorHAnsi" w:hAnsiTheme="minorHAnsi" w:cstheme="minorHAnsi"/>
                <w:sz w:val="20"/>
                <w:szCs w:val="24"/>
              </w:rPr>
            </w:pPr>
            <w:r w:rsidRPr="007C75F0">
              <w:rPr>
                <w:rFonts w:asciiTheme="minorHAnsi" w:hAnsiTheme="minorHAnsi" w:cstheme="minorHAnsi"/>
                <w:sz w:val="20"/>
                <w:szCs w:val="24"/>
              </w:rPr>
              <w:t>Les Membres publieront les critères de qualification.</w:t>
            </w:r>
          </w:p>
          <w:p w14:paraId="033092B6" w14:textId="77777777" w:rsidR="0080429E" w:rsidRPr="007C75F0" w:rsidRDefault="0080429E" w:rsidP="00F43112">
            <w:pPr>
              <w:pStyle w:val="ListParagraph"/>
              <w:numPr>
                <w:ilvl w:val="0"/>
                <w:numId w:val="59"/>
              </w:numPr>
              <w:spacing w:after="120"/>
              <w:rPr>
                <w:rFonts w:asciiTheme="minorHAnsi" w:hAnsiTheme="minorHAnsi" w:cstheme="minorHAnsi"/>
                <w:sz w:val="20"/>
                <w:szCs w:val="24"/>
              </w:rPr>
            </w:pPr>
            <w:r w:rsidRPr="007C75F0">
              <w:rPr>
                <w:rFonts w:asciiTheme="minorHAnsi" w:hAnsiTheme="minorHAnsi" w:cstheme="minorHAnsi"/>
                <w:sz w:val="20"/>
                <w:szCs w:val="24"/>
              </w:rPr>
              <w:t>Les Membres sont encouragés à fonder leurs systèmes de négociants agréés sur les normes internationales, à moins qu'elles soient inappropriées ou inefficaces.</w:t>
            </w:r>
          </w:p>
          <w:p w14:paraId="7978F760" w14:textId="77777777" w:rsidR="009847B3" w:rsidRPr="007C75F0" w:rsidRDefault="0080429E" w:rsidP="00F43112">
            <w:pPr>
              <w:pStyle w:val="ListParagraph"/>
              <w:numPr>
                <w:ilvl w:val="0"/>
                <w:numId w:val="161"/>
              </w:numPr>
              <w:spacing w:after="120"/>
              <w:rPr>
                <w:rFonts w:asciiTheme="minorHAnsi" w:hAnsiTheme="minorHAnsi" w:cstheme="minorHAnsi"/>
                <w:sz w:val="20"/>
                <w:szCs w:val="24"/>
              </w:rPr>
            </w:pPr>
            <w:r w:rsidRPr="007C75F0">
              <w:rPr>
                <w:rFonts w:asciiTheme="minorHAnsi" w:hAnsiTheme="minorHAnsi" w:cstheme="minorHAnsi"/>
                <w:sz w:val="20"/>
                <w:szCs w:val="24"/>
              </w:rPr>
              <w:t>Les Membres ménageront aux autres Membres la possibilité de négocier la reconnaissance mutuelle de leurs systèmes respectifs de négociants agréés.</w:t>
            </w:r>
          </w:p>
        </w:tc>
      </w:tr>
    </w:tbl>
    <w:p w14:paraId="7D12420A" w14:textId="77777777" w:rsidR="00E00B2E" w:rsidRPr="007C75F0" w:rsidRDefault="00E00B2E" w:rsidP="00B84FF6">
      <w:pPr>
        <w:autoSpaceDE w:val="0"/>
        <w:autoSpaceDN w:val="0"/>
        <w:adjustRightInd w:val="0"/>
        <w:jc w:val="left"/>
        <w:rPr>
          <w:rFonts w:asciiTheme="minorHAnsi" w:hAnsiTheme="minorHAnsi" w:cstheme="minorHAnsi"/>
          <w:sz w:val="20"/>
          <w:szCs w:val="24"/>
        </w:rPr>
      </w:pPr>
    </w:p>
    <w:p w14:paraId="407C74D1" w14:textId="77777777" w:rsidR="00A64688" w:rsidRPr="007C75F0" w:rsidRDefault="00A64688" w:rsidP="00B84FF6">
      <w:pPr>
        <w:autoSpaceDE w:val="0"/>
        <w:autoSpaceDN w:val="0"/>
        <w:adjustRightInd w:val="0"/>
        <w:jc w:val="left"/>
        <w:rPr>
          <w:rFonts w:asciiTheme="minorHAnsi" w:hAnsiTheme="minorHAnsi" w:cstheme="minorHAnsi"/>
          <w:sz w:val="20"/>
          <w:szCs w:val="24"/>
        </w:rPr>
      </w:pPr>
    </w:p>
    <w:p w14:paraId="019A4115" w14:textId="77777777" w:rsidR="00A64688" w:rsidRPr="007C75F0" w:rsidRDefault="00A64688" w:rsidP="00B84FF6">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FI</w:t>
      </w:r>
      <w:r w:rsidR="00444A98" w:rsidRPr="007C75F0">
        <w:rPr>
          <w:rFonts w:asciiTheme="minorHAnsi" w:hAnsiTheme="minorHAnsi" w:cstheme="minorHAnsi"/>
          <w:b/>
          <w:sz w:val="20"/>
          <w:szCs w:val="24"/>
        </w:rPr>
        <w:t>D</w:t>
      </w:r>
      <w:r w:rsidRPr="007C75F0">
        <w:rPr>
          <w:rFonts w:asciiTheme="minorHAnsi" w:hAnsiTheme="minorHAnsi" w:cstheme="minorHAnsi"/>
          <w:b/>
          <w:sz w:val="20"/>
          <w:szCs w:val="24"/>
        </w:rPr>
        <w:t>JI</w:t>
      </w:r>
    </w:p>
    <w:p w14:paraId="15BF7D3A" w14:textId="77777777" w:rsidR="00444A98" w:rsidRPr="007C75F0" w:rsidRDefault="00444A98" w:rsidP="00F43112">
      <w:pPr>
        <w:pStyle w:val="ListParagraph"/>
        <w:numPr>
          <w:ilvl w:val="0"/>
          <w:numId w:val="142"/>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Politique/cadre juridique – assistance nécessaire pour l'établissement d'un système d'opérateurs agréés plus ouvert (non-discriminatoire, comme le système "Gold </w:t>
      </w:r>
      <w:proofErr w:type="spellStart"/>
      <w:r w:rsidRPr="007C75F0">
        <w:rPr>
          <w:rFonts w:asciiTheme="minorHAnsi" w:hAnsiTheme="minorHAnsi" w:cstheme="minorHAnsi"/>
          <w:sz w:val="20"/>
          <w:szCs w:val="24"/>
        </w:rPr>
        <w:t>Card</w:t>
      </w:r>
      <w:proofErr w:type="spellEnd"/>
      <w:r w:rsidRPr="007C75F0">
        <w:rPr>
          <w:rFonts w:asciiTheme="minorHAnsi" w:hAnsiTheme="minorHAnsi" w:cstheme="minorHAnsi"/>
          <w:sz w:val="20"/>
          <w:szCs w:val="24"/>
        </w:rPr>
        <w:t>"), en vue du respect des lois et réglementations douanières et connexes.</w:t>
      </w:r>
    </w:p>
    <w:p w14:paraId="6E33CF31" w14:textId="77777777" w:rsidR="00444A98" w:rsidRPr="007C75F0" w:rsidRDefault="00444A98" w:rsidP="00F43112">
      <w:pPr>
        <w:pStyle w:val="ListParagraph"/>
        <w:numPr>
          <w:ilvl w:val="0"/>
          <w:numId w:val="142"/>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Procédures – assistance pour l'élaboration de procédures adéquates reposant sur des critères transparents aux fins de l'évaluation des opérateurs agréés qui remplissent des critères spécifiés dans le cadre d'un programme d'opérateurs de confiance comme le système "Gold </w:t>
      </w:r>
      <w:proofErr w:type="spellStart"/>
      <w:r w:rsidRPr="007C75F0">
        <w:rPr>
          <w:rFonts w:asciiTheme="minorHAnsi" w:hAnsiTheme="minorHAnsi" w:cstheme="minorHAnsi"/>
          <w:sz w:val="20"/>
          <w:szCs w:val="24"/>
        </w:rPr>
        <w:t>Card</w:t>
      </w:r>
      <w:proofErr w:type="spellEnd"/>
      <w:r w:rsidRPr="007C75F0">
        <w:rPr>
          <w:rFonts w:asciiTheme="minorHAnsi" w:hAnsiTheme="minorHAnsi" w:cstheme="minorHAnsi"/>
          <w:sz w:val="20"/>
          <w:szCs w:val="24"/>
        </w:rPr>
        <w:t>".</w:t>
      </w:r>
    </w:p>
    <w:p w14:paraId="54A08E30" w14:textId="77777777" w:rsidR="00444A98" w:rsidRPr="007C75F0" w:rsidRDefault="00444A98" w:rsidP="00F43112">
      <w:pPr>
        <w:pStyle w:val="ListParagraph"/>
        <w:numPr>
          <w:ilvl w:val="0"/>
          <w:numId w:val="142"/>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Ressources humaines et formation – renforcement des capacités de tous les organismes présents aux frontières, tels que la FRCA et la BAF, nécessaire pour assurer la pleine conformité avec cette mesure. </w:t>
      </w:r>
    </w:p>
    <w:p w14:paraId="2E7BA194" w14:textId="77777777" w:rsidR="00444A98" w:rsidRPr="007C75F0" w:rsidRDefault="00444A98" w:rsidP="00444A98">
      <w:pPr>
        <w:autoSpaceDE w:val="0"/>
        <w:autoSpaceDN w:val="0"/>
        <w:adjustRightInd w:val="0"/>
        <w:jc w:val="left"/>
        <w:rPr>
          <w:rFonts w:asciiTheme="minorHAnsi" w:hAnsiTheme="minorHAnsi" w:cstheme="minorHAnsi"/>
          <w:sz w:val="20"/>
          <w:szCs w:val="24"/>
        </w:rPr>
      </w:pPr>
    </w:p>
    <w:p w14:paraId="57F271F2" w14:textId="77777777" w:rsidR="00A64688" w:rsidRPr="007C75F0" w:rsidRDefault="00A64688" w:rsidP="00A64688">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GUYANA</w:t>
      </w:r>
    </w:p>
    <w:p w14:paraId="0B0A4030" w14:textId="77777777" w:rsidR="00A64688" w:rsidRPr="007C75F0" w:rsidRDefault="00A64688" w:rsidP="00F43112">
      <w:pPr>
        <w:pStyle w:val="Default"/>
        <w:numPr>
          <w:ilvl w:val="0"/>
          <w:numId w:val="66"/>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Former du personnel et les utilisateurs du service à mesure que celui-ci évolue ; </w:t>
      </w:r>
    </w:p>
    <w:p w14:paraId="234D1ACD" w14:textId="77777777" w:rsidR="00A64688" w:rsidRPr="007C75F0" w:rsidRDefault="00A64688" w:rsidP="00F43112">
      <w:pPr>
        <w:pStyle w:val="Default"/>
        <w:numPr>
          <w:ilvl w:val="0"/>
          <w:numId w:val="66"/>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Acquérir et développer un système de traitement automatisé à des fins de contrôle. Examen de la possibilité d'une intégration dans SYDONIA une fois que celui-ci sera mis en œuvre. </w:t>
      </w:r>
    </w:p>
    <w:p w14:paraId="6009E823" w14:textId="77777777" w:rsidR="008550D9" w:rsidRPr="007C75F0" w:rsidRDefault="008550D9" w:rsidP="00B84FF6">
      <w:pPr>
        <w:autoSpaceDE w:val="0"/>
        <w:autoSpaceDN w:val="0"/>
        <w:adjustRightInd w:val="0"/>
        <w:jc w:val="left"/>
        <w:rPr>
          <w:rFonts w:asciiTheme="minorHAnsi" w:hAnsiTheme="minorHAnsi" w:cstheme="minorHAnsi"/>
          <w:sz w:val="20"/>
          <w:szCs w:val="24"/>
        </w:rPr>
      </w:pPr>
    </w:p>
    <w:p w14:paraId="771B735C" w14:textId="77777777" w:rsidR="00A64688" w:rsidRPr="007C75F0" w:rsidRDefault="00A64688" w:rsidP="00B84FF6">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SAINT KITTS</w:t>
      </w:r>
      <w:r w:rsidR="000D46DD" w:rsidRPr="007C75F0">
        <w:rPr>
          <w:rFonts w:asciiTheme="minorHAnsi" w:hAnsiTheme="minorHAnsi" w:cstheme="minorHAnsi"/>
          <w:b/>
          <w:sz w:val="20"/>
          <w:szCs w:val="24"/>
        </w:rPr>
        <w:t>-ET-</w:t>
      </w:r>
      <w:r w:rsidRPr="007C75F0">
        <w:rPr>
          <w:rFonts w:asciiTheme="minorHAnsi" w:hAnsiTheme="minorHAnsi" w:cstheme="minorHAnsi"/>
          <w:b/>
          <w:sz w:val="20"/>
          <w:szCs w:val="24"/>
        </w:rPr>
        <w:t>NEVIS</w:t>
      </w:r>
    </w:p>
    <w:p w14:paraId="732578CB" w14:textId="77777777" w:rsidR="000D46DD" w:rsidRPr="007C75F0" w:rsidRDefault="000D46DD" w:rsidP="00F43112">
      <w:pPr>
        <w:pStyle w:val="ListParagraph"/>
        <w:numPr>
          <w:ilvl w:val="0"/>
          <w:numId w:val="14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Politique/cadre juridique – Assistance nécessaire pour l'établissement d'un système d'opérateurs agréés plus ouvert (non discriminatoire, comme le système "Gold </w:t>
      </w:r>
      <w:proofErr w:type="spellStart"/>
      <w:r w:rsidRPr="007C75F0">
        <w:rPr>
          <w:rFonts w:asciiTheme="minorHAnsi" w:hAnsiTheme="minorHAnsi" w:cstheme="minorHAnsi"/>
          <w:sz w:val="20"/>
          <w:szCs w:val="24"/>
        </w:rPr>
        <w:t>Card</w:t>
      </w:r>
      <w:proofErr w:type="spellEnd"/>
      <w:r w:rsidRPr="007C75F0">
        <w:rPr>
          <w:rFonts w:asciiTheme="minorHAnsi" w:hAnsiTheme="minorHAnsi" w:cstheme="minorHAnsi"/>
          <w:sz w:val="20"/>
          <w:szCs w:val="24"/>
        </w:rPr>
        <w:t>"), en vue du respect des lois et réglementations douanières et connexes;</w:t>
      </w:r>
    </w:p>
    <w:p w14:paraId="7F9804FE" w14:textId="77777777" w:rsidR="000D46DD" w:rsidRPr="007C75F0" w:rsidRDefault="000D46DD" w:rsidP="00F43112">
      <w:pPr>
        <w:pStyle w:val="ListParagraph"/>
        <w:numPr>
          <w:ilvl w:val="0"/>
          <w:numId w:val="14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Procédures – Assistance pour l'élaboration de procédures adéquates reposant sur des critères transparents aux fins de l'évaluation des opérateurs agréés qui remplissent des critères spécifiés dans le cadre d'un programme d'opérateurs de confiance comme le système "Gold </w:t>
      </w:r>
      <w:proofErr w:type="spellStart"/>
      <w:r w:rsidRPr="007C75F0">
        <w:rPr>
          <w:rFonts w:asciiTheme="minorHAnsi" w:hAnsiTheme="minorHAnsi" w:cstheme="minorHAnsi"/>
          <w:sz w:val="20"/>
          <w:szCs w:val="24"/>
        </w:rPr>
        <w:t>Card</w:t>
      </w:r>
      <w:proofErr w:type="spellEnd"/>
      <w:r w:rsidRPr="007C75F0">
        <w:rPr>
          <w:rFonts w:asciiTheme="minorHAnsi" w:hAnsiTheme="minorHAnsi" w:cstheme="minorHAnsi"/>
          <w:sz w:val="20"/>
          <w:szCs w:val="24"/>
        </w:rPr>
        <w:t>" ;</w:t>
      </w:r>
    </w:p>
    <w:p w14:paraId="06049138" w14:textId="77777777" w:rsidR="00FB4B61" w:rsidRPr="007C75F0" w:rsidRDefault="000D46DD" w:rsidP="00F43112">
      <w:pPr>
        <w:pStyle w:val="ListParagraph"/>
        <w:numPr>
          <w:ilvl w:val="0"/>
          <w:numId w:val="14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Ressources humaines et formation – Renforcement des capacités de tous les organismes présents aux frontières, tels que la Direction des douanes et accises, le Département de la quarantaine et l'Autorité portuaire, nécessaire pour assurer la pleine conformité avec cette mesure.</w:t>
      </w:r>
    </w:p>
    <w:p w14:paraId="7843B814" w14:textId="77777777" w:rsidR="000D46DD" w:rsidRPr="007C75F0" w:rsidRDefault="000D46DD" w:rsidP="000D46DD">
      <w:pPr>
        <w:autoSpaceDE w:val="0"/>
        <w:autoSpaceDN w:val="0"/>
        <w:adjustRightInd w:val="0"/>
        <w:jc w:val="left"/>
        <w:rPr>
          <w:rFonts w:asciiTheme="minorHAnsi" w:hAnsiTheme="minorHAnsi" w:cstheme="minorHAnsi"/>
          <w:b/>
          <w:sz w:val="20"/>
          <w:szCs w:val="24"/>
        </w:rPr>
      </w:pPr>
    </w:p>
    <w:p w14:paraId="58F9D3F2" w14:textId="77777777" w:rsidR="00B24CB6" w:rsidRPr="007C75F0" w:rsidRDefault="00B24CB6" w:rsidP="00B84FF6">
      <w:pPr>
        <w:autoSpaceDE w:val="0"/>
        <w:autoSpaceDN w:val="0"/>
        <w:adjustRightInd w:val="0"/>
        <w:jc w:val="left"/>
        <w:rPr>
          <w:rFonts w:asciiTheme="minorHAnsi" w:hAnsiTheme="minorHAnsi" w:cstheme="minorHAnsi"/>
          <w:b/>
          <w:sz w:val="20"/>
          <w:szCs w:val="24"/>
        </w:rPr>
      </w:pPr>
    </w:p>
    <w:p w14:paraId="0344CE59" w14:textId="77777777" w:rsidR="00B24CB6" w:rsidRPr="007C75F0" w:rsidRDefault="00B24CB6" w:rsidP="00B84FF6">
      <w:pPr>
        <w:autoSpaceDE w:val="0"/>
        <w:autoSpaceDN w:val="0"/>
        <w:adjustRightInd w:val="0"/>
        <w:jc w:val="left"/>
        <w:rPr>
          <w:rFonts w:asciiTheme="minorHAnsi" w:hAnsiTheme="minorHAnsi" w:cstheme="minorHAnsi"/>
          <w:b/>
          <w:sz w:val="20"/>
          <w:szCs w:val="24"/>
        </w:rPr>
      </w:pPr>
    </w:p>
    <w:p w14:paraId="01ACE13C" w14:textId="77777777" w:rsidR="0080429E" w:rsidRPr="007C75F0" w:rsidRDefault="0080429E" w:rsidP="00B84FF6">
      <w:pPr>
        <w:autoSpaceDE w:val="0"/>
        <w:autoSpaceDN w:val="0"/>
        <w:adjustRightInd w:val="0"/>
        <w:jc w:val="left"/>
        <w:rPr>
          <w:rFonts w:asciiTheme="minorHAnsi" w:hAnsiTheme="minorHAnsi" w:cstheme="minorHAnsi"/>
          <w:b/>
          <w:sz w:val="20"/>
          <w:szCs w:val="24"/>
        </w:rPr>
      </w:pPr>
    </w:p>
    <w:p w14:paraId="6049776A" w14:textId="77777777" w:rsidR="0080429E" w:rsidRPr="007C75F0" w:rsidRDefault="0080429E" w:rsidP="00B84FF6">
      <w:pPr>
        <w:autoSpaceDE w:val="0"/>
        <w:autoSpaceDN w:val="0"/>
        <w:adjustRightInd w:val="0"/>
        <w:jc w:val="left"/>
        <w:rPr>
          <w:rFonts w:asciiTheme="minorHAnsi" w:hAnsiTheme="minorHAnsi" w:cstheme="minorHAnsi"/>
          <w:b/>
          <w:sz w:val="20"/>
          <w:szCs w:val="24"/>
        </w:rPr>
      </w:pPr>
    </w:p>
    <w:p w14:paraId="7D770C52" w14:textId="77777777" w:rsidR="00A64688" w:rsidRPr="007C75F0" w:rsidRDefault="00A64688" w:rsidP="00B84FF6">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lastRenderedPageBreak/>
        <w:t>ATRC dans les notifications des membres : SAMOA</w:t>
      </w:r>
    </w:p>
    <w:p w14:paraId="5B2090C9" w14:textId="77777777" w:rsidR="00FB4B61" w:rsidRPr="007C75F0" w:rsidRDefault="00FB4B61" w:rsidP="00F43112">
      <w:pPr>
        <w:pStyle w:val="ListParagraph"/>
        <w:numPr>
          <w:ilvl w:val="0"/>
          <w:numId w:val="13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Cadre juridique : Élaboration des dispositions législatives et des politiques pertinentes permettant l'établissement d'un programme d'opérateurs agréés.</w:t>
      </w:r>
    </w:p>
    <w:p w14:paraId="0B5F578C" w14:textId="77777777" w:rsidR="00FB4B61" w:rsidRPr="007C75F0" w:rsidRDefault="00FB4B61" w:rsidP="00F43112">
      <w:pPr>
        <w:pStyle w:val="ListParagraph"/>
        <w:numPr>
          <w:ilvl w:val="0"/>
          <w:numId w:val="13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Politique : Élaboration d'une politique relative aux opérateurs agréés.</w:t>
      </w:r>
    </w:p>
    <w:p w14:paraId="63AE583E" w14:textId="77777777" w:rsidR="00FB4B61" w:rsidRPr="007C75F0" w:rsidRDefault="00FB4B61" w:rsidP="00F43112">
      <w:pPr>
        <w:pStyle w:val="ListParagraph"/>
        <w:numPr>
          <w:ilvl w:val="0"/>
          <w:numId w:val="13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Procédures : Élaboration de procédures et définition de critères appropriés pour l'évaluation des opérateurs agréés qui remplissent les critères spécifiés dans le cadre du programme d'opérateurs agréés.</w:t>
      </w:r>
    </w:p>
    <w:p w14:paraId="327C402E" w14:textId="77777777" w:rsidR="00A64688" w:rsidRPr="007C75F0" w:rsidRDefault="00FB4B61" w:rsidP="00F43112">
      <w:pPr>
        <w:pStyle w:val="ListParagraph"/>
        <w:numPr>
          <w:ilvl w:val="0"/>
          <w:numId w:val="13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Ressources humaines/formation : Renforcement des capacités et formation des fonctionnaires des douanes et des responsables des quarantaines à la mise en œuvre du programme d'opérateurs agréés.</w:t>
      </w:r>
    </w:p>
    <w:p w14:paraId="63B6EFA3" w14:textId="77777777" w:rsidR="00FB4B61" w:rsidRPr="007C75F0" w:rsidRDefault="00FB4B61" w:rsidP="00FB4B61">
      <w:pPr>
        <w:autoSpaceDE w:val="0"/>
        <w:autoSpaceDN w:val="0"/>
        <w:adjustRightInd w:val="0"/>
        <w:jc w:val="left"/>
        <w:rPr>
          <w:rFonts w:asciiTheme="minorHAnsi" w:hAnsiTheme="minorHAnsi" w:cstheme="minorHAnsi"/>
          <w:sz w:val="20"/>
          <w:szCs w:val="24"/>
        </w:rPr>
      </w:pPr>
    </w:p>
    <w:p w14:paraId="7C1432A1" w14:textId="77777777" w:rsidR="00A64688" w:rsidRPr="007C75F0" w:rsidRDefault="00A64688" w:rsidP="00A64688">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SEYCHELLES </w:t>
      </w:r>
    </w:p>
    <w:p w14:paraId="2DE73257" w14:textId="77777777" w:rsidR="00A64688" w:rsidRPr="007C75F0" w:rsidRDefault="00A64688" w:rsidP="00F43112">
      <w:pPr>
        <w:pStyle w:val="Default"/>
        <w:numPr>
          <w:ilvl w:val="0"/>
          <w:numId w:val="79"/>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Assistance technique pour élaborer des lois afin de donner aux douanes le mandat approprié pour offrir aux négociants admissibles une facilitation des échanges additionnelle. </w:t>
      </w:r>
    </w:p>
    <w:p w14:paraId="19830428" w14:textId="77777777" w:rsidR="00A64688" w:rsidRPr="007C75F0" w:rsidRDefault="00A64688" w:rsidP="00F43112">
      <w:pPr>
        <w:pStyle w:val="ListParagraph"/>
        <w:numPr>
          <w:ilvl w:val="0"/>
          <w:numId w:val="79"/>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Mise au point d'un cadre de suivi grâce auquel les douanes peuvent établir la conformité de l'opérateur et en assurer le suivi. </w:t>
      </w:r>
    </w:p>
    <w:p w14:paraId="5243301F" w14:textId="77777777" w:rsidR="00A64688" w:rsidRPr="007C75F0" w:rsidRDefault="00A64688" w:rsidP="00F43112">
      <w:pPr>
        <w:pStyle w:val="ListParagraph"/>
        <w:numPr>
          <w:ilvl w:val="0"/>
          <w:numId w:val="79"/>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Soutien pour la conception et la mise en œuvre d'un système approprié pour les opérateurs économiques agréés. </w:t>
      </w:r>
    </w:p>
    <w:p w14:paraId="7699FAF0" w14:textId="77777777" w:rsidR="00A64688" w:rsidRPr="007C75F0" w:rsidRDefault="00A64688" w:rsidP="00F43112">
      <w:pPr>
        <w:pStyle w:val="ListParagraph"/>
        <w:numPr>
          <w:ilvl w:val="0"/>
          <w:numId w:val="79"/>
        </w:numPr>
        <w:autoSpaceDE w:val="0"/>
        <w:autoSpaceDN w:val="0"/>
        <w:adjustRightInd w:val="0"/>
        <w:jc w:val="left"/>
        <w:rPr>
          <w:rFonts w:asciiTheme="minorHAnsi" w:hAnsiTheme="minorHAnsi" w:cstheme="minorHAnsi"/>
          <w:sz w:val="20"/>
          <w:szCs w:val="24"/>
        </w:rPr>
      </w:pPr>
      <w:r w:rsidRPr="007C75F0">
        <w:rPr>
          <w:rFonts w:asciiTheme="minorHAnsi" w:eastAsiaTheme="minorHAnsi" w:hAnsiTheme="minorHAnsi" w:cstheme="minorHAnsi"/>
          <w:sz w:val="20"/>
          <w:szCs w:val="24"/>
        </w:rPr>
        <w:t xml:space="preserve">Formation des fonctionnaires des douanes et des acteurs concernés afin de faciliter l'établissement et la bonne mise en œuvre pour les opérateurs économiques agréés. </w:t>
      </w:r>
    </w:p>
    <w:p w14:paraId="0C3CB5B0" w14:textId="77777777" w:rsidR="00E752F0" w:rsidRPr="007C75F0" w:rsidRDefault="00E752F0" w:rsidP="00E752F0">
      <w:pPr>
        <w:autoSpaceDE w:val="0"/>
        <w:autoSpaceDN w:val="0"/>
        <w:adjustRightInd w:val="0"/>
        <w:jc w:val="left"/>
        <w:rPr>
          <w:rFonts w:asciiTheme="minorHAnsi" w:hAnsiTheme="minorHAnsi" w:cstheme="minorHAnsi"/>
          <w:sz w:val="20"/>
          <w:szCs w:val="24"/>
        </w:rPr>
      </w:pPr>
    </w:p>
    <w:p w14:paraId="1012D504" w14:textId="77777777" w:rsidR="00A64688" w:rsidRPr="007C75F0" w:rsidRDefault="00A64688" w:rsidP="00B84FF6">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E752F0" w:rsidRPr="007C75F0">
        <w:rPr>
          <w:rFonts w:asciiTheme="minorHAnsi" w:hAnsiTheme="minorHAnsi" w:cstheme="minorHAnsi"/>
          <w:b/>
          <w:sz w:val="20"/>
          <w:szCs w:val="24"/>
        </w:rPr>
        <w:t>TRINITÉ-ET-</w:t>
      </w:r>
      <w:r w:rsidRPr="007C75F0">
        <w:rPr>
          <w:rFonts w:asciiTheme="minorHAnsi" w:hAnsiTheme="minorHAnsi" w:cstheme="minorHAnsi"/>
          <w:b/>
          <w:sz w:val="20"/>
          <w:szCs w:val="24"/>
        </w:rPr>
        <w:t>TOBAGO</w:t>
      </w:r>
    </w:p>
    <w:p w14:paraId="3D82B725" w14:textId="77777777" w:rsidR="00E752F0" w:rsidRPr="007C75F0" w:rsidRDefault="00E752F0" w:rsidP="00F43112">
      <w:pPr>
        <w:pStyle w:val="ListParagraph"/>
        <w:numPr>
          <w:ilvl w:val="0"/>
          <w:numId w:val="7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Procédures – Élaboration d'un programme d'opérateur agréé ; </w:t>
      </w:r>
    </w:p>
    <w:p w14:paraId="5AB8E539" w14:textId="77777777" w:rsidR="00E752F0" w:rsidRPr="007C75F0" w:rsidRDefault="00E752F0" w:rsidP="00F43112">
      <w:pPr>
        <w:pStyle w:val="ListParagraph"/>
        <w:numPr>
          <w:ilvl w:val="0"/>
          <w:numId w:val="7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Politiques/cadre juridique – Assistance pour l'élaboration des politiques et pour la rédaction de la réglementation ; </w:t>
      </w:r>
    </w:p>
    <w:p w14:paraId="023EB34C" w14:textId="77777777" w:rsidR="00E752F0" w:rsidRPr="007C75F0" w:rsidRDefault="00E752F0" w:rsidP="00F43112">
      <w:pPr>
        <w:pStyle w:val="ListParagraph"/>
        <w:numPr>
          <w:ilvl w:val="0"/>
          <w:numId w:val="7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Ressources humaines/formation – Renforcement des capacités de tous les organismes présents aux frontières, nécessaire pour assurer la pleine conformité à cette mesure. </w:t>
      </w:r>
    </w:p>
    <w:p w14:paraId="3A711A31" w14:textId="77777777" w:rsidR="00E752F0" w:rsidRPr="007C75F0" w:rsidRDefault="00E752F0" w:rsidP="00B84FF6">
      <w:pPr>
        <w:autoSpaceDE w:val="0"/>
        <w:autoSpaceDN w:val="0"/>
        <w:adjustRightInd w:val="0"/>
        <w:jc w:val="left"/>
        <w:rPr>
          <w:rFonts w:asciiTheme="minorHAnsi" w:hAnsiTheme="minorHAnsi" w:cstheme="minorHAnsi"/>
          <w:sz w:val="20"/>
          <w:szCs w:val="24"/>
        </w:rPr>
      </w:pPr>
    </w:p>
    <w:p w14:paraId="20068A65" w14:textId="77777777" w:rsidR="00A64688" w:rsidRPr="007C75F0" w:rsidRDefault="00A64688" w:rsidP="00A64688">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TOGO</w:t>
      </w:r>
    </w:p>
    <w:p w14:paraId="35F7FED6" w14:textId="77777777" w:rsidR="00A64688" w:rsidRPr="007C75F0" w:rsidRDefault="00A64688" w:rsidP="00F43112">
      <w:pPr>
        <w:pStyle w:val="ListParagraph"/>
        <w:numPr>
          <w:ilvl w:val="0"/>
          <w:numId w:val="6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Mise en place et renforcement du Cadre de Partenariat Privilégié (CPP).</w:t>
      </w:r>
    </w:p>
    <w:p w14:paraId="05F82FC9" w14:textId="77777777" w:rsidR="00A64688" w:rsidRPr="007C75F0" w:rsidRDefault="00A64688" w:rsidP="00F43112">
      <w:pPr>
        <w:pStyle w:val="ListParagraph"/>
        <w:numPr>
          <w:ilvl w:val="0"/>
          <w:numId w:val="6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Renforcement des capacités du secteur privé.</w:t>
      </w:r>
    </w:p>
    <w:p w14:paraId="1D4DF5E8" w14:textId="77777777" w:rsidR="00A64688" w:rsidRPr="007C75F0" w:rsidRDefault="00A64688" w:rsidP="00F43112">
      <w:pPr>
        <w:pStyle w:val="ListParagraph"/>
        <w:numPr>
          <w:ilvl w:val="0"/>
          <w:numId w:val="6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Former les opérateurs économiques.</w:t>
      </w:r>
    </w:p>
    <w:p w14:paraId="52DF8E7C" w14:textId="77777777" w:rsidR="00A64688" w:rsidRPr="007C75F0" w:rsidRDefault="00A64688" w:rsidP="00F43112">
      <w:pPr>
        <w:pStyle w:val="ListParagraph"/>
        <w:numPr>
          <w:ilvl w:val="0"/>
          <w:numId w:val="6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Mise à niveau des capacités des opérateurs vers le CPP</w:t>
      </w:r>
    </w:p>
    <w:p w14:paraId="656A16A4" w14:textId="77777777" w:rsidR="00F20EC1" w:rsidRPr="007C75F0" w:rsidRDefault="00F20EC1" w:rsidP="00A64688">
      <w:pPr>
        <w:autoSpaceDE w:val="0"/>
        <w:autoSpaceDN w:val="0"/>
        <w:adjustRightInd w:val="0"/>
        <w:jc w:val="left"/>
        <w:rPr>
          <w:rFonts w:asciiTheme="minorHAnsi" w:hAnsiTheme="minorHAnsi" w:cstheme="minorHAnsi"/>
          <w:b/>
          <w:sz w:val="20"/>
          <w:szCs w:val="24"/>
        </w:rPr>
      </w:pPr>
    </w:p>
    <w:p w14:paraId="31F38B7D" w14:textId="77777777" w:rsidR="00A64688" w:rsidRPr="007C75F0" w:rsidRDefault="00A64688" w:rsidP="00A64688">
      <w:pPr>
        <w:autoSpaceDE w:val="0"/>
        <w:autoSpaceDN w:val="0"/>
        <w:adjustRightInd w:val="0"/>
        <w:jc w:val="left"/>
        <w:rPr>
          <w:rFonts w:asciiTheme="minorHAnsi" w:hAnsiTheme="minorHAnsi" w:cstheme="minorHAnsi"/>
          <w:b/>
          <w:sz w:val="20"/>
          <w:szCs w:val="24"/>
        </w:rPr>
      </w:pPr>
    </w:p>
    <w:bookmarkStart w:id="122" w:name="_Toc511142445"/>
    <w:bookmarkStart w:id="123" w:name="_Toc334508167"/>
    <w:bookmarkStart w:id="124" w:name="_Toc339269753"/>
    <w:bookmarkStart w:id="125" w:name="_Toc339273224"/>
    <w:bookmarkStart w:id="126" w:name="_Toc345488383"/>
    <w:bookmarkStart w:id="127" w:name="_Toc381688113"/>
    <w:p w14:paraId="673B0230" w14:textId="77777777" w:rsidR="00C20FC8" w:rsidRPr="007C75F0" w:rsidRDefault="00D73C3A">
      <w:pPr>
        <w:spacing w:after="200" w:line="276" w:lineRule="auto"/>
        <w:jc w:val="left"/>
        <w:rPr>
          <w:rFonts w:asciiTheme="minorHAnsi" w:eastAsiaTheme="majorEastAsia" w:hAnsiTheme="minorHAnsi" w:cstheme="minorHAnsi"/>
          <w:b/>
          <w:bCs/>
          <w:sz w:val="20"/>
          <w:szCs w:val="24"/>
        </w:rPr>
      </w:pPr>
      <w:r w:rsidRPr="008560EE">
        <w:rPr>
          <w:rFonts w:asciiTheme="minorHAnsi" w:hAnsiTheme="minorHAnsi" w:cstheme="minorHAnsi"/>
          <w:noProof/>
          <w:sz w:val="20"/>
          <w:szCs w:val="20"/>
        </w:rPr>
        <w:lastRenderedPageBreak/>
        <mc:AlternateContent>
          <mc:Choice Requires="wps">
            <w:drawing>
              <wp:anchor distT="45720" distB="45720" distL="114300" distR="114300" simplePos="0" relativeHeight="251707392" behindDoc="0" locked="0" layoutInCell="1" allowOverlap="1" wp14:anchorId="093C38C8" wp14:editId="665B0148">
                <wp:simplePos x="0" y="0"/>
                <wp:positionH relativeFrom="column">
                  <wp:posOffset>3295650</wp:posOffset>
                </wp:positionH>
                <wp:positionV relativeFrom="paragraph">
                  <wp:posOffset>4203065</wp:posOffset>
                </wp:positionV>
                <wp:extent cx="2360930" cy="140462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562C6CE"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7.7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3C38C8" id="_x0000_s1047" type="#_x0000_t202" style="position:absolute;margin-left:259.5pt;margin-top:330.95pt;width:185.9pt;height:110.6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" stroked="f">
                <v:textbox style="mso-fit-shape-to-text:t">
                  <w:txbxContent>
                    <w:p w14:paraId="3562C6CE"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7.7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0A6EDB39" wp14:editId="59DCDDF7">
            <wp:extent cx="5731510" cy="4011930"/>
            <wp:effectExtent l="0" t="0" r="254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biLevel thresh="50000"/>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r w:rsidR="00C20FC8" w:rsidRPr="007C75F0">
        <w:rPr>
          <w:rFonts w:asciiTheme="minorHAnsi" w:hAnsiTheme="minorHAnsi" w:cstheme="minorHAnsi"/>
          <w:sz w:val="20"/>
          <w:szCs w:val="24"/>
        </w:rPr>
        <w:br w:type="page"/>
      </w:r>
    </w:p>
    <w:p w14:paraId="5DCFEC16" w14:textId="77777777" w:rsidR="003D0724" w:rsidRPr="007C75F0" w:rsidRDefault="003D0724" w:rsidP="003D0724">
      <w:pPr>
        <w:pStyle w:val="Heading2"/>
        <w:numPr>
          <w:ilvl w:val="0"/>
          <w:numId w:val="0"/>
        </w:numPr>
        <w:rPr>
          <w:rFonts w:asciiTheme="minorHAnsi" w:hAnsiTheme="minorHAnsi" w:cstheme="minorHAnsi"/>
          <w:color w:val="auto"/>
          <w:sz w:val="20"/>
          <w:szCs w:val="24"/>
        </w:rPr>
      </w:pPr>
      <w:bookmarkStart w:id="128" w:name="_Toc14269536"/>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7 :</w:t>
      </w:r>
      <w:r w:rsidRPr="007C75F0">
        <w:rPr>
          <w:rFonts w:asciiTheme="minorHAnsi" w:hAnsiTheme="minorHAnsi" w:cstheme="minorHAnsi"/>
          <w:color w:val="auto"/>
          <w:sz w:val="20"/>
          <w:szCs w:val="24"/>
        </w:rPr>
        <w:tab/>
        <w:t>Mainlevée et dédouanement des marchandises</w:t>
      </w:r>
      <w:bookmarkEnd w:id="122"/>
      <w:bookmarkEnd w:id="128"/>
    </w:p>
    <w:p w14:paraId="0CA1037A" w14:textId="77777777" w:rsidR="003D0724" w:rsidRPr="007C75F0" w:rsidRDefault="003D0724" w:rsidP="003D0724">
      <w:pPr>
        <w:pStyle w:val="Heading3"/>
        <w:numPr>
          <w:ilvl w:val="0"/>
          <w:numId w:val="0"/>
        </w:numPr>
        <w:rPr>
          <w:rFonts w:asciiTheme="minorHAnsi" w:hAnsiTheme="minorHAnsi" w:cstheme="minorHAnsi"/>
          <w:color w:val="auto"/>
          <w:sz w:val="20"/>
          <w:szCs w:val="24"/>
        </w:rPr>
      </w:pPr>
      <w:bookmarkStart w:id="129" w:name="_Toc14269537"/>
      <w:r w:rsidRPr="007C75F0">
        <w:rPr>
          <w:rFonts w:asciiTheme="minorHAnsi" w:hAnsiTheme="minorHAnsi" w:cstheme="minorHAnsi"/>
          <w:color w:val="auto"/>
          <w:sz w:val="20"/>
          <w:szCs w:val="24"/>
        </w:rPr>
        <w:t xml:space="preserve">8. </w:t>
      </w:r>
      <w:r w:rsidRPr="007C75F0">
        <w:rPr>
          <w:rFonts w:asciiTheme="minorHAnsi" w:hAnsiTheme="minorHAnsi" w:cstheme="minorHAnsi"/>
          <w:color w:val="auto"/>
          <w:sz w:val="20"/>
          <w:szCs w:val="24"/>
        </w:rPr>
        <w:tab/>
      </w:r>
      <w:bookmarkEnd w:id="123"/>
      <w:bookmarkEnd w:id="124"/>
      <w:bookmarkEnd w:id="125"/>
      <w:bookmarkEnd w:id="126"/>
      <w:r w:rsidRPr="007C75F0">
        <w:rPr>
          <w:rFonts w:asciiTheme="minorHAnsi" w:hAnsiTheme="minorHAnsi" w:cstheme="minorHAnsi"/>
          <w:color w:val="auto"/>
          <w:sz w:val="20"/>
          <w:szCs w:val="24"/>
        </w:rPr>
        <w:t>Envois accélérés</w:t>
      </w:r>
      <w:bookmarkEnd w:id="127"/>
      <w:bookmarkEnd w:id="129"/>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D0724" w:rsidRPr="007C75F0" w14:paraId="7A16D596" w14:textId="77777777" w:rsidTr="00326B89">
        <w:tc>
          <w:tcPr>
            <w:tcW w:w="9242" w:type="dxa"/>
            <w:shd w:val="clear" w:color="auto" w:fill="auto"/>
          </w:tcPr>
          <w:p w14:paraId="180F1FFC" w14:textId="77777777" w:rsidR="003D0724" w:rsidRPr="007C75F0" w:rsidRDefault="003D0724" w:rsidP="00326B89">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174AD706" w14:textId="77777777" w:rsidR="003D0724" w:rsidRPr="007C75F0" w:rsidRDefault="003D0724"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réglemente-t-elle</w:t>
            </w:r>
            <w:r w:rsidR="008C32EE"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2D27B7CE" w14:textId="77777777" w:rsidR="003D0724" w:rsidRPr="007C75F0" w:rsidRDefault="003D0724" w:rsidP="00326B89">
            <w:pPr>
              <w:spacing w:after="120"/>
              <w:rPr>
                <w:rFonts w:asciiTheme="minorHAnsi" w:hAnsiTheme="minorHAnsi" w:cstheme="minorHAnsi"/>
                <w:sz w:val="20"/>
                <w:szCs w:val="24"/>
              </w:rPr>
            </w:pPr>
            <w:r w:rsidRPr="007C75F0">
              <w:rPr>
                <w:rFonts w:asciiTheme="minorHAnsi" w:hAnsiTheme="minorHAnsi" w:cstheme="minorHAnsi"/>
                <w:sz w:val="20"/>
                <w:szCs w:val="24"/>
              </w:rPr>
              <w:t xml:space="preserve">Les documents et les marchandises importées par des opérateurs de livraison exprès et autres expéditeurs d'envois accélérés. </w:t>
            </w:r>
          </w:p>
          <w:p w14:paraId="67C31D45" w14:textId="77777777" w:rsidR="003D0724" w:rsidRPr="007C75F0" w:rsidRDefault="003D0724"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8C32EE"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4346CC30" w14:textId="77777777" w:rsidR="003D0724" w:rsidRPr="007C75F0" w:rsidRDefault="003D0724" w:rsidP="00F43112">
            <w:pPr>
              <w:pStyle w:val="ListParagraph"/>
              <w:numPr>
                <w:ilvl w:val="0"/>
                <w:numId w:val="21"/>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Les douanes</w:t>
            </w:r>
          </w:p>
          <w:p w14:paraId="0E142B67" w14:textId="77777777" w:rsidR="003D0724" w:rsidRPr="007C75F0" w:rsidRDefault="003D0724" w:rsidP="00F43112">
            <w:pPr>
              <w:pStyle w:val="ListParagraph"/>
              <w:numPr>
                <w:ilvl w:val="0"/>
                <w:numId w:val="21"/>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Les propriétaires/exploitants d'aéroport.</w:t>
            </w:r>
          </w:p>
          <w:p w14:paraId="36D1B95A" w14:textId="77777777" w:rsidR="003D0724" w:rsidRPr="007C75F0" w:rsidRDefault="003D0724"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8C32EE"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26C08E9C" w14:textId="77777777" w:rsidR="003D0724" w:rsidRPr="007C75F0" w:rsidRDefault="003D0724" w:rsidP="00F43112">
            <w:pPr>
              <w:pStyle w:val="ListParagraph"/>
              <w:numPr>
                <w:ilvl w:val="0"/>
                <w:numId w:val="162"/>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 xml:space="preserve">Les Membres établiront des procédures spéciales de facilitation (décrites au paragraphe 8.2) pour permettre la mainlevée accélérée au moins des marchandises entrées par des installations de fret aérien. </w:t>
            </w:r>
          </w:p>
          <w:p w14:paraId="442BB324" w14:textId="77777777" w:rsidR="003D0724" w:rsidRPr="007C75F0" w:rsidRDefault="003D0724" w:rsidP="00F43112">
            <w:pPr>
              <w:pStyle w:val="ListParagraph"/>
              <w:numPr>
                <w:ilvl w:val="0"/>
                <w:numId w:val="162"/>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Les Membres pourront permettre uniquement aux personnes ou entreprises qui remplissent les critères énumérés au paragraphe 8.1 de demander à bénéficier de la mainlevée accélérée.</w:t>
            </w:r>
          </w:p>
          <w:p w14:paraId="5B8435F5" w14:textId="77777777" w:rsidR="003D0724" w:rsidRPr="007C75F0" w:rsidRDefault="003D0724" w:rsidP="00F43112">
            <w:pPr>
              <w:pStyle w:val="ListParagraph"/>
              <w:numPr>
                <w:ilvl w:val="0"/>
                <w:numId w:val="162"/>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 xml:space="preserve">Les critères à remplir pour demander à bénéficier de la mainlevée accélérée seront publiés. </w:t>
            </w:r>
          </w:p>
        </w:tc>
      </w:tr>
    </w:tbl>
    <w:p w14:paraId="590CD6AC" w14:textId="77777777" w:rsidR="00BF20B0" w:rsidRPr="007C75F0" w:rsidRDefault="00BF20B0" w:rsidP="003D0724">
      <w:pPr>
        <w:autoSpaceDE w:val="0"/>
        <w:autoSpaceDN w:val="0"/>
        <w:adjustRightInd w:val="0"/>
        <w:jc w:val="left"/>
        <w:rPr>
          <w:rFonts w:asciiTheme="minorHAnsi" w:hAnsiTheme="minorHAnsi" w:cstheme="minorHAnsi"/>
          <w:b/>
          <w:sz w:val="20"/>
          <w:szCs w:val="24"/>
        </w:rPr>
      </w:pPr>
    </w:p>
    <w:p w14:paraId="5C947600" w14:textId="77777777" w:rsidR="00B24CB6" w:rsidRPr="007C75F0" w:rsidRDefault="00B24CB6" w:rsidP="003D0724">
      <w:pPr>
        <w:autoSpaceDE w:val="0"/>
        <w:autoSpaceDN w:val="0"/>
        <w:adjustRightInd w:val="0"/>
        <w:jc w:val="left"/>
        <w:rPr>
          <w:rFonts w:asciiTheme="minorHAnsi" w:hAnsiTheme="minorHAnsi" w:cstheme="minorHAnsi"/>
          <w:b/>
          <w:sz w:val="20"/>
          <w:szCs w:val="24"/>
        </w:rPr>
      </w:pPr>
    </w:p>
    <w:p w14:paraId="467FBEF5" w14:textId="77777777" w:rsidR="00A64688" w:rsidRPr="007C75F0" w:rsidRDefault="00A64688" w:rsidP="003D0724">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SAMOA</w:t>
      </w:r>
    </w:p>
    <w:p w14:paraId="2DCD987E" w14:textId="77777777" w:rsidR="00C20FC8" w:rsidRPr="007C75F0" w:rsidRDefault="00C20FC8" w:rsidP="00F43112">
      <w:pPr>
        <w:pStyle w:val="ListParagraph"/>
        <w:numPr>
          <w:ilvl w:val="0"/>
          <w:numId w:val="13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Cadre juridique/politique : Élaboration des dispositions législatives et des politiques pertinentes.</w:t>
      </w:r>
    </w:p>
    <w:p w14:paraId="435FEB4C" w14:textId="77777777" w:rsidR="00C20FC8" w:rsidRPr="007C75F0" w:rsidRDefault="00C20FC8" w:rsidP="00F43112">
      <w:pPr>
        <w:pStyle w:val="ListParagraph"/>
        <w:numPr>
          <w:ilvl w:val="0"/>
          <w:numId w:val="13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Procédures : Révision des procédures opérationnelles normalisées obsolètes.</w:t>
      </w:r>
    </w:p>
    <w:p w14:paraId="51D28E10" w14:textId="77777777" w:rsidR="00C20FC8" w:rsidRPr="007C75F0" w:rsidRDefault="00C20FC8" w:rsidP="00F43112">
      <w:pPr>
        <w:pStyle w:val="ListParagraph"/>
        <w:numPr>
          <w:ilvl w:val="0"/>
          <w:numId w:val="13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Ressources humaines/formation : Formation des fonctionnaires des douanes et des agents des organismes présents aux frontières en matière de dédouanement des cargaisons commerciales dans les aéroports. Formation des fonctionnaires des douanes à la mise en œuvre des procédures opérationnelles normalisées.</w:t>
      </w:r>
    </w:p>
    <w:p w14:paraId="15A0D248" w14:textId="77777777" w:rsidR="00C20FC8" w:rsidRPr="007C75F0" w:rsidRDefault="00C20FC8" w:rsidP="00F43112">
      <w:pPr>
        <w:pStyle w:val="ListParagraph"/>
        <w:numPr>
          <w:ilvl w:val="0"/>
          <w:numId w:val="13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Infrastructure : Matériel approprié requis, comme des appareils à rayons X, des scanners et des ordinateurs pour les organismes présents aux frontières. </w:t>
      </w:r>
    </w:p>
    <w:p w14:paraId="55AFDF29" w14:textId="77777777" w:rsidR="00C20FC8" w:rsidRPr="007C75F0" w:rsidRDefault="00C20FC8" w:rsidP="00C20FC8">
      <w:pPr>
        <w:autoSpaceDE w:val="0"/>
        <w:autoSpaceDN w:val="0"/>
        <w:adjustRightInd w:val="0"/>
        <w:jc w:val="left"/>
        <w:rPr>
          <w:rFonts w:asciiTheme="minorHAnsi" w:hAnsiTheme="minorHAnsi" w:cstheme="minorHAnsi"/>
          <w:b/>
          <w:sz w:val="20"/>
          <w:szCs w:val="24"/>
        </w:rPr>
      </w:pPr>
    </w:p>
    <w:p w14:paraId="5710FAEA" w14:textId="77777777" w:rsidR="00A64688" w:rsidRPr="007C75F0" w:rsidRDefault="00A64688" w:rsidP="003D0724">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SEYCHELLES</w:t>
      </w:r>
    </w:p>
    <w:p w14:paraId="4176C6BD" w14:textId="77777777" w:rsidR="00A64688" w:rsidRPr="007C75F0" w:rsidRDefault="00F2485B" w:rsidP="00F43112">
      <w:pPr>
        <w:pStyle w:val="ListParagraph"/>
        <w:numPr>
          <w:ilvl w:val="0"/>
          <w:numId w:val="14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Demande de financement et de soutien technique pour mener une étude de faisabilité afin d'évaluer la possibilité de mettre en œuvre des envois accélérés.</w:t>
      </w:r>
    </w:p>
    <w:p w14:paraId="04B31170" w14:textId="77777777" w:rsidR="00F2485B" w:rsidRPr="007C75F0" w:rsidRDefault="00F2485B" w:rsidP="00F2485B">
      <w:pPr>
        <w:autoSpaceDE w:val="0"/>
        <w:autoSpaceDN w:val="0"/>
        <w:adjustRightInd w:val="0"/>
        <w:jc w:val="left"/>
        <w:rPr>
          <w:rFonts w:asciiTheme="minorHAnsi" w:hAnsiTheme="minorHAnsi" w:cstheme="minorHAnsi"/>
          <w:sz w:val="20"/>
          <w:szCs w:val="24"/>
        </w:rPr>
      </w:pPr>
    </w:p>
    <w:p w14:paraId="64B0A1D1" w14:textId="77777777" w:rsidR="00A64688" w:rsidRPr="007C75F0" w:rsidRDefault="00A64688" w:rsidP="00A64688">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TRINITÉ-ET-TOBAGO</w:t>
      </w:r>
    </w:p>
    <w:p w14:paraId="673CCE9A" w14:textId="77777777" w:rsidR="00A64688" w:rsidRPr="007C75F0" w:rsidRDefault="00A64688" w:rsidP="00F43112">
      <w:pPr>
        <w:pStyle w:val="ListParagraph"/>
        <w:numPr>
          <w:ilvl w:val="0"/>
          <w:numId w:val="66"/>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Ressources humaines/formation – Formation du personnel ; </w:t>
      </w:r>
    </w:p>
    <w:p w14:paraId="22CED791" w14:textId="77777777" w:rsidR="00A64688" w:rsidRPr="007C75F0" w:rsidRDefault="00A64688" w:rsidP="00F43112">
      <w:pPr>
        <w:pStyle w:val="ListParagraph"/>
        <w:numPr>
          <w:ilvl w:val="0"/>
          <w:numId w:val="66"/>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Politiques/cadre juridique – Modifications de la Loi sur les douanes ; </w:t>
      </w:r>
    </w:p>
    <w:p w14:paraId="7430A58C" w14:textId="77777777" w:rsidR="00A64688" w:rsidRPr="007C75F0" w:rsidRDefault="00A64688" w:rsidP="00F43112">
      <w:pPr>
        <w:pStyle w:val="ListParagraph"/>
        <w:numPr>
          <w:ilvl w:val="0"/>
          <w:numId w:val="66"/>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Procédures – Élaboration de procédures relatives au fonctionnement du programme et conseils concernant les critères à utiliser pour identifier les entreprises qui remplissent les conditions. </w:t>
      </w:r>
    </w:p>
    <w:p w14:paraId="094BDDD4" w14:textId="77777777" w:rsidR="00F2485B" w:rsidRPr="007C75F0" w:rsidRDefault="00F2485B" w:rsidP="00F2485B">
      <w:pPr>
        <w:autoSpaceDE w:val="0"/>
        <w:autoSpaceDN w:val="0"/>
        <w:adjustRightInd w:val="0"/>
        <w:jc w:val="left"/>
        <w:rPr>
          <w:rFonts w:asciiTheme="minorHAnsi" w:eastAsiaTheme="minorHAnsi" w:hAnsiTheme="minorHAnsi" w:cstheme="minorHAnsi"/>
          <w:sz w:val="20"/>
          <w:szCs w:val="24"/>
        </w:rPr>
      </w:pPr>
    </w:p>
    <w:p w14:paraId="3E89CC22" w14:textId="77777777" w:rsidR="003D0724" w:rsidRPr="007C75F0" w:rsidRDefault="00FB77CC" w:rsidP="003D0724">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w:t>
      </w:r>
      <w:r w:rsidR="008C32EE"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3D0724" w:rsidRPr="007C75F0">
        <w:rPr>
          <w:rFonts w:asciiTheme="minorHAnsi" w:hAnsiTheme="minorHAnsi" w:cstheme="minorHAnsi"/>
          <w:b/>
          <w:sz w:val="20"/>
          <w:szCs w:val="24"/>
        </w:rPr>
        <w:t xml:space="preserve">MONGOLIE </w:t>
      </w:r>
    </w:p>
    <w:p w14:paraId="4768FE15" w14:textId="77777777" w:rsidR="00A6452F" w:rsidRPr="007C75F0" w:rsidRDefault="003D0724" w:rsidP="00F43112">
      <w:pPr>
        <w:pStyle w:val="Default"/>
        <w:numPr>
          <w:ilvl w:val="0"/>
          <w:numId w:val="66"/>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Soutien pour l'examen de la législation concernant les envois urgents et l'élargissement de son champ d'application à d'autres marchandises. </w:t>
      </w:r>
    </w:p>
    <w:p w14:paraId="21E83B48" w14:textId="77777777" w:rsidR="003D0724" w:rsidRPr="007C75F0" w:rsidRDefault="003D0724" w:rsidP="00F43112">
      <w:pPr>
        <w:pStyle w:val="Default"/>
        <w:numPr>
          <w:ilvl w:val="0"/>
          <w:numId w:val="66"/>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Soutien pour le renforcement des capacités/l'encadrement des agents des organismes aux frontières. </w:t>
      </w:r>
    </w:p>
    <w:p w14:paraId="6536EFDA" w14:textId="77777777" w:rsidR="00F2485B" w:rsidRPr="007C75F0" w:rsidRDefault="00F2485B" w:rsidP="00F2485B">
      <w:pPr>
        <w:pStyle w:val="Default"/>
        <w:rPr>
          <w:rFonts w:asciiTheme="minorHAnsi" w:hAnsiTheme="minorHAnsi" w:cstheme="minorHAnsi"/>
          <w:color w:val="auto"/>
          <w:sz w:val="20"/>
          <w:lang w:val="fr-CH"/>
        </w:rPr>
      </w:pPr>
    </w:p>
    <w:p w14:paraId="079C6EF7" w14:textId="77777777" w:rsidR="00B24CB6" w:rsidRPr="007C75F0" w:rsidRDefault="00B24CB6" w:rsidP="003D0724">
      <w:pPr>
        <w:autoSpaceDE w:val="0"/>
        <w:autoSpaceDN w:val="0"/>
        <w:adjustRightInd w:val="0"/>
        <w:jc w:val="left"/>
        <w:rPr>
          <w:rFonts w:asciiTheme="minorHAnsi" w:hAnsiTheme="minorHAnsi" w:cstheme="minorHAnsi"/>
          <w:b/>
          <w:sz w:val="20"/>
          <w:szCs w:val="24"/>
        </w:rPr>
      </w:pPr>
    </w:p>
    <w:p w14:paraId="1759BB5F" w14:textId="77777777" w:rsidR="00B24CB6" w:rsidRPr="007C75F0" w:rsidRDefault="00B24CB6" w:rsidP="003D0724">
      <w:pPr>
        <w:autoSpaceDE w:val="0"/>
        <w:autoSpaceDN w:val="0"/>
        <w:adjustRightInd w:val="0"/>
        <w:jc w:val="left"/>
        <w:rPr>
          <w:rFonts w:asciiTheme="minorHAnsi" w:hAnsiTheme="minorHAnsi" w:cstheme="minorHAnsi"/>
          <w:b/>
          <w:sz w:val="20"/>
          <w:szCs w:val="24"/>
        </w:rPr>
      </w:pPr>
    </w:p>
    <w:p w14:paraId="6875E37B" w14:textId="77777777" w:rsidR="00B24CB6" w:rsidRPr="007C75F0" w:rsidRDefault="00B24CB6" w:rsidP="003D0724">
      <w:pPr>
        <w:autoSpaceDE w:val="0"/>
        <w:autoSpaceDN w:val="0"/>
        <w:adjustRightInd w:val="0"/>
        <w:jc w:val="left"/>
        <w:rPr>
          <w:rFonts w:asciiTheme="minorHAnsi" w:hAnsiTheme="minorHAnsi" w:cstheme="minorHAnsi"/>
          <w:b/>
          <w:sz w:val="20"/>
          <w:szCs w:val="24"/>
        </w:rPr>
      </w:pPr>
    </w:p>
    <w:p w14:paraId="0DA4D9D3" w14:textId="77777777" w:rsidR="00A62256" w:rsidRPr="007C75F0" w:rsidRDefault="00A62256" w:rsidP="003D0724">
      <w:pPr>
        <w:autoSpaceDE w:val="0"/>
        <w:autoSpaceDN w:val="0"/>
        <w:adjustRightInd w:val="0"/>
        <w:jc w:val="left"/>
        <w:rPr>
          <w:rFonts w:asciiTheme="minorHAnsi" w:hAnsiTheme="minorHAnsi" w:cstheme="minorHAnsi"/>
          <w:b/>
          <w:sz w:val="20"/>
          <w:szCs w:val="24"/>
        </w:rPr>
      </w:pPr>
    </w:p>
    <w:p w14:paraId="08453BF6" w14:textId="77777777" w:rsidR="00BF20B0" w:rsidRPr="007C75F0" w:rsidRDefault="00A64688" w:rsidP="003D0724">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lastRenderedPageBreak/>
        <w:t>ATRC dans les notifications des membres : KAZAKHSTAN</w:t>
      </w:r>
    </w:p>
    <w:p w14:paraId="631A0AB5" w14:textId="77777777" w:rsidR="00B24CB6" w:rsidRPr="007C75F0" w:rsidRDefault="00B24CB6" w:rsidP="00F43112">
      <w:pPr>
        <w:pStyle w:val="ListParagraph"/>
        <w:numPr>
          <w:ilvl w:val="0"/>
          <w:numId w:val="15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Analyser le cadre réglementaire et élaborer des politiques pour simplifier les procédures d'autorisation ou de licences, conformément aux normes internationales et aux bonnes pratiques.</w:t>
      </w:r>
    </w:p>
    <w:p w14:paraId="7919A063" w14:textId="77777777" w:rsidR="00B24CB6" w:rsidRPr="007C75F0" w:rsidRDefault="00B24CB6" w:rsidP="00F43112">
      <w:pPr>
        <w:pStyle w:val="ListParagraph"/>
        <w:numPr>
          <w:ilvl w:val="0"/>
          <w:numId w:val="14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Former les fonctionnaires, les inspecteurs des douanes et les représentants des agents économiques aux procédures simplifiées concernant les envois accélérés.</w:t>
      </w:r>
    </w:p>
    <w:p w14:paraId="672ADF9D" w14:textId="77777777" w:rsidR="00B24CB6" w:rsidRPr="007C75F0" w:rsidRDefault="00B24CB6" w:rsidP="00F43112">
      <w:pPr>
        <w:pStyle w:val="ListParagraph"/>
        <w:numPr>
          <w:ilvl w:val="0"/>
          <w:numId w:val="14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Élaborer des procédures de dédouanement simplifiées pour les envois accélérés et veiller à ce que les conditions nécessaires à des contrôles douaniers rapides et de qualité soient remplies.</w:t>
      </w:r>
      <w:r w:rsidRPr="007C75F0">
        <w:rPr>
          <w:rFonts w:asciiTheme="minorHAnsi" w:hAnsiTheme="minorHAnsi" w:cstheme="minorHAnsi"/>
          <w:sz w:val="20"/>
          <w:szCs w:val="24"/>
        </w:rPr>
        <w:cr/>
      </w:r>
    </w:p>
    <w:p w14:paraId="72D1685E" w14:textId="77777777" w:rsidR="008C32EE" w:rsidRPr="007C75F0" w:rsidRDefault="008C32EE" w:rsidP="008C32EE">
      <w:pPr>
        <w:autoSpaceDE w:val="0"/>
        <w:autoSpaceDN w:val="0"/>
        <w:adjustRightInd w:val="0"/>
        <w:jc w:val="left"/>
        <w:rPr>
          <w:rFonts w:asciiTheme="minorHAnsi" w:eastAsiaTheme="minorHAnsi" w:hAnsiTheme="minorHAnsi" w:cstheme="minorHAnsi"/>
          <w:sz w:val="20"/>
          <w:szCs w:val="24"/>
        </w:rPr>
      </w:pPr>
    </w:p>
    <w:bookmarkStart w:id="130" w:name="_Toc511142447"/>
    <w:bookmarkStart w:id="131" w:name="_Toc352146679"/>
    <w:bookmarkStart w:id="132" w:name="_Toc381688114"/>
    <w:p w14:paraId="669DD249" w14:textId="77777777" w:rsidR="00D73C3A" w:rsidRDefault="00D73C3A">
      <w:pPr>
        <w:spacing w:after="200" w:line="276" w:lineRule="auto"/>
        <w:jc w:val="left"/>
        <w:rPr>
          <w:rFonts w:asciiTheme="minorHAnsi" w:eastAsiaTheme="majorEastAsia" w:hAnsiTheme="minorHAnsi" w:cstheme="minorHAnsi"/>
          <w:b/>
          <w:bCs/>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709440" behindDoc="0" locked="0" layoutInCell="1" allowOverlap="1" wp14:anchorId="2895D21D" wp14:editId="16AA6992">
                <wp:simplePos x="0" y="0"/>
                <wp:positionH relativeFrom="column">
                  <wp:posOffset>3439160</wp:posOffset>
                </wp:positionH>
                <wp:positionV relativeFrom="paragraph">
                  <wp:posOffset>3817620</wp:posOffset>
                </wp:positionV>
                <wp:extent cx="2360930" cy="1404620"/>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85914E2"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7.8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95D21D" id="_x0000_s1048" type="#_x0000_t202" style="position:absolute;margin-left:270.8pt;margin-top:300.6pt;width:185.9pt;height:110.6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" stroked="f">
                <v:textbox style="mso-fit-shape-to-text:t">
                  <w:txbxContent>
                    <w:p w14:paraId="085914E2"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7.8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22A0C102" wp14:editId="0C1941B2">
            <wp:extent cx="5731510" cy="3724910"/>
            <wp:effectExtent l="0" t="0" r="2540" b="889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biLevel thresh="50000"/>
                      <a:extLst>
                        <a:ext uri="{28A0092B-C50C-407E-A947-70E740481C1C}">
                          <a14:useLocalDpi xmlns:a14="http://schemas.microsoft.com/office/drawing/2010/main" val="0"/>
                        </a:ext>
                      </a:extLst>
                    </a:blip>
                    <a:srcRect/>
                    <a:stretch>
                      <a:fillRect/>
                    </a:stretch>
                  </pic:blipFill>
                  <pic:spPr bwMode="auto">
                    <a:xfrm>
                      <a:off x="0" y="0"/>
                      <a:ext cx="5731510" cy="3724910"/>
                    </a:xfrm>
                    <a:prstGeom prst="rect">
                      <a:avLst/>
                    </a:prstGeom>
                    <a:noFill/>
                    <a:ln>
                      <a:noFill/>
                    </a:ln>
                  </pic:spPr>
                </pic:pic>
              </a:graphicData>
            </a:graphic>
          </wp:inline>
        </w:drawing>
      </w:r>
    </w:p>
    <w:p w14:paraId="4F992956" w14:textId="77777777" w:rsidR="00D73C3A" w:rsidRDefault="00D73C3A" w:rsidP="00D73C3A">
      <w:pPr>
        <w:pStyle w:val="BodyText"/>
      </w:pPr>
      <w:r>
        <w:br w:type="page"/>
      </w:r>
    </w:p>
    <w:p w14:paraId="41D3BAE2" w14:textId="77777777" w:rsidR="00A64688" w:rsidRPr="007C75F0" w:rsidRDefault="00A64688">
      <w:pPr>
        <w:spacing w:after="200" w:line="276" w:lineRule="auto"/>
        <w:jc w:val="left"/>
        <w:rPr>
          <w:rFonts w:asciiTheme="minorHAnsi" w:eastAsiaTheme="majorEastAsia" w:hAnsiTheme="minorHAnsi" w:cstheme="minorHAnsi"/>
          <w:b/>
          <w:bCs/>
          <w:sz w:val="20"/>
          <w:szCs w:val="24"/>
        </w:rPr>
      </w:pPr>
    </w:p>
    <w:p w14:paraId="72B5467E" w14:textId="77777777" w:rsidR="003D0724" w:rsidRPr="007C75F0" w:rsidRDefault="003D0724" w:rsidP="003D0724">
      <w:pPr>
        <w:pStyle w:val="Heading2"/>
        <w:numPr>
          <w:ilvl w:val="0"/>
          <w:numId w:val="0"/>
        </w:numPr>
        <w:rPr>
          <w:rFonts w:asciiTheme="minorHAnsi" w:hAnsiTheme="minorHAnsi" w:cstheme="minorHAnsi"/>
          <w:color w:val="auto"/>
          <w:sz w:val="20"/>
          <w:szCs w:val="24"/>
        </w:rPr>
      </w:pPr>
      <w:bookmarkStart w:id="133" w:name="_Toc14269538"/>
      <w:r w:rsidRPr="007C75F0">
        <w:rPr>
          <w:rFonts w:asciiTheme="minorHAnsi" w:hAnsiTheme="minorHAnsi" w:cstheme="minorHAnsi"/>
          <w:color w:val="auto"/>
          <w:sz w:val="20"/>
          <w:szCs w:val="24"/>
        </w:rPr>
        <w:t xml:space="preserve">Article </w:t>
      </w:r>
      <w:r w:rsidR="00CF5472" w:rsidRPr="007C75F0">
        <w:rPr>
          <w:rFonts w:asciiTheme="minorHAnsi" w:hAnsiTheme="minorHAnsi" w:cstheme="minorHAnsi"/>
          <w:color w:val="auto"/>
          <w:sz w:val="20"/>
          <w:szCs w:val="24"/>
        </w:rPr>
        <w:t>7 :</w:t>
      </w:r>
      <w:r w:rsidRPr="007C75F0">
        <w:rPr>
          <w:rFonts w:asciiTheme="minorHAnsi" w:hAnsiTheme="minorHAnsi" w:cstheme="minorHAnsi"/>
          <w:color w:val="auto"/>
          <w:sz w:val="20"/>
          <w:szCs w:val="24"/>
        </w:rPr>
        <w:tab/>
        <w:t>Mainlevée et dédouanement des marchandises</w:t>
      </w:r>
      <w:bookmarkEnd w:id="130"/>
      <w:bookmarkEnd w:id="133"/>
    </w:p>
    <w:p w14:paraId="2F5E3A2C" w14:textId="77777777" w:rsidR="003D0724" w:rsidRPr="007C75F0" w:rsidRDefault="003D0724" w:rsidP="003D0724">
      <w:pPr>
        <w:pStyle w:val="Heading3"/>
        <w:numPr>
          <w:ilvl w:val="0"/>
          <w:numId w:val="0"/>
        </w:numPr>
        <w:rPr>
          <w:rFonts w:asciiTheme="minorHAnsi" w:hAnsiTheme="minorHAnsi" w:cstheme="minorHAnsi"/>
          <w:color w:val="auto"/>
          <w:sz w:val="20"/>
          <w:szCs w:val="24"/>
        </w:rPr>
      </w:pPr>
      <w:bookmarkStart w:id="134" w:name="_Toc14269539"/>
      <w:r w:rsidRPr="007C75F0">
        <w:rPr>
          <w:rFonts w:asciiTheme="minorHAnsi" w:hAnsiTheme="minorHAnsi" w:cstheme="minorHAnsi"/>
          <w:color w:val="auto"/>
          <w:sz w:val="20"/>
          <w:szCs w:val="24"/>
        </w:rPr>
        <w:t>9.</w:t>
      </w:r>
      <w:r w:rsidRPr="007C75F0">
        <w:rPr>
          <w:rFonts w:asciiTheme="minorHAnsi" w:hAnsiTheme="minorHAnsi" w:cstheme="minorHAnsi"/>
          <w:color w:val="auto"/>
          <w:sz w:val="20"/>
          <w:szCs w:val="24"/>
        </w:rPr>
        <w:tab/>
      </w:r>
      <w:bookmarkEnd w:id="131"/>
      <w:r w:rsidRPr="007C75F0">
        <w:rPr>
          <w:rFonts w:asciiTheme="minorHAnsi" w:hAnsiTheme="minorHAnsi" w:cstheme="minorHAnsi"/>
          <w:color w:val="auto"/>
          <w:sz w:val="20"/>
          <w:szCs w:val="24"/>
        </w:rPr>
        <w:t>Marchandises périssables</w:t>
      </w:r>
      <w:bookmarkEnd w:id="132"/>
      <w:bookmarkEnd w:id="134"/>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D0724" w:rsidRPr="007C75F0" w14:paraId="5A98F7A2" w14:textId="77777777" w:rsidTr="00326B89">
        <w:tc>
          <w:tcPr>
            <w:tcW w:w="9242" w:type="dxa"/>
            <w:shd w:val="clear" w:color="auto" w:fill="auto"/>
          </w:tcPr>
          <w:p w14:paraId="4CEA8120" w14:textId="77777777" w:rsidR="003D0724" w:rsidRPr="007C75F0" w:rsidRDefault="003D0724" w:rsidP="00326B89">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5B688BFB" w14:textId="77777777" w:rsidR="003D0724" w:rsidRPr="007C75F0" w:rsidRDefault="003D0724"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réglemente-t-elle</w:t>
            </w:r>
            <w:r w:rsidR="008C32EE"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54CEF07A" w14:textId="77777777" w:rsidR="003D0724" w:rsidRPr="007C75F0" w:rsidRDefault="003D0724" w:rsidP="00326B89">
            <w:pPr>
              <w:spacing w:after="120"/>
              <w:rPr>
                <w:rFonts w:asciiTheme="minorHAnsi" w:hAnsiTheme="minorHAnsi" w:cstheme="minorHAnsi"/>
                <w:sz w:val="20"/>
                <w:szCs w:val="24"/>
              </w:rPr>
            </w:pPr>
            <w:r w:rsidRPr="007C75F0">
              <w:rPr>
                <w:rFonts w:asciiTheme="minorHAnsi" w:hAnsiTheme="minorHAnsi" w:cstheme="minorHAnsi"/>
                <w:sz w:val="20"/>
                <w:szCs w:val="24"/>
                <w:lang w:eastAsia="zh-CN"/>
              </w:rPr>
              <w:t>Le dédouanement et la mainlevée des "marchandises périssables" importées.</w:t>
            </w:r>
          </w:p>
          <w:p w14:paraId="21EC5F6C" w14:textId="77777777" w:rsidR="003D0724" w:rsidRPr="007C75F0" w:rsidRDefault="003D0724"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8C32EE"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041589AE" w14:textId="77777777" w:rsidR="003D0724" w:rsidRPr="007C75F0" w:rsidRDefault="003D0724" w:rsidP="00F43112">
            <w:pPr>
              <w:pStyle w:val="ListParagraph"/>
              <w:numPr>
                <w:ilvl w:val="0"/>
                <w:numId w:val="21"/>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Les douanes</w:t>
            </w:r>
          </w:p>
          <w:p w14:paraId="494F8AB6" w14:textId="77777777" w:rsidR="003D0724" w:rsidRPr="007C75F0" w:rsidRDefault="003D0724" w:rsidP="00F43112">
            <w:pPr>
              <w:pStyle w:val="ListParagraph"/>
              <w:numPr>
                <w:ilvl w:val="0"/>
                <w:numId w:val="21"/>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 xml:space="preserve">Les autres organismes présents aux frontières impliqués dans la mainlevée des marchandises périssables </w:t>
            </w:r>
          </w:p>
          <w:p w14:paraId="0B89524B" w14:textId="77777777" w:rsidR="003D0724" w:rsidRPr="007C75F0" w:rsidRDefault="003D0724" w:rsidP="00326B89">
            <w:pPr>
              <w:keepNext/>
              <w:keepLines/>
              <w:spacing w:before="240" w:after="120"/>
              <w:rPr>
                <w:rFonts w:asciiTheme="minorHAnsi" w:hAnsiTheme="minorHAnsi" w:cstheme="minorHAnsi"/>
                <w:b/>
                <w:sz w:val="20"/>
                <w:szCs w:val="24"/>
              </w:rPr>
            </w:pPr>
            <w:r w:rsidRPr="007C75F0">
              <w:rPr>
                <w:rFonts w:asciiTheme="minorHAnsi" w:hAnsiTheme="minorHAnsi" w:cstheme="minorHAnsi"/>
                <w:b/>
                <w:sz w:val="20"/>
                <w:szCs w:val="24"/>
                <w:lang w:eastAsia="zh-CN"/>
              </w:rPr>
              <w:t>Quelles sont les nouvelles prescriptions</w:t>
            </w:r>
            <w:r w:rsidR="008C32EE" w:rsidRPr="007C75F0">
              <w:rPr>
                <w:rFonts w:asciiTheme="minorHAnsi" w:hAnsiTheme="minorHAnsi" w:cstheme="minorHAnsi"/>
                <w:b/>
                <w:sz w:val="20"/>
                <w:szCs w:val="24"/>
                <w:lang w:eastAsia="zh-CN"/>
              </w:rPr>
              <w:t xml:space="preserve"> </w:t>
            </w:r>
            <w:r w:rsidRPr="007C75F0">
              <w:rPr>
                <w:rFonts w:asciiTheme="minorHAnsi" w:hAnsiTheme="minorHAnsi" w:cstheme="minorHAnsi"/>
                <w:b/>
                <w:sz w:val="20"/>
                <w:szCs w:val="24"/>
              </w:rPr>
              <w:t>?</w:t>
            </w:r>
          </w:p>
          <w:p w14:paraId="2E26C97C" w14:textId="77777777" w:rsidR="003D0724" w:rsidRPr="007C75F0" w:rsidRDefault="003D0724" w:rsidP="00326B89">
            <w:pPr>
              <w:keepNext/>
              <w:keepLines/>
              <w:spacing w:after="120"/>
              <w:rPr>
                <w:rFonts w:asciiTheme="minorHAnsi" w:hAnsiTheme="minorHAnsi" w:cstheme="minorHAnsi"/>
                <w:sz w:val="20"/>
                <w:szCs w:val="24"/>
              </w:rPr>
            </w:pPr>
            <w:r w:rsidRPr="007C75F0">
              <w:rPr>
                <w:rFonts w:asciiTheme="minorHAnsi" w:hAnsiTheme="minorHAnsi" w:cstheme="minorHAnsi"/>
                <w:sz w:val="20"/>
                <w:szCs w:val="24"/>
                <w:lang w:eastAsia="zh-CN"/>
              </w:rPr>
              <w:t xml:space="preserve">Les Membres pourront adopter ou maintenir des procédures pour l'importation de marchandises périssables </w:t>
            </w:r>
            <w:r w:rsidR="008C32EE" w:rsidRPr="007C75F0">
              <w:rPr>
                <w:rFonts w:asciiTheme="minorHAnsi" w:hAnsiTheme="minorHAnsi" w:cstheme="minorHAnsi"/>
                <w:sz w:val="20"/>
                <w:szCs w:val="24"/>
                <w:lang w:eastAsia="zh-CN"/>
              </w:rPr>
              <w:t>qui</w:t>
            </w:r>
            <w:r w:rsidR="008C32EE" w:rsidRPr="007C75F0">
              <w:rPr>
                <w:rFonts w:asciiTheme="minorHAnsi" w:hAnsiTheme="minorHAnsi" w:cstheme="minorHAnsi"/>
                <w:sz w:val="20"/>
                <w:szCs w:val="24"/>
              </w:rPr>
              <w:t xml:space="preserve"> :</w:t>
            </w:r>
            <w:r w:rsidRPr="007C75F0">
              <w:rPr>
                <w:rFonts w:asciiTheme="minorHAnsi" w:hAnsiTheme="minorHAnsi" w:cstheme="minorHAnsi"/>
                <w:sz w:val="20"/>
                <w:szCs w:val="24"/>
              </w:rPr>
              <w:t xml:space="preserve"> </w:t>
            </w:r>
          </w:p>
          <w:p w14:paraId="210C6367" w14:textId="77777777" w:rsidR="007D33E2" w:rsidRPr="007C75F0" w:rsidRDefault="007D33E2" w:rsidP="00F43112">
            <w:pPr>
              <w:pStyle w:val="ListParagraph"/>
              <w:numPr>
                <w:ilvl w:val="0"/>
                <w:numId w:val="26"/>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Permettent la mainlevée le plus rapidement possible ;</w:t>
            </w:r>
          </w:p>
          <w:p w14:paraId="734E3996" w14:textId="77777777" w:rsidR="007D33E2" w:rsidRPr="007C75F0" w:rsidRDefault="007D33E2" w:rsidP="00F43112">
            <w:pPr>
              <w:pStyle w:val="ListParagraph"/>
              <w:numPr>
                <w:ilvl w:val="0"/>
                <w:numId w:val="26"/>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 xml:space="preserve">Permettent, dans les cas où cela sera approprié, le dédouanement en dehors des heures d'ouverture habituelles des bureaux de douane ; </w:t>
            </w:r>
          </w:p>
          <w:p w14:paraId="1B042129" w14:textId="77777777" w:rsidR="007D33E2" w:rsidRPr="007C75F0" w:rsidRDefault="007D33E2" w:rsidP="00F43112">
            <w:pPr>
              <w:pStyle w:val="ListParagraph"/>
              <w:numPr>
                <w:ilvl w:val="0"/>
                <w:numId w:val="26"/>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Donnent la priorité à ces marchandises lors de la planification des examens ;</w:t>
            </w:r>
          </w:p>
          <w:p w14:paraId="0878EA81" w14:textId="77777777" w:rsidR="007D33E2" w:rsidRPr="007C75F0" w:rsidRDefault="007D33E2" w:rsidP="00F43112">
            <w:pPr>
              <w:pStyle w:val="ListParagraph"/>
              <w:numPr>
                <w:ilvl w:val="0"/>
                <w:numId w:val="26"/>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 xml:space="preserve">Permettent que ces marchandises soient entreposées dans des conditions appropriées pour leur conservation, dans les cas où des installations agréées par les autorités compétentes seront disponibles ; </w:t>
            </w:r>
          </w:p>
          <w:p w14:paraId="21C90AB7" w14:textId="77777777" w:rsidR="007D33E2" w:rsidRPr="007C75F0" w:rsidRDefault="007D33E2" w:rsidP="00F43112">
            <w:pPr>
              <w:pStyle w:val="ListParagraph"/>
              <w:numPr>
                <w:ilvl w:val="0"/>
                <w:numId w:val="26"/>
              </w:numPr>
              <w:tabs>
                <w:tab w:val="left" w:pos="720"/>
              </w:tabs>
              <w:spacing w:after="120"/>
              <w:rPr>
                <w:rFonts w:asciiTheme="minorHAnsi" w:hAnsiTheme="minorHAnsi" w:cstheme="minorHAnsi"/>
                <w:sz w:val="20"/>
                <w:szCs w:val="24"/>
              </w:rPr>
            </w:pPr>
            <w:r w:rsidRPr="007C75F0">
              <w:rPr>
                <w:rFonts w:asciiTheme="minorHAnsi" w:hAnsiTheme="minorHAnsi" w:cstheme="minorHAnsi"/>
                <w:sz w:val="20"/>
                <w:szCs w:val="24"/>
              </w:rPr>
              <w:t xml:space="preserve">Dans les cas où cela sera réalisable, et sur demande, permettent que le dédouanement se fasse dans ces installations ; et  </w:t>
            </w:r>
          </w:p>
          <w:p w14:paraId="38ACDCA2" w14:textId="77777777" w:rsidR="003D0724" w:rsidRPr="007C75F0" w:rsidRDefault="007D33E2" w:rsidP="00F43112">
            <w:pPr>
              <w:pStyle w:val="ListParagraph"/>
              <w:numPr>
                <w:ilvl w:val="0"/>
                <w:numId w:val="26"/>
              </w:numPr>
              <w:tabs>
                <w:tab w:val="left" w:pos="720"/>
              </w:tabs>
              <w:spacing w:after="120"/>
              <w:contextualSpacing w:val="0"/>
              <w:rPr>
                <w:rFonts w:asciiTheme="minorHAnsi" w:hAnsiTheme="minorHAnsi" w:cstheme="minorHAnsi"/>
                <w:sz w:val="20"/>
                <w:szCs w:val="24"/>
              </w:rPr>
            </w:pPr>
            <w:r w:rsidRPr="007C75F0">
              <w:rPr>
                <w:rFonts w:asciiTheme="minorHAnsi" w:hAnsiTheme="minorHAnsi" w:cstheme="minorHAnsi"/>
                <w:sz w:val="20"/>
                <w:szCs w:val="24"/>
              </w:rPr>
              <w:t>Imposent aux douanes de fournir à l'importateur, sur demande, une explication écrite lorsqu'il y a un retard important dans la mainlevée des marchandises.</w:t>
            </w:r>
          </w:p>
        </w:tc>
      </w:tr>
    </w:tbl>
    <w:p w14:paraId="3960F850" w14:textId="77777777" w:rsidR="003D0724" w:rsidRPr="007C75F0" w:rsidRDefault="003D0724" w:rsidP="00B84FF6">
      <w:pPr>
        <w:autoSpaceDE w:val="0"/>
        <w:autoSpaceDN w:val="0"/>
        <w:adjustRightInd w:val="0"/>
        <w:jc w:val="left"/>
        <w:rPr>
          <w:rFonts w:asciiTheme="minorHAnsi" w:hAnsiTheme="minorHAnsi" w:cstheme="minorHAnsi"/>
          <w:sz w:val="20"/>
          <w:szCs w:val="24"/>
        </w:rPr>
      </w:pPr>
    </w:p>
    <w:p w14:paraId="5822F592" w14:textId="77777777" w:rsidR="00D95DF1" w:rsidRPr="007C75F0" w:rsidRDefault="00D95DF1" w:rsidP="00B84FF6">
      <w:pPr>
        <w:autoSpaceDE w:val="0"/>
        <w:autoSpaceDN w:val="0"/>
        <w:adjustRightInd w:val="0"/>
        <w:jc w:val="left"/>
        <w:rPr>
          <w:rFonts w:asciiTheme="minorHAnsi" w:hAnsiTheme="minorHAnsi" w:cstheme="minorHAnsi"/>
          <w:sz w:val="20"/>
          <w:szCs w:val="24"/>
        </w:rPr>
      </w:pPr>
    </w:p>
    <w:p w14:paraId="5033BA14" w14:textId="77777777" w:rsidR="003D0724" w:rsidRPr="007C75F0" w:rsidRDefault="007D33E2" w:rsidP="00B84FF6">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DOMINI</w:t>
      </w:r>
      <w:r w:rsidR="0008764D" w:rsidRPr="007C75F0">
        <w:rPr>
          <w:rFonts w:asciiTheme="minorHAnsi" w:hAnsiTheme="minorHAnsi" w:cstheme="minorHAnsi"/>
          <w:b/>
          <w:sz w:val="20"/>
          <w:szCs w:val="24"/>
        </w:rPr>
        <w:t>QUE</w:t>
      </w:r>
    </w:p>
    <w:p w14:paraId="6B767B83" w14:textId="77777777" w:rsidR="0008764D" w:rsidRPr="007C75F0" w:rsidRDefault="0008764D" w:rsidP="00F43112">
      <w:pPr>
        <w:pStyle w:val="ListParagraph"/>
        <w:numPr>
          <w:ilvl w:val="0"/>
          <w:numId w:val="12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Élaboration et application de directives juridiques pour le traitement des marchandises périssables.</w:t>
      </w:r>
    </w:p>
    <w:p w14:paraId="3B6D4029" w14:textId="77777777" w:rsidR="0008764D" w:rsidRPr="007C75F0" w:rsidRDefault="0008764D" w:rsidP="00B84FF6">
      <w:pPr>
        <w:autoSpaceDE w:val="0"/>
        <w:autoSpaceDN w:val="0"/>
        <w:adjustRightInd w:val="0"/>
        <w:jc w:val="left"/>
        <w:rPr>
          <w:rFonts w:asciiTheme="minorHAnsi" w:hAnsiTheme="minorHAnsi" w:cstheme="minorHAnsi"/>
          <w:b/>
          <w:sz w:val="20"/>
          <w:szCs w:val="24"/>
        </w:rPr>
      </w:pPr>
    </w:p>
    <w:p w14:paraId="69432A33" w14:textId="77777777" w:rsidR="007D33E2" w:rsidRPr="007C75F0" w:rsidRDefault="007D33E2" w:rsidP="007D33E2">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REPUBLIQUE DOMINICAINE</w:t>
      </w:r>
    </w:p>
    <w:p w14:paraId="50B6E767" w14:textId="77777777" w:rsidR="007D33E2" w:rsidRPr="007C75F0" w:rsidRDefault="007D33E2" w:rsidP="00F43112">
      <w:pPr>
        <w:pStyle w:val="ListParagraph"/>
        <w:numPr>
          <w:ilvl w:val="0"/>
          <w:numId w:val="6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Soutien technique et financier nécessaire pour aider à améliorer la traçabilité des</w:t>
      </w:r>
    </w:p>
    <w:p w14:paraId="13D84472" w14:textId="77777777" w:rsidR="007D33E2" w:rsidRPr="007C75F0" w:rsidRDefault="007D33E2" w:rsidP="007D33E2">
      <w:pPr>
        <w:pStyle w:val="ListParagraph"/>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Marchandises. Création d'un mécanisme de contrôle et de suivi depuis la source jusqu'à la destination et/ou adaptation du mécanisme déjà existant.</w:t>
      </w:r>
    </w:p>
    <w:p w14:paraId="6AC67DB6" w14:textId="77777777" w:rsidR="007D33E2" w:rsidRPr="007C75F0" w:rsidRDefault="007D33E2" w:rsidP="00F43112">
      <w:pPr>
        <w:pStyle w:val="ListParagraph"/>
        <w:numPr>
          <w:ilvl w:val="0"/>
          <w:numId w:val="6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Élaboration d'un système électronique d'alerte et de notification.</w:t>
      </w:r>
    </w:p>
    <w:p w14:paraId="5BD1A713" w14:textId="77777777" w:rsidR="007D33E2" w:rsidRPr="007C75F0" w:rsidRDefault="007D33E2" w:rsidP="00F43112">
      <w:pPr>
        <w:pStyle w:val="ListParagraph"/>
        <w:numPr>
          <w:ilvl w:val="0"/>
          <w:numId w:val="6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Services de conseil pour la conception d'un manuel de gestion des produits périssables et l'élaboration de normes pour l'amélioration de la chaîne du froid pour les produits périssables.</w:t>
      </w:r>
    </w:p>
    <w:p w14:paraId="15037CC4" w14:textId="77777777" w:rsidR="007D33E2" w:rsidRPr="007C75F0" w:rsidRDefault="007D33E2" w:rsidP="00F43112">
      <w:pPr>
        <w:pStyle w:val="ListParagraph"/>
        <w:numPr>
          <w:ilvl w:val="0"/>
          <w:numId w:val="6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Création d'une infrastructure, modification de procédures, ateliers, etc., et estimation du coût de ces projets et programmes.</w:t>
      </w:r>
    </w:p>
    <w:p w14:paraId="41D61E28" w14:textId="77777777" w:rsidR="007D33E2" w:rsidRPr="007C75F0" w:rsidRDefault="007D33E2" w:rsidP="00F43112">
      <w:pPr>
        <w:pStyle w:val="ListParagraph"/>
        <w:numPr>
          <w:ilvl w:val="0"/>
          <w:numId w:val="6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technique nécessaire pour que tous les organismes de commerce extérieur puissent assurer une gestion des risques intégrale (s'agissant des droits de douane, des impôts, des questions sanitaires et phytosanitaires, etc.).</w:t>
      </w:r>
    </w:p>
    <w:p w14:paraId="4E4FABCA" w14:textId="77777777" w:rsidR="007D33E2" w:rsidRPr="007C75F0" w:rsidRDefault="007D33E2" w:rsidP="007D33E2">
      <w:pPr>
        <w:autoSpaceDE w:val="0"/>
        <w:autoSpaceDN w:val="0"/>
        <w:adjustRightInd w:val="0"/>
        <w:jc w:val="left"/>
        <w:rPr>
          <w:rFonts w:asciiTheme="minorHAnsi" w:hAnsiTheme="minorHAnsi" w:cstheme="minorHAnsi"/>
          <w:sz w:val="20"/>
          <w:szCs w:val="24"/>
        </w:rPr>
      </w:pPr>
    </w:p>
    <w:p w14:paraId="617E3441" w14:textId="77777777" w:rsidR="007D33E2" w:rsidRPr="007C75F0" w:rsidRDefault="007D33E2" w:rsidP="00B84FF6">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GUYANA</w:t>
      </w:r>
    </w:p>
    <w:p w14:paraId="41A79394" w14:textId="77777777" w:rsidR="00D968DB" w:rsidRPr="007C75F0" w:rsidRDefault="00D968DB" w:rsidP="00B84FF6">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Article 7 : 9.3 et Article 7 : 9.4</w:t>
      </w:r>
    </w:p>
    <w:p w14:paraId="54D5792B" w14:textId="77777777" w:rsidR="00D968DB" w:rsidRPr="007C75F0" w:rsidRDefault="00D968DB" w:rsidP="00F43112">
      <w:pPr>
        <w:pStyle w:val="ListParagraph"/>
        <w:numPr>
          <w:ilvl w:val="0"/>
          <w:numId w:val="105"/>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financière et technique requise pour : la formation et l'élaboration de procédures conformes aux meilleures pratiques ; acquisition de logiciels de localisation.</w:t>
      </w:r>
    </w:p>
    <w:p w14:paraId="1C964FBF" w14:textId="77777777" w:rsidR="00D968DB" w:rsidRPr="007C75F0" w:rsidRDefault="00D968DB" w:rsidP="00B84FF6">
      <w:pPr>
        <w:autoSpaceDE w:val="0"/>
        <w:autoSpaceDN w:val="0"/>
        <w:adjustRightInd w:val="0"/>
        <w:jc w:val="left"/>
        <w:rPr>
          <w:rFonts w:asciiTheme="minorHAnsi" w:hAnsiTheme="minorHAnsi" w:cstheme="minorHAnsi"/>
          <w:b/>
          <w:sz w:val="20"/>
          <w:szCs w:val="24"/>
        </w:rPr>
      </w:pPr>
    </w:p>
    <w:p w14:paraId="4D7E2628" w14:textId="77777777" w:rsidR="007D33E2" w:rsidRPr="007C75F0" w:rsidRDefault="007D33E2" w:rsidP="00B84FF6">
      <w:pPr>
        <w:autoSpaceDE w:val="0"/>
        <w:autoSpaceDN w:val="0"/>
        <w:adjustRightInd w:val="0"/>
        <w:jc w:val="left"/>
        <w:rPr>
          <w:rFonts w:asciiTheme="minorHAnsi" w:hAnsiTheme="minorHAnsi" w:cstheme="minorHAnsi"/>
          <w:sz w:val="20"/>
          <w:szCs w:val="24"/>
        </w:rPr>
      </w:pPr>
    </w:p>
    <w:p w14:paraId="7B8AA937" w14:textId="77777777" w:rsidR="00D95DF1" w:rsidRPr="007C75F0" w:rsidRDefault="00D95DF1" w:rsidP="003D0724">
      <w:pPr>
        <w:autoSpaceDE w:val="0"/>
        <w:autoSpaceDN w:val="0"/>
        <w:adjustRightInd w:val="0"/>
        <w:rPr>
          <w:rFonts w:asciiTheme="minorHAnsi" w:hAnsiTheme="minorHAnsi" w:cstheme="minorHAnsi"/>
          <w:b/>
          <w:sz w:val="20"/>
          <w:szCs w:val="24"/>
        </w:rPr>
      </w:pPr>
    </w:p>
    <w:p w14:paraId="118A9746" w14:textId="77777777" w:rsidR="003D0724" w:rsidRPr="007C75F0" w:rsidRDefault="00FB77CC" w:rsidP="003D0724">
      <w:pPr>
        <w:autoSpaceDE w:val="0"/>
        <w:autoSpaceDN w:val="0"/>
        <w:adjustRightInd w:val="0"/>
        <w:rPr>
          <w:rFonts w:asciiTheme="minorHAnsi" w:eastAsiaTheme="minorHAnsi" w:hAnsiTheme="minorHAnsi" w:cstheme="minorHAnsi"/>
          <w:sz w:val="20"/>
          <w:szCs w:val="24"/>
        </w:rPr>
      </w:pPr>
      <w:r w:rsidRPr="007C75F0">
        <w:rPr>
          <w:rFonts w:asciiTheme="minorHAnsi" w:hAnsiTheme="minorHAnsi" w:cstheme="minorHAnsi"/>
          <w:b/>
          <w:sz w:val="20"/>
          <w:szCs w:val="24"/>
        </w:rPr>
        <w:t>ATRC dans les notifications des membres</w:t>
      </w:r>
      <w:r w:rsidR="008C32EE"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r w:rsidR="008C32EE" w:rsidRPr="007C75F0">
        <w:rPr>
          <w:rFonts w:asciiTheme="minorHAnsi" w:hAnsiTheme="minorHAnsi" w:cstheme="minorHAnsi"/>
          <w:b/>
          <w:sz w:val="20"/>
          <w:szCs w:val="24"/>
        </w:rPr>
        <w:t>MOLDAVIE</w:t>
      </w:r>
    </w:p>
    <w:p w14:paraId="0CDA0850" w14:textId="77777777" w:rsidR="00992EB5" w:rsidRPr="007C75F0" w:rsidRDefault="00992EB5" w:rsidP="00F43112">
      <w:pPr>
        <w:pStyle w:val="ListParagraph"/>
        <w:numPr>
          <w:ilvl w:val="0"/>
          <w:numId w:val="6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Réviser et modifier, le cas échéant, les règles existantes en matière d 'importation de marchandises périssables de façon </w:t>
      </w:r>
      <w:r w:rsidR="00CF5472" w:rsidRPr="007C75F0">
        <w:rPr>
          <w:rFonts w:asciiTheme="minorHAnsi" w:hAnsiTheme="minorHAnsi" w:cstheme="minorHAnsi"/>
          <w:sz w:val="20"/>
          <w:szCs w:val="24"/>
        </w:rPr>
        <w:t>à :</w:t>
      </w:r>
      <w:r w:rsidRPr="007C75F0">
        <w:rPr>
          <w:rFonts w:asciiTheme="minorHAnsi" w:hAnsiTheme="minorHAnsi" w:cstheme="minorHAnsi"/>
          <w:sz w:val="20"/>
          <w:szCs w:val="24"/>
        </w:rPr>
        <w:t xml:space="preserve"> </w:t>
      </w:r>
    </w:p>
    <w:p w14:paraId="237D9B2A" w14:textId="77777777" w:rsidR="00992EB5" w:rsidRPr="007C75F0" w:rsidRDefault="00CF5472" w:rsidP="00F43112">
      <w:pPr>
        <w:pStyle w:val="ListParagraph"/>
        <w:numPr>
          <w:ilvl w:val="1"/>
          <w:numId w:val="6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Réduire</w:t>
      </w:r>
      <w:r w:rsidR="00992EB5" w:rsidRPr="007C75F0">
        <w:rPr>
          <w:rFonts w:asciiTheme="minorHAnsi" w:hAnsiTheme="minorHAnsi" w:cstheme="minorHAnsi"/>
          <w:sz w:val="20"/>
          <w:szCs w:val="24"/>
        </w:rPr>
        <w:t xml:space="preserve"> au maximum la durée de la </w:t>
      </w:r>
      <w:r w:rsidRPr="007C75F0">
        <w:rPr>
          <w:rFonts w:asciiTheme="minorHAnsi" w:hAnsiTheme="minorHAnsi" w:cstheme="minorHAnsi"/>
          <w:sz w:val="20"/>
          <w:szCs w:val="24"/>
        </w:rPr>
        <w:t>mainlevée ;</w:t>
      </w:r>
      <w:r w:rsidR="00992EB5" w:rsidRPr="007C75F0">
        <w:rPr>
          <w:rFonts w:asciiTheme="minorHAnsi" w:hAnsiTheme="minorHAnsi" w:cstheme="minorHAnsi"/>
          <w:sz w:val="20"/>
          <w:szCs w:val="24"/>
        </w:rPr>
        <w:t xml:space="preserve"> </w:t>
      </w:r>
    </w:p>
    <w:p w14:paraId="24B65348" w14:textId="77777777" w:rsidR="00992EB5" w:rsidRPr="007C75F0" w:rsidRDefault="00CF5472" w:rsidP="00F43112">
      <w:pPr>
        <w:pStyle w:val="ListParagraph"/>
        <w:numPr>
          <w:ilvl w:val="1"/>
          <w:numId w:val="6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Garantir</w:t>
      </w:r>
      <w:r w:rsidR="00992EB5" w:rsidRPr="007C75F0">
        <w:rPr>
          <w:rFonts w:asciiTheme="minorHAnsi" w:hAnsiTheme="minorHAnsi" w:cstheme="minorHAnsi"/>
          <w:sz w:val="20"/>
          <w:szCs w:val="24"/>
        </w:rPr>
        <w:t xml:space="preserve">, le cas échéant, la mainlevée en dehors des heures de travail habituelles des </w:t>
      </w:r>
      <w:r w:rsidRPr="007C75F0">
        <w:rPr>
          <w:rFonts w:asciiTheme="minorHAnsi" w:hAnsiTheme="minorHAnsi" w:cstheme="minorHAnsi"/>
          <w:sz w:val="20"/>
          <w:szCs w:val="24"/>
        </w:rPr>
        <w:t>douanes ;</w:t>
      </w:r>
      <w:r w:rsidR="00992EB5" w:rsidRPr="007C75F0">
        <w:rPr>
          <w:rFonts w:asciiTheme="minorHAnsi" w:hAnsiTheme="minorHAnsi" w:cstheme="minorHAnsi"/>
          <w:sz w:val="20"/>
          <w:szCs w:val="24"/>
        </w:rPr>
        <w:t xml:space="preserve"> </w:t>
      </w:r>
    </w:p>
    <w:p w14:paraId="01A5AD67" w14:textId="77777777" w:rsidR="00992EB5" w:rsidRPr="007C75F0" w:rsidRDefault="00CF5472" w:rsidP="00F43112">
      <w:pPr>
        <w:pStyle w:val="ListParagraph"/>
        <w:numPr>
          <w:ilvl w:val="1"/>
          <w:numId w:val="6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Donner</w:t>
      </w:r>
      <w:r w:rsidR="00992EB5" w:rsidRPr="007C75F0">
        <w:rPr>
          <w:rFonts w:asciiTheme="minorHAnsi" w:hAnsiTheme="minorHAnsi" w:cstheme="minorHAnsi"/>
          <w:sz w:val="20"/>
          <w:szCs w:val="24"/>
        </w:rPr>
        <w:t xml:space="preserve"> la priorité à ces marchandises au moment de planifier des </w:t>
      </w:r>
      <w:r w:rsidRPr="007C75F0">
        <w:rPr>
          <w:rFonts w:asciiTheme="minorHAnsi" w:hAnsiTheme="minorHAnsi" w:cstheme="minorHAnsi"/>
          <w:sz w:val="20"/>
          <w:szCs w:val="24"/>
        </w:rPr>
        <w:t>examens ;</w:t>
      </w:r>
      <w:r w:rsidR="00992EB5" w:rsidRPr="007C75F0">
        <w:rPr>
          <w:rFonts w:asciiTheme="minorHAnsi" w:hAnsiTheme="minorHAnsi" w:cstheme="minorHAnsi"/>
          <w:sz w:val="20"/>
          <w:szCs w:val="24"/>
        </w:rPr>
        <w:t xml:space="preserve"> </w:t>
      </w:r>
    </w:p>
    <w:p w14:paraId="4BF9FD64" w14:textId="77777777" w:rsidR="00992EB5" w:rsidRPr="007C75F0" w:rsidRDefault="00CF5472" w:rsidP="00F43112">
      <w:pPr>
        <w:pStyle w:val="ListParagraph"/>
        <w:numPr>
          <w:ilvl w:val="1"/>
          <w:numId w:val="6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Permettre</w:t>
      </w:r>
      <w:r w:rsidR="00992EB5" w:rsidRPr="007C75F0">
        <w:rPr>
          <w:rFonts w:asciiTheme="minorHAnsi" w:hAnsiTheme="minorHAnsi" w:cstheme="minorHAnsi"/>
          <w:sz w:val="20"/>
          <w:szCs w:val="24"/>
        </w:rPr>
        <w:t xml:space="preserve"> le stockage de ces marchandises dans des conditions de conservation</w:t>
      </w:r>
      <w:r w:rsidR="008C32EE" w:rsidRPr="007C75F0">
        <w:rPr>
          <w:rFonts w:asciiTheme="minorHAnsi" w:hAnsiTheme="minorHAnsi" w:cstheme="minorHAnsi"/>
          <w:sz w:val="20"/>
          <w:szCs w:val="24"/>
        </w:rPr>
        <w:t xml:space="preserve"> </w:t>
      </w:r>
      <w:r w:rsidR="00992EB5" w:rsidRPr="007C75F0">
        <w:rPr>
          <w:rFonts w:asciiTheme="minorHAnsi" w:hAnsiTheme="minorHAnsi" w:cstheme="minorHAnsi"/>
          <w:sz w:val="20"/>
          <w:szCs w:val="24"/>
        </w:rPr>
        <w:t xml:space="preserve">appropriées, à condition que des installations approuvées par les autorités pertinentes soient </w:t>
      </w:r>
      <w:r w:rsidRPr="007C75F0">
        <w:rPr>
          <w:rFonts w:asciiTheme="minorHAnsi" w:hAnsiTheme="minorHAnsi" w:cstheme="minorHAnsi"/>
          <w:sz w:val="20"/>
          <w:szCs w:val="24"/>
        </w:rPr>
        <w:t>disponibles ;</w:t>
      </w:r>
      <w:r w:rsidR="00992EB5" w:rsidRPr="007C75F0">
        <w:rPr>
          <w:rFonts w:asciiTheme="minorHAnsi" w:hAnsiTheme="minorHAnsi" w:cstheme="minorHAnsi"/>
          <w:sz w:val="20"/>
          <w:szCs w:val="24"/>
        </w:rPr>
        <w:t xml:space="preserve"> </w:t>
      </w:r>
    </w:p>
    <w:p w14:paraId="507ACF47" w14:textId="77777777" w:rsidR="00992EB5" w:rsidRPr="007C75F0" w:rsidRDefault="00CF5472" w:rsidP="00F43112">
      <w:pPr>
        <w:pStyle w:val="ListParagraph"/>
        <w:numPr>
          <w:ilvl w:val="1"/>
          <w:numId w:val="6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Permettre</w:t>
      </w:r>
      <w:r w:rsidR="00992EB5" w:rsidRPr="007C75F0">
        <w:rPr>
          <w:rFonts w:asciiTheme="minorHAnsi" w:hAnsiTheme="minorHAnsi" w:cstheme="minorHAnsi"/>
          <w:sz w:val="20"/>
          <w:szCs w:val="24"/>
        </w:rPr>
        <w:t xml:space="preserve">, si possible et sur demande, que la mainlevée ait lieu dans ces installations de </w:t>
      </w:r>
      <w:r w:rsidRPr="007C75F0">
        <w:rPr>
          <w:rFonts w:asciiTheme="minorHAnsi" w:hAnsiTheme="minorHAnsi" w:cstheme="minorHAnsi"/>
          <w:sz w:val="20"/>
          <w:szCs w:val="24"/>
        </w:rPr>
        <w:t>stockage ;</w:t>
      </w:r>
      <w:r w:rsidR="00992EB5" w:rsidRPr="007C75F0">
        <w:rPr>
          <w:rFonts w:asciiTheme="minorHAnsi" w:hAnsiTheme="minorHAnsi" w:cstheme="minorHAnsi"/>
          <w:sz w:val="20"/>
          <w:szCs w:val="24"/>
        </w:rPr>
        <w:t xml:space="preserve"> et </w:t>
      </w:r>
    </w:p>
    <w:p w14:paraId="126EB5F4" w14:textId="77777777" w:rsidR="00992EB5" w:rsidRPr="007C75F0" w:rsidRDefault="00CF5472" w:rsidP="00F43112">
      <w:pPr>
        <w:pStyle w:val="ListParagraph"/>
        <w:numPr>
          <w:ilvl w:val="1"/>
          <w:numId w:val="6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Obliger</w:t>
      </w:r>
      <w:r w:rsidR="00992EB5" w:rsidRPr="007C75F0">
        <w:rPr>
          <w:rFonts w:asciiTheme="minorHAnsi" w:hAnsiTheme="minorHAnsi" w:cstheme="minorHAnsi"/>
          <w:sz w:val="20"/>
          <w:szCs w:val="24"/>
        </w:rPr>
        <w:t xml:space="preserve"> les autorités à présenter à l'importateur une justification écrite sur demande lorsque la mainlevée des marchandises subit un important retard. </w:t>
      </w:r>
    </w:p>
    <w:p w14:paraId="3C471F58" w14:textId="77777777" w:rsidR="008C32EE" w:rsidRPr="007C75F0" w:rsidRDefault="00992EB5" w:rsidP="00F43112">
      <w:pPr>
        <w:pStyle w:val="ListParagraph"/>
        <w:numPr>
          <w:ilvl w:val="0"/>
          <w:numId w:val="6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Élaboration d'accords officiels, de lignes directrices ou de normes opérationnelles, le cas échéant, pour garantir la coopération et la coordination entre les autorités aux frontière s dans le cadre du contrôle et de la mainlevée des marchandises </w:t>
      </w:r>
      <w:r w:rsidR="00CF5472" w:rsidRPr="007C75F0">
        <w:rPr>
          <w:rFonts w:asciiTheme="minorHAnsi" w:hAnsiTheme="minorHAnsi" w:cstheme="minorHAnsi"/>
          <w:sz w:val="20"/>
          <w:szCs w:val="24"/>
        </w:rPr>
        <w:t>périssables ;</w:t>
      </w:r>
      <w:r w:rsidRPr="007C75F0">
        <w:rPr>
          <w:rFonts w:asciiTheme="minorHAnsi" w:hAnsiTheme="minorHAnsi" w:cstheme="minorHAnsi"/>
          <w:sz w:val="20"/>
          <w:szCs w:val="24"/>
        </w:rPr>
        <w:t xml:space="preserve"> </w:t>
      </w:r>
    </w:p>
    <w:p w14:paraId="0F8A344F" w14:textId="77777777" w:rsidR="00920BCB" w:rsidRPr="007C75F0" w:rsidRDefault="00920BCB" w:rsidP="00F43112">
      <w:pPr>
        <w:pStyle w:val="ListParagraph"/>
        <w:numPr>
          <w:ilvl w:val="0"/>
          <w:numId w:val="6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S</w:t>
      </w:r>
      <w:r w:rsidR="00992EB5" w:rsidRPr="007C75F0">
        <w:rPr>
          <w:rFonts w:asciiTheme="minorHAnsi" w:hAnsiTheme="minorHAnsi" w:cstheme="minorHAnsi"/>
          <w:sz w:val="20"/>
          <w:szCs w:val="24"/>
        </w:rPr>
        <w:t xml:space="preserve">implification des procédures de déclaration en douane et de contrôle des marchandises </w:t>
      </w:r>
      <w:r w:rsidR="00CF5472" w:rsidRPr="007C75F0">
        <w:rPr>
          <w:rFonts w:asciiTheme="minorHAnsi" w:hAnsiTheme="minorHAnsi" w:cstheme="minorHAnsi"/>
          <w:sz w:val="20"/>
          <w:szCs w:val="24"/>
        </w:rPr>
        <w:t>périssables ;</w:t>
      </w:r>
      <w:r w:rsidR="00992EB5" w:rsidRPr="007C75F0">
        <w:rPr>
          <w:rFonts w:asciiTheme="minorHAnsi" w:hAnsiTheme="minorHAnsi" w:cstheme="minorHAnsi"/>
          <w:sz w:val="20"/>
          <w:szCs w:val="24"/>
        </w:rPr>
        <w:t xml:space="preserve"> </w:t>
      </w:r>
    </w:p>
    <w:p w14:paraId="44057D29" w14:textId="77777777" w:rsidR="00920BCB" w:rsidRPr="007C75F0" w:rsidRDefault="00992EB5" w:rsidP="00F43112">
      <w:pPr>
        <w:pStyle w:val="ListParagraph"/>
        <w:numPr>
          <w:ilvl w:val="0"/>
          <w:numId w:val="6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Élaboration du Règlement pour le transport de marchandises périssables et facilement </w:t>
      </w:r>
      <w:r w:rsidR="00CF5472" w:rsidRPr="007C75F0">
        <w:rPr>
          <w:rFonts w:asciiTheme="minorHAnsi" w:hAnsiTheme="minorHAnsi" w:cstheme="minorHAnsi"/>
          <w:sz w:val="20"/>
          <w:szCs w:val="24"/>
        </w:rPr>
        <w:t>altérées ;</w:t>
      </w:r>
    </w:p>
    <w:p w14:paraId="219F6C28" w14:textId="77777777" w:rsidR="00920BCB" w:rsidRPr="007C75F0" w:rsidRDefault="00992EB5" w:rsidP="00F43112">
      <w:pPr>
        <w:pStyle w:val="ListParagraph"/>
        <w:numPr>
          <w:ilvl w:val="0"/>
          <w:numId w:val="6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Acquisition de matériel de laboratoire afin de vérifier les paramètres techniques nécessaires pour le transport des marchandises périssables et facilement altérées et la certification des véhicules routiers transportant des marchandises </w:t>
      </w:r>
      <w:r w:rsidR="00CF5472" w:rsidRPr="007C75F0">
        <w:rPr>
          <w:rFonts w:asciiTheme="minorHAnsi" w:hAnsiTheme="minorHAnsi" w:cstheme="minorHAnsi"/>
          <w:sz w:val="20"/>
          <w:szCs w:val="24"/>
        </w:rPr>
        <w:t>périssables ;</w:t>
      </w:r>
      <w:r w:rsidRPr="007C75F0">
        <w:rPr>
          <w:rFonts w:asciiTheme="minorHAnsi" w:hAnsiTheme="minorHAnsi" w:cstheme="minorHAnsi"/>
          <w:sz w:val="20"/>
          <w:szCs w:val="24"/>
        </w:rPr>
        <w:t xml:space="preserve"> </w:t>
      </w:r>
    </w:p>
    <w:p w14:paraId="7C050156" w14:textId="77777777" w:rsidR="00920BCB" w:rsidRPr="007C75F0" w:rsidRDefault="00920BCB" w:rsidP="00F43112">
      <w:pPr>
        <w:pStyle w:val="ListParagraph"/>
        <w:numPr>
          <w:ilvl w:val="0"/>
          <w:numId w:val="6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w:t>
      </w:r>
      <w:r w:rsidR="00992EB5" w:rsidRPr="007C75F0">
        <w:rPr>
          <w:rFonts w:asciiTheme="minorHAnsi" w:hAnsiTheme="minorHAnsi" w:cstheme="minorHAnsi"/>
          <w:sz w:val="20"/>
          <w:szCs w:val="24"/>
        </w:rPr>
        <w:t xml:space="preserve">ormer les collaborateurs de l 'Agence nationale des transports routiers (ANTA) aux règles de transport routier des marchandises périssables et facilement altérées, et partager des données d'expérience avec des pays ayant déjà mis en œuvre ces </w:t>
      </w:r>
      <w:r w:rsidR="00CF5472" w:rsidRPr="007C75F0">
        <w:rPr>
          <w:rFonts w:asciiTheme="minorHAnsi" w:hAnsiTheme="minorHAnsi" w:cstheme="minorHAnsi"/>
          <w:sz w:val="20"/>
          <w:szCs w:val="24"/>
        </w:rPr>
        <w:t>pratiques ;</w:t>
      </w:r>
      <w:r w:rsidR="00992EB5" w:rsidRPr="007C75F0">
        <w:rPr>
          <w:rFonts w:asciiTheme="minorHAnsi" w:hAnsiTheme="minorHAnsi" w:cstheme="minorHAnsi"/>
          <w:sz w:val="20"/>
          <w:szCs w:val="24"/>
        </w:rPr>
        <w:t xml:space="preserve"> </w:t>
      </w:r>
    </w:p>
    <w:p w14:paraId="67113308" w14:textId="77777777" w:rsidR="00920BCB" w:rsidRPr="007C75F0" w:rsidRDefault="00992EB5" w:rsidP="00F43112">
      <w:pPr>
        <w:pStyle w:val="ListParagraph"/>
        <w:numPr>
          <w:ilvl w:val="0"/>
          <w:numId w:val="6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Élaborer des programmes de formation pour le personnel prenant part aux activités de transport de marchandises périssables (experts, directeurs et conducteurs</w:t>
      </w:r>
      <w:r w:rsidR="00CF5472" w:rsidRPr="007C75F0">
        <w:rPr>
          <w:rFonts w:asciiTheme="minorHAnsi" w:hAnsiTheme="minorHAnsi" w:cstheme="minorHAnsi"/>
          <w:sz w:val="20"/>
          <w:szCs w:val="24"/>
        </w:rPr>
        <w:t>) ;</w:t>
      </w:r>
      <w:r w:rsidRPr="007C75F0">
        <w:rPr>
          <w:rFonts w:asciiTheme="minorHAnsi" w:hAnsiTheme="minorHAnsi" w:cstheme="minorHAnsi"/>
          <w:sz w:val="20"/>
          <w:szCs w:val="24"/>
        </w:rPr>
        <w:t xml:space="preserve"> </w:t>
      </w:r>
    </w:p>
    <w:p w14:paraId="19DF9E3D" w14:textId="77777777" w:rsidR="00E00B2E" w:rsidRPr="007C75F0" w:rsidRDefault="00992EB5" w:rsidP="00F43112">
      <w:pPr>
        <w:pStyle w:val="ListParagraph"/>
        <w:numPr>
          <w:ilvl w:val="0"/>
          <w:numId w:val="6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Mise au point d 'un système d 'information destiné à enregistrer les unités de transport approuvées pour le transport de marchandises périssables et facilement altérées, ainsi qu'à donner accès aux renseignements sur les unités de transport convenus par d'autres États.</w:t>
      </w:r>
    </w:p>
    <w:p w14:paraId="32C645F4" w14:textId="77777777" w:rsidR="00E00B2E" w:rsidRPr="007C75F0" w:rsidRDefault="00E00B2E" w:rsidP="00B84FF6">
      <w:pPr>
        <w:autoSpaceDE w:val="0"/>
        <w:autoSpaceDN w:val="0"/>
        <w:adjustRightInd w:val="0"/>
        <w:jc w:val="left"/>
        <w:rPr>
          <w:rFonts w:asciiTheme="minorHAnsi" w:hAnsiTheme="minorHAnsi" w:cstheme="minorHAnsi"/>
          <w:sz w:val="20"/>
          <w:szCs w:val="24"/>
        </w:rPr>
      </w:pPr>
    </w:p>
    <w:p w14:paraId="7B767987" w14:textId="77777777" w:rsidR="00172D1A" w:rsidRPr="007C75F0" w:rsidRDefault="00172D1A" w:rsidP="00B84FF6">
      <w:pPr>
        <w:autoSpaceDE w:val="0"/>
        <w:autoSpaceDN w:val="0"/>
        <w:adjustRightInd w:val="0"/>
        <w:jc w:val="left"/>
        <w:rPr>
          <w:rFonts w:asciiTheme="minorHAnsi" w:hAnsiTheme="minorHAnsi" w:cstheme="minorHAnsi"/>
          <w:sz w:val="20"/>
          <w:szCs w:val="24"/>
        </w:rPr>
      </w:pPr>
    </w:p>
    <w:p w14:paraId="0B2132B9" w14:textId="77777777" w:rsidR="00172D1A" w:rsidRDefault="00D73C3A" w:rsidP="00B84FF6">
      <w:pPr>
        <w:autoSpaceDE w:val="0"/>
        <w:autoSpaceDN w:val="0"/>
        <w:adjustRightInd w:val="0"/>
        <w:jc w:val="left"/>
        <w:rPr>
          <w:rFonts w:asciiTheme="minorHAnsi" w:hAnsiTheme="minorHAnsi" w:cstheme="minorHAnsi"/>
          <w:sz w:val="20"/>
          <w:szCs w:val="24"/>
        </w:rPr>
      </w:pPr>
      <w:r w:rsidRPr="008560EE">
        <w:rPr>
          <w:noProof/>
        </w:rPr>
        <w:lastRenderedPageBreak/>
        <w:drawing>
          <wp:inline distT="0" distB="0" distL="0" distR="0" wp14:anchorId="2EB3E543" wp14:editId="466F0E36">
            <wp:extent cx="5731510" cy="3724910"/>
            <wp:effectExtent l="0" t="0" r="2540" b="889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biLevel thresh="50000"/>
                      <a:extLst>
                        <a:ext uri="{28A0092B-C50C-407E-A947-70E740481C1C}">
                          <a14:useLocalDpi xmlns:a14="http://schemas.microsoft.com/office/drawing/2010/main" val="0"/>
                        </a:ext>
                      </a:extLst>
                    </a:blip>
                    <a:srcRect/>
                    <a:stretch>
                      <a:fillRect/>
                    </a:stretch>
                  </pic:blipFill>
                  <pic:spPr bwMode="auto">
                    <a:xfrm>
                      <a:off x="0" y="0"/>
                      <a:ext cx="5731510" cy="3724910"/>
                    </a:xfrm>
                    <a:prstGeom prst="rect">
                      <a:avLst/>
                    </a:prstGeom>
                    <a:noFill/>
                    <a:ln>
                      <a:noFill/>
                    </a:ln>
                  </pic:spPr>
                </pic:pic>
              </a:graphicData>
            </a:graphic>
          </wp:inline>
        </w:drawing>
      </w:r>
    </w:p>
    <w:p w14:paraId="13A38E4B" w14:textId="77777777" w:rsidR="00D73C3A" w:rsidRPr="007C75F0" w:rsidRDefault="00D73C3A" w:rsidP="00B84FF6">
      <w:pPr>
        <w:autoSpaceDE w:val="0"/>
        <w:autoSpaceDN w:val="0"/>
        <w:adjustRightInd w:val="0"/>
        <w:jc w:val="left"/>
        <w:rPr>
          <w:rFonts w:ascii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711488" behindDoc="0" locked="0" layoutInCell="1" allowOverlap="1" wp14:anchorId="7984005C" wp14:editId="580EC6ED">
                <wp:simplePos x="0" y="0"/>
                <wp:positionH relativeFrom="column">
                  <wp:posOffset>3352800</wp:posOffset>
                </wp:positionH>
                <wp:positionV relativeFrom="paragraph">
                  <wp:posOffset>93345</wp:posOffset>
                </wp:positionV>
                <wp:extent cx="2360930" cy="1404620"/>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370731E"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7.9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84005C" id="_x0000_s1049" type="#_x0000_t202" style="position:absolute;margin-left:264pt;margin-top:7.35pt;width:185.9pt;height:110.6pt;z-index:2517114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kuJA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" stroked="f">
                <v:textbox style="mso-fit-shape-to-text:t">
                  <w:txbxContent>
                    <w:p w14:paraId="2370731E"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7.9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049697BC" w14:textId="77777777" w:rsidR="00172D1A" w:rsidRPr="007C75F0" w:rsidRDefault="00172D1A" w:rsidP="00B84FF6">
      <w:pPr>
        <w:autoSpaceDE w:val="0"/>
        <w:autoSpaceDN w:val="0"/>
        <w:adjustRightInd w:val="0"/>
        <w:jc w:val="left"/>
        <w:rPr>
          <w:rFonts w:asciiTheme="minorHAnsi" w:hAnsiTheme="minorHAnsi" w:cstheme="minorHAnsi"/>
          <w:sz w:val="20"/>
          <w:szCs w:val="24"/>
        </w:rPr>
      </w:pPr>
    </w:p>
    <w:p w14:paraId="2047BB86" w14:textId="77777777" w:rsidR="00172D1A" w:rsidRPr="007C75F0" w:rsidRDefault="00172D1A" w:rsidP="00B84FF6">
      <w:pPr>
        <w:autoSpaceDE w:val="0"/>
        <w:autoSpaceDN w:val="0"/>
        <w:adjustRightInd w:val="0"/>
        <w:jc w:val="left"/>
        <w:rPr>
          <w:rFonts w:asciiTheme="minorHAnsi" w:hAnsiTheme="minorHAnsi" w:cstheme="minorHAnsi"/>
          <w:sz w:val="20"/>
          <w:szCs w:val="24"/>
        </w:rPr>
      </w:pPr>
    </w:p>
    <w:p w14:paraId="7AF1CE4E" w14:textId="77777777" w:rsidR="00172D1A" w:rsidRPr="007C75F0" w:rsidRDefault="00172D1A" w:rsidP="00B84FF6">
      <w:pPr>
        <w:autoSpaceDE w:val="0"/>
        <w:autoSpaceDN w:val="0"/>
        <w:adjustRightInd w:val="0"/>
        <w:jc w:val="left"/>
        <w:rPr>
          <w:rFonts w:asciiTheme="minorHAnsi" w:hAnsiTheme="minorHAnsi" w:cstheme="minorHAnsi"/>
          <w:sz w:val="20"/>
          <w:szCs w:val="24"/>
        </w:rPr>
      </w:pPr>
    </w:p>
    <w:p w14:paraId="2984833E" w14:textId="77777777" w:rsidR="00920BCB" w:rsidRPr="007C75F0" w:rsidRDefault="00920BCB" w:rsidP="00B84FF6">
      <w:pPr>
        <w:autoSpaceDE w:val="0"/>
        <w:autoSpaceDN w:val="0"/>
        <w:adjustRightInd w:val="0"/>
        <w:jc w:val="left"/>
        <w:rPr>
          <w:rFonts w:asciiTheme="minorHAnsi" w:hAnsiTheme="minorHAnsi" w:cstheme="minorHAnsi"/>
          <w:sz w:val="20"/>
          <w:szCs w:val="24"/>
        </w:rPr>
      </w:pPr>
    </w:p>
    <w:p w14:paraId="5BABB392" w14:textId="77777777" w:rsidR="00920BCB" w:rsidRPr="007C75F0" w:rsidRDefault="00920BCB" w:rsidP="00B84FF6">
      <w:pPr>
        <w:autoSpaceDE w:val="0"/>
        <w:autoSpaceDN w:val="0"/>
        <w:adjustRightInd w:val="0"/>
        <w:jc w:val="left"/>
        <w:rPr>
          <w:rFonts w:asciiTheme="minorHAnsi" w:hAnsiTheme="minorHAnsi" w:cstheme="minorHAnsi"/>
          <w:sz w:val="20"/>
          <w:szCs w:val="24"/>
        </w:rPr>
      </w:pPr>
    </w:p>
    <w:p w14:paraId="6514BDE8" w14:textId="77777777" w:rsidR="00920BCB" w:rsidRPr="007C75F0" w:rsidRDefault="00920BCB" w:rsidP="00B84FF6">
      <w:pPr>
        <w:autoSpaceDE w:val="0"/>
        <w:autoSpaceDN w:val="0"/>
        <w:adjustRightInd w:val="0"/>
        <w:jc w:val="left"/>
        <w:rPr>
          <w:rFonts w:asciiTheme="minorHAnsi" w:hAnsiTheme="minorHAnsi" w:cstheme="minorHAnsi"/>
          <w:sz w:val="20"/>
          <w:szCs w:val="24"/>
        </w:rPr>
      </w:pPr>
    </w:p>
    <w:p w14:paraId="67C64D43" w14:textId="77777777" w:rsidR="00920BCB" w:rsidRPr="007C75F0" w:rsidRDefault="00920BCB" w:rsidP="00B84FF6">
      <w:pPr>
        <w:autoSpaceDE w:val="0"/>
        <w:autoSpaceDN w:val="0"/>
        <w:adjustRightInd w:val="0"/>
        <w:jc w:val="left"/>
        <w:rPr>
          <w:rFonts w:asciiTheme="minorHAnsi" w:hAnsiTheme="minorHAnsi" w:cstheme="minorHAnsi"/>
          <w:sz w:val="20"/>
          <w:szCs w:val="24"/>
        </w:rPr>
      </w:pPr>
    </w:p>
    <w:p w14:paraId="3D8EF754" w14:textId="77777777" w:rsidR="00920BCB" w:rsidRPr="007C75F0" w:rsidRDefault="00920BCB" w:rsidP="00B84FF6">
      <w:pPr>
        <w:autoSpaceDE w:val="0"/>
        <w:autoSpaceDN w:val="0"/>
        <w:adjustRightInd w:val="0"/>
        <w:jc w:val="left"/>
        <w:rPr>
          <w:rFonts w:asciiTheme="minorHAnsi" w:hAnsiTheme="minorHAnsi" w:cstheme="minorHAnsi"/>
          <w:sz w:val="20"/>
          <w:szCs w:val="24"/>
        </w:rPr>
      </w:pPr>
    </w:p>
    <w:p w14:paraId="30B33240" w14:textId="77777777" w:rsidR="00920BCB" w:rsidRPr="007C75F0" w:rsidRDefault="00920BCB" w:rsidP="00B84FF6">
      <w:pPr>
        <w:autoSpaceDE w:val="0"/>
        <w:autoSpaceDN w:val="0"/>
        <w:adjustRightInd w:val="0"/>
        <w:jc w:val="left"/>
        <w:rPr>
          <w:rFonts w:asciiTheme="minorHAnsi" w:hAnsiTheme="minorHAnsi" w:cstheme="minorHAnsi"/>
          <w:sz w:val="20"/>
          <w:szCs w:val="24"/>
        </w:rPr>
      </w:pPr>
    </w:p>
    <w:p w14:paraId="659B87D5" w14:textId="77777777" w:rsidR="00920BCB" w:rsidRPr="007C75F0" w:rsidRDefault="00920BCB" w:rsidP="00B84FF6">
      <w:pPr>
        <w:autoSpaceDE w:val="0"/>
        <w:autoSpaceDN w:val="0"/>
        <w:adjustRightInd w:val="0"/>
        <w:jc w:val="left"/>
        <w:rPr>
          <w:rFonts w:asciiTheme="minorHAnsi" w:hAnsiTheme="minorHAnsi" w:cstheme="minorHAnsi"/>
          <w:sz w:val="20"/>
          <w:szCs w:val="24"/>
        </w:rPr>
      </w:pPr>
    </w:p>
    <w:p w14:paraId="1AB6D444" w14:textId="77777777" w:rsidR="00920BCB" w:rsidRPr="007C75F0" w:rsidRDefault="00920BCB" w:rsidP="00B84FF6">
      <w:pPr>
        <w:autoSpaceDE w:val="0"/>
        <w:autoSpaceDN w:val="0"/>
        <w:adjustRightInd w:val="0"/>
        <w:jc w:val="left"/>
        <w:rPr>
          <w:rFonts w:asciiTheme="minorHAnsi" w:hAnsiTheme="minorHAnsi" w:cstheme="minorHAnsi"/>
          <w:sz w:val="20"/>
          <w:szCs w:val="24"/>
        </w:rPr>
      </w:pPr>
    </w:p>
    <w:p w14:paraId="72F9FF07" w14:textId="77777777" w:rsidR="00920BCB" w:rsidRPr="007C75F0" w:rsidRDefault="00920BCB" w:rsidP="00B84FF6">
      <w:pPr>
        <w:autoSpaceDE w:val="0"/>
        <w:autoSpaceDN w:val="0"/>
        <w:adjustRightInd w:val="0"/>
        <w:jc w:val="left"/>
        <w:rPr>
          <w:rFonts w:asciiTheme="minorHAnsi" w:hAnsiTheme="minorHAnsi" w:cstheme="minorHAnsi"/>
          <w:sz w:val="20"/>
          <w:szCs w:val="24"/>
        </w:rPr>
      </w:pPr>
    </w:p>
    <w:p w14:paraId="7BB9B6EF" w14:textId="77777777" w:rsidR="00920BCB" w:rsidRPr="007C75F0" w:rsidRDefault="00920BCB" w:rsidP="00B84FF6">
      <w:pPr>
        <w:autoSpaceDE w:val="0"/>
        <w:autoSpaceDN w:val="0"/>
        <w:adjustRightInd w:val="0"/>
        <w:jc w:val="left"/>
        <w:rPr>
          <w:rFonts w:asciiTheme="minorHAnsi" w:hAnsiTheme="minorHAnsi" w:cstheme="minorHAnsi"/>
          <w:sz w:val="20"/>
          <w:szCs w:val="24"/>
        </w:rPr>
      </w:pPr>
    </w:p>
    <w:p w14:paraId="1EABF7B8" w14:textId="77777777" w:rsidR="00920BCB" w:rsidRPr="007C75F0" w:rsidRDefault="00920BCB" w:rsidP="00B84FF6">
      <w:pPr>
        <w:autoSpaceDE w:val="0"/>
        <w:autoSpaceDN w:val="0"/>
        <w:adjustRightInd w:val="0"/>
        <w:jc w:val="left"/>
        <w:rPr>
          <w:rFonts w:asciiTheme="minorHAnsi" w:hAnsiTheme="minorHAnsi" w:cstheme="minorHAnsi"/>
          <w:sz w:val="20"/>
          <w:szCs w:val="24"/>
        </w:rPr>
      </w:pPr>
    </w:p>
    <w:p w14:paraId="464B224A" w14:textId="77777777" w:rsidR="00920BCB" w:rsidRPr="007C75F0" w:rsidRDefault="00920BCB" w:rsidP="00B84FF6">
      <w:pPr>
        <w:autoSpaceDE w:val="0"/>
        <w:autoSpaceDN w:val="0"/>
        <w:adjustRightInd w:val="0"/>
        <w:jc w:val="left"/>
        <w:rPr>
          <w:rFonts w:asciiTheme="minorHAnsi" w:hAnsiTheme="minorHAnsi" w:cstheme="minorHAnsi"/>
          <w:sz w:val="20"/>
          <w:szCs w:val="24"/>
        </w:rPr>
      </w:pPr>
    </w:p>
    <w:p w14:paraId="4B6F3F8F" w14:textId="77777777" w:rsidR="00920BCB" w:rsidRPr="007C75F0" w:rsidRDefault="00920BCB" w:rsidP="00B84FF6">
      <w:pPr>
        <w:autoSpaceDE w:val="0"/>
        <w:autoSpaceDN w:val="0"/>
        <w:adjustRightInd w:val="0"/>
        <w:jc w:val="left"/>
        <w:rPr>
          <w:rFonts w:asciiTheme="minorHAnsi" w:hAnsiTheme="minorHAnsi" w:cstheme="minorHAnsi"/>
          <w:sz w:val="20"/>
          <w:szCs w:val="24"/>
        </w:rPr>
      </w:pPr>
    </w:p>
    <w:p w14:paraId="05E62027" w14:textId="77777777" w:rsidR="00920BCB" w:rsidRPr="007C75F0" w:rsidRDefault="00920BCB" w:rsidP="00B84FF6">
      <w:pPr>
        <w:autoSpaceDE w:val="0"/>
        <w:autoSpaceDN w:val="0"/>
        <w:adjustRightInd w:val="0"/>
        <w:jc w:val="left"/>
        <w:rPr>
          <w:rFonts w:asciiTheme="minorHAnsi" w:hAnsiTheme="minorHAnsi" w:cstheme="minorHAnsi"/>
          <w:sz w:val="20"/>
          <w:szCs w:val="24"/>
        </w:rPr>
      </w:pPr>
    </w:p>
    <w:p w14:paraId="686C2B6B" w14:textId="77777777" w:rsidR="00920BCB" w:rsidRPr="007C75F0" w:rsidRDefault="00920BCB" w:rsidP="00B84FF6">
      <w:pPr>
        <w:autoSpaceDE w:val="0"/>
        <w:autoSpaceDN w:val="0"/>
        <w:adjustRightInd w:val="0"/>
        <w:jc w:val="left"/>
        <w:rPr>
          <w:rFonts w:asciiTheme="minorHAnsi" w:hAnsiTheme="minorHAnsi" w:cstheme="minorHAnsi"/>
          <w:sz w:val="20"/>
          <w:szCs w:val="24"/>
        </w:rPr>
      </w:pPr>
    </w:p>
    <w:p w14:paraId="18CA8B01" w14:textId="77777777" w:rsidR="00920BCB" w:rsidRPr="007C75F0" w:rsidRDefault="00920BCB" w:rsidP="00B84FF6">
      <w:pPr>
        <w:autoSpaceDE w:val="0"/>
        <w:autoSpaceDN w:val="0"/>
        <w:adjustRightInd w:val="0"/>
        <w:jc w:val="left"/>
        <w:rPr>
          <w:rFonts w:asciiTheme="minorHAnsi" w:hAnsiTheme="minorHAnsi" w:cstheme="minorHAnsi"/>
          <w:sz w:val="20"/>
          <w:szCs w:val="24"/>
        </w:rPr>
      </w:pPr>
    </w:p>
    <w:p w14:paraId="2D4364C1" w14:textId="77777777" w:rsidR="007D33E2" w:rsidRPr="007C75F0" w:rsidRDefault="007D33E2">
      <w:pPr>
        <w:spacing w:after="200" w:line="276" w:lineRule="auto"/>
        <w:jc w:val="left"/>
        <w:rPr>
          <w:rFonts w:asciiTheme="minorHAnsi" w:eastAsiaTheme="majorEastAsia" w:hAnsiTheme="minorHAnsi" w:cstheme="minorHAnsi"/>
          <w:b/>
          <w:bCs/>
          <w:sz w:val="20"/>
          <w:szCs w:val="24"/>
        </w:rPr>
      </w:pPr>
      <w:bookmarkStart w:id="135" w:name="_Toc226455982"/>
      <w:bookmarkStart w:id="136" w:name="_Toc334508169"/>
      <w:bookmarkStart w:id="137" w:name="_Toc339269756"/>
      <w:bookmarkStart w:id="138" w:name="_Toc339273226"/>
      <w:bookmarkStart w:id="139" w:name="_Toc345488387"/>
      <w:bookmarkStart w:id="140" w:name="_Toc381688115"/>
      <w:r w:rsidRPr="007C75F0">
        <w:rPr>
          <w:rFonts w:asciiTheme="minorHAnsi" w:hAnsiTheme="minorHAnsi" w:cstheme="minorHAnsi"/>
          <w:sz w:val="20"/>
          <w:szCs w:val="24"/>
        </w:rPr>
        <w:br w:type="page"/>
      </w:r>
    </w:p>
    <w:p w14:paraId="0D7D0D38" w14:textId="77777777" w:rsidR="00172D1A" w:rsidRPr="007C75F0" w:rsidRDefault="00172D1A" w:rsidP="00172D1A">
      <w:pPr>
        <w:pStyle w:val="Heading2"/>
        <w:numPr>
          <w:ilvl w:val="0"/>
          <w:numId w:val="0"/>
        </w:numPr>
        <w:rPr>
          <w:rFonts w:asciiTheme="minorHAnsi" w:hAnsiTheme="minorHAnsi" w:cstheme="minorHAnsi"/>
          <w:color w:val="auto"/>
          <w:sz w:val="20"/>
          <w:szCs w:val="24"/>
        </w:rPr>
      </w:pPr>
      <w:bookmarkStart w:id="141" w:name="_Toc14269540"/>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8 :</w:t>
      </w:r>
      <w:r w:rsidRPr="007C75F0">
        <w:rPr>
          <w:rFonts w:asciiTheme="minorHAnsi" w:hAnsiTheme="minorHAnsi" w:cstheme="minorHAnsi"/>
          <w:color w:val="auto"/>
          <w:sz w:val="20"/>
          <w:szCs w:val="24"/>
        </w:rPr>
        <w:tab/>
      </w:r>
      <w:bookmarkEnd w:id="135"/>
      <w:bookmarkEnd w:id="136"/>
      <w:bookmarkEnd w:id="137"/>
      <w:bookmarkEnd w:id="138"/>
      <w:bookmarkEnd w:id="139"/>
      <w:r w:rsidRPr="007C75F0">
        <w:rPr>
          <w:rFonts w:asciiTheme="minorHAnsi" w:hAnsiTheme="minorHAnsi" w:cstheme="minorHAnsi"/>
          <w:color w:val="auto"/>
          <w:sz w:val="20"/>
          <w:szCs w:val="24"/>
        </w:rPr>
        <w:t>Coopération entre les organismes présents aux frontières</w:t>
      </w:r>
      <w:bookmarkEnd w:id="140"/>
      <w:bookmarkEnd w:id="141"/>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72D1A" w:rsidRPr="007C75F0" w14:paraId="39C2B3C7" w14:textId="77777777" w:rsidTr="00326B89">
        <w:tc>
          <w:tcPr>
            <w:tcW w:w="9242" w:type="dxa"/>
            <w:shd w:val="clear" w:color="auto" w:fill="auto"/>
          </w:tcPr>
          <w:p w14:paraId="1170CD4D" w14:textId="77777777" w:rsidR="00172D1A" w:rsidRPr="007C75F0" w:rsidRDefault="00172D1A" w:rsidP="00326B89">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2F80C00A" w14:textId="77777777" w:rsidR="00172D1A" w:rsidRPr="007C75F0" w:rsidRDefault="00172D1A"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w:t>
            </w:r>
            <w:r w:rsidR="00CF5472" w:rsidRPr="007C75F0">
              <w:rPr>
                <w:rFonts w:asciiTheme="minorHAnsi" w:hAnsiTheme="minorHAnsi" w:cstheme="minorHAnsi"/>
                <w:b/>
                <w:sz w:val="20"/>
                <w:szCs w:val="24"/>
              </w:rPr>
              <w:t>elle ?</w:t>
            </w:r>
          </w:p>
          <w:p w14:paraId="79541AE4" w14:textId="77777777" w:rsidR="007D33E2" w:rsidRPr="007C75F0" w:rsidRDefault="007D33E2" w:rsidP="00F43112">
            <w:pPr>
              <w:pStyle w:val="ListParagraph"/>
              <w:numPr>
                <w:ilvl w:val="0"/>
                <w:numId w:val="80"/>
              </w:numPr>
              <w:spacing w:before="240" w:after="120"/>
              <w:rPr>
                <w:rFonts w:asciiTheme="minorHAnsi" w:hAnsiTheme="minorHAnsi" w:cstheme="minorHAnsi"/>
                <w:sz w:val="20"/>
                <w:szCs w:val="24"/>
              </w:rPr>
            </w:pPr>
            <w:r w:rsidRPr="007C75F0">
              <w:rPr>
                <w:rFonts w:asciiTheme="minorHAnsi" w:hAnsiTheme="minorHAnsi" w:cstheme="minorHAnsi"/>
                <w:sz w:val="20"/>
                <w:szCs w:val="24"/>
              </w:rPr>
              <w:t>Les activités des différents organismes nationaux présents aux frontières concernant une opération d'importation, d'exportation ou de transit.</w:t>
            </w:r>
          </w:p>
          <w:p w14:paraId="2A98A62C" w14:textId="77777777" w:rsidR="007D33E2" w:rsidRPr="007C75F0" w:rsidRDefault="007D33E2" w:rsidP="00F43112">
            <w:pPr>
              <w:pStyle w:val="ListParagraph"/>
              <w:numPr>
                <w:ilvl w:val="0"/>
                <w:numId w:val="80"/>
              </w:numPr>
              <w:spacing w:before="240" w:after="120"/>
              <w:rPr>
                <w:rFonts w:asciiTheme="minorHAnsi" w:hAnsiTheme="minorHAnsi" w:cstheme="minorHAnsi"/>
                <w:sz w:val="20"/>
                <w:szCs w:val="24"/>
              </w:rPr>
            </w:pPr>
            <w:r w:rsidRPr="007C75F0">
              <w:rPr>
                <w:rFonts w:asciiTheme="minorHAnsi" w:hAnsiTheme="minorHAnsi" w:cstheme="minorHAnsi"/>
                <w:sz w:val="20"/>
                <w:szCs w:val="24"/>
              </w:rPr>
              <w:t>Les activités des organismes présents aux frontières de deux Membres concernant le commerce à travers une frontière commune.</w:t>
            </w:r>
          </w:p>
          <w:p w14:paraId="3D2BBDE0" w14:textId="77777777" w:rsidR="00172D1A" w:rsidRPr="007C75F0" w:rsidRDefault="00172D1A"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autorités directement </w:t>
            </w:r>
            <w:r w:rsidR="00CF5472" w:rsidRPr="007C75F0">
              <w:rPr>
                <w:rFonts w:asciiTheme="minorHAnsi" w:hAnsiTheme="minorHAnsi" w:cstheme="minorHAnsi"/>
                <w:b/>
                <w:sz w:val="20"/>
                <w:szCs w:val="24"/>
              </w:rPr>
              <w:t>concernées ?</w:t>
            </w:r>
            <w:r w:rsidRPr="007C75F0">
              <w:rPr>
                <w:rFonts w:asciiTheme="minorHAnsi" w:hAnsiTheme="minorHAnsi" w:cstheme="minorHAnsi"/>
                <w:b/>
                <w:sz w:val="20"/>
                <w:szCs w:val="24"/>
              </w:rPr>
              <w:t xml:space="preserve"> </w:t>
            </w:r>
          </w:p>
          <w:p w14:paraId="522016B0" w14:textId="77777777" w:rsidR="00172D1A" w:rsidRPr="007C75F0" w:rsidRDefault="00172D1A" w:rsidP="00F43112">
            <w:pPr>
              <w:pStyle w:val="ListParagraph"/>
              <w:numPr>
                <w:ilvl w:val="0"/>
                <w:numId w:val="21"/>
              </w:numPr>
              <w:spacing w:after="120"/>
              <w:ind w:left="714" w:hanging="357"/>
              <w:rPr>
                <w:rFonts w:asciiTheme="minorHAnsi" w:hAnsiTheme="minorHAnsi" w:cstheme="minorHAnsi"/>
                <w:sz w:val="20"/>
                <w:szCs w:val="24"/>
              </w:rPr>
            </w:pPr>
            <w:r w:rsidRPr="007C75F0">
              <w:rPr>
                <w:rFonts w:asciiTheme="minorHAnsi" w:hAnsiTheme="minorHAnsi" w:cstheme="minorHAnsi"/>
                <w:sz w:val="20"/>
                <w:szCs w:val="24"/>
              </w:rPr>
              <w:t xml:space="preserve">Tous les organismes présents aux frontières </w:t>
            </w:r>
          </w:p>
          <w:p w14:paraId="34132F63" w14:textId="77777777" w:rsidR="00172D1A" w:rsidRPr="007C75F0" w:rsidRDefault="00172D1A" w:rsidP="007D33E2">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nouvelles </w:t>
            </w:r>
            <w:r w:rsidR="00CF5472" w:rsidRPr="007C75F0">
              <w:rPr>
                <w:rFonts w:asciiTheme="minorHAnsi" w:hAnsiTheme="minorHAnsi" w:cstheme="minorHAnsi"/>
                <w:b/>
                <w:sz w:val="20"/>
                <w:szCs w:val="24"/>
              </w:rPr>
              <w:t>prescriptions ?</w:t>
            </w:r>
          </w:p>
          <w:p w14:paraId="5F0DAD73" w14:textId="77777777" w:rsidR="007D33E2" w:rsidRPr="007C75F0" w:rsidRDefault="007D33E2" w:rsidP="00F43112">
            <w:pPr>
              <w:pStyle w:val="ListParagraph"/>
              <w:numPr>
                <w:ilvl w:val="0"/>
                <w:numId w:val="81"/>
              </w:numPr>
              <w:spacing w:before="240" w:after="120"/>
              <w:rPr>
                <w:rFonts w:asciiTheme="minorHAnsi" w:hAnsiTheme="minorHAnsi" w:cstheme="minorHAnsi"/>
                <w:sz w:val="20"/>
                <w:szCs w:val="24"/>
              </w:rPr>
            </w:pPr>
            <w:r w:rsidRPr="007C75F0">
              <w:rPr>
                <w:rFonts w:asciiTheme="minorHAnsi" w:hAnsiTheme="minorHAnsi" w:cstheme="minorHAnsi"/>
                <w:sz w:val="20"/>
                <w:szCs w:val="24"/>
              </w:rPr>
              <w:t>Les autorités/organismes nationaux présents aux frontières coopéreront et coordonneront les contrôles et les procédures à la frontière pour faciliter le commerce.</w:t>
            </w:r>
          </w:p>
          <w:p w14:paraId="2AC3EF5E" w14:textId="77777777" w:rsidR="007D33E2" w:rsidRPr="007C75F0" w:rsidRDefault="007D33E2" w:rsidP="00F43112">
            <w:pPr>
              <w:pStyle w:val="ListParagraph"/>
              <w:numPr>
                <w:ilvl w:val="0"/>
                <w:numId w:val="81"/>
              </w:numPr>
              <w:spacing w:before="240" w:after="120"/>
              <w:rPr>
                <w:rFonts w:asciiTheme="minorHAnsi" w:hAnsiTheme="minorHAnsi" w:cstheme="minorHAnsi"/>
                <w:b/>
                <w:sz w:val="20"/>
                <w:szCs w:val="24"/>
              </w:rPr>
            </w:pPr>
            <w:r w:rsidRPr="007C75F0">
              <w:rPr>
                <w:rFonts w:asciiTheme="minorHAnsi" w:hAnsiTheme="minorHAnsi" w:cstheme="minorHAnsi"/>
                <w:sz w:val="20"/>
                <w:szCs w:val="24"/>
              </w:rPr>
              <w:t>Les pays ayant des frontières terrestres communes coopéreront et coordonneront les procédures destinées à faciliter le commerce transfrontière.</w:t>
            </w:r>
          </w:p>
        </w:tc>
      </w:tr>
    </w:tbl>
    <w:p w14:paraId="7D77AFD5" w14:textId="77777777" w:rsidR="00172D1A" w:rsidRPr="007C75F0" w:rsidRDefault="00172D1A" w:rsidP="00B84FF6">
      <w:pPr>
        <w:autoSpaceDE w:val="0"/>
        <w:autoSpaceDN w:val="0"/>
        <w:adjustRightInd w:val="0"/>
        <w:jc w:val="left"/>
        <w:rPr>
          <w:rFonts w:asciiTheme="minorHAnsi" w:hAnsiTheme="minorHAnsi" w:cstheme="minorHAnsi"/>
          <w:sz w:val="20"/>
          <w:szCs w:val="24"/>
        </w:rPr>
      </w:pPr>
    </w:p>
    <w:p w14:paraId="73A176B6" w14:textId="77777777" w:rsidR="00BC392B" w:rsidRPr="007C75F0" w:rsidRDefault="00BC392B" w:rsidP="00B84FF6">
      <w:pPr>
        <w:autoSpaceDE w:val="0"/>
        <w:autoSpaceDN w:val="0"/>
        <w:adjustRightInd w:val="0"/>
        <w:jc w:val="left"/>
        <w:rPr>
          <w:rFonts w:asciiTheme="minorHAnsi" w:hAnsiTheme="minorHAnsi" w:cstheme="minorHAnsi"/>
          <w:sz w:val="20"/>
          <w:szCs w:val="24"/>
        </w:rPr>
      </w:pPr>
    </w:p>
    <w:p w14:paraId="14541988" w14:textId="77777777" w:rsidR="008C32EE" w:rsidRPr="007C75F0" w:rsidRDefault="007D33E2" w:rsidP="00B84FF6">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GUYANA</w:t>
      </w:r>
    </w:p>
    <w:p w14:paraId="79644228" w14:textId="77777777" w:rsidR="00BC392B" w:rsidRPr="007C75F0" w:rsidRDefault="00BC392B" w:rsidP="00BC392B">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Article 8 : 2 b)</w:t>
      </w:r>
    </w:p>
    <w:p w14:paraId="164AEAE0" w14:textId="77777777" w:rsidR="00BC392B" w:rsidRPr="007C75F0" w:rsidRDefault="00BC392B" w:rsidP="00F43112">
      <w:pPr>
        <w:pStyle w:val="ListParagraph"/>
        <w:numPr>
          <w:ilvl w:val="0"/>
          <w:numId w:val="105"/>
        </w:numPr>
        <w:autoSpaceDE w:val="0"/>
        <w:autoSpaceDN w:val="0"/>
        <w:adjustRightInd w:val="0"/>
        <w:jc w:val="left"/>
      </w:pPr>
      <w:r w:rsidRPr="007C75F0">
        <w:t>Assistance technique requise : publication des procédures et réglementations pertinentes pour guider les opérations entre pays limitrophes.</w:t>
      </w:r>
    </w:p>
    <w:p w14:paraId="53214E0B" w14:textId="77777777" w:rsidR="00BC392B" w:rsidRPr="007C75F0" w:rsidRDefault="00BC392B" w:rsidP="00BC392B">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Article 8 : 2 c)</w:t>
      </w:r>
    </w:p>
    <w:p w14:paraId="3FBBDE74" w14:textId="77777777" w:rsidR="00BC392B" w:rsidRPr="007C75F0" w:rsidRDefault="00BC392B" w:rsidP="00F43112">
      <w:pPr>
        <w:pStyle w:val="ListParagraph"/>
        <w:numPr>
          <w:ilvl w:val="0"/>
          <w:numId w:val="105"/>
        </w:numPr>
        <w:autoSpaceDE w:val="0"/>
        <w:autoSpaceDN w:val="0"/>
        <w:adjustRightInd w:val="0"/>
        <w:jc w:val="left"/>
      </w:pPr>
      <w:r w:rsidRPr="007C75F0">
        <w:t>Assistance financière et technique requise : élaboration de la législation permettant l'acceptation des résultats des essais transfrontières et des normes communes ; formation et mise en place d'installations d'essai.</w:t>
      </w:r>
    </w:p>
    <w:p w14:paraId="2551D58B" w14:textId="77777777" w:rsidR="00BC392B" w:rsidRPr="007C75F0" w:rsidRDefault="00BC392B" w:rsidP="00BC392B">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Article 8 : 2 d)</w:t>
      </w:r>
    </w:p>
    <w:p w14:paraId="4F7A0153" w14:textId="77777777" w:rsidR="00BC392B" w:rsidRPr="007C75F0" w:rsidRDefault="00BC392B" w:rsidP="00F43112">
      <w:pPr>
        <w:pStyle w:val="ListParagraph"/>
        <w:numPr>
          <w:ilvl w:val="0"/>
          <w:numId w:val="105"/>
        </w:numPr>
        <w:autoSpaceDE w:val="0"/>
        <w:autoSpaceDN w:val="0"/>
        <w:adjustRightInd w:val="0"/>
        <w:jc w:val="left"/>
        <w:rPr>
          <w:rFonts w:asciiTheme="minorHAnsi" w:hAnsiTheme="minorHAnsi" w:cstheme="minorHAnsi"/>
          <w:sz w:val="20"/>
          <w:szCs w:val="24"/>
        </w:rPr>
      </w:pPr>
      <w:r w:rsidRPr="007C75F0">
        <w:t>Assistance technique requise : élaboration d'un système informatique permettant de recueillir tous les renseignements et données requis à la frontière.</w:t>
      </w:r>
    </w:p>
    <w:p w14:paraId="1691A01A" w14:textId="77777777" w:rsidR="00BC392B" w:rsidRPr="007C75F0" w:rsidRDefault="00BC392B" w:rsidP="00BC392B">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Article 8 : 2 e)</w:t>
      </w:r>
    </w:p>
    <w:p w14:paraId="6BB7BBD7" w14:textId="77777777" w:rsidR="00BC392B" w:rsidRPr="007C75F0" w:rsidRDefault="00BC392B" w:rsidP="00F43112">
      <w:pPr>
        <w:pStyle w:val="ListParagraph"/>
        <w:numPr>
          <w:ilvl w:val="0"/>
          <w:numId w:val="105"/>
        </w:numPr>
        <w:autoSpaceDE w:val="0"/>
        <w:autoSpaceDN w:val="0"/>
        <w:adjustRightInd w:val="0"/>
        <w:jc w:val="left"/>
        <w:rPr>
          <w:rFonts w:asciiTheme="minorHAnsi" w:hAnsiTheme="minorHAnsi" w:cstheme="minorHAnsi"/>
          <w:sz w:val="20"/>
          <w:szCs w:val="24"/>
        </w:rPr>
      </w:pPr>
      <w:r w:rsidRPr="007C75F0">
        <w:t>Assistance financière et technique requise : publication des procédures et réglementations pertinentes pour guider les opérations ; renforcement des capacités institutionnelles, développement des infrastructures et amélioration du matériel ; harmonisation des différents systèmes entre pays limitrophes ; formation du personnel des divers organismes de réglementation présents aux frontières.</w:t>
      </w:r>
    </w:p>
    <w:p w14:paraId="02AE225E" w14:textId="77777777" w:rsidR="00BC392B" w:rsidRPr="007C75F0" w:rsidRDefault="00BC392B" w:rsidP="00BC392B">
      <w:pPr>
        <w:autoSpaceDE w:val="0"/>
        <w:autoSpaceDN w:val="0"/>
        <w:adjustRightInd w:val="0"/>
        <w:jc w:val="left"/>
        <w:rPr>
          <w:rFonts w:asciiTheme="minorHAnsi" w:hAnsiTheme="minorHAnsi" w:cstheme="minorHAnsi"/>
          <w:sz w:val="20"/>
          <w:szCs w:val="24"/>
        </w:rPr>
      </w:pPr>
    </w:p>
    <w:p w14:paraId="6D691BFB" w14:textId="77777777" w:rsidR="008C32EE" w:rsidRPr="007C75F0" w:rsidRDefault="008C32EE" w:rsidP="008C32EE">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w:t>
      </w:r>
      <w:r w:rsidR="00CF5472" w:rsidRPr="007C75F0">
        <w:rPr>
          <w:rFonts w:asciiTheme="minorHAnsi" w:hAnsiTheme="minorHAnsi" w:cstheme="minorHAnsi"/>
          <w:b/>
          <w:sz w:val="20"/>
          <w:szCs w:val="24"/>
        </w:rPr>
        <w:t>membres :</w:t>
      </w:r>
      <w:r w:rsidRPr="007C75F0">
        <w:rPr>
          <w:rFonts w:asciiTheme="minorHAnsi" w:hAnsiTheme="minorHAnsi" w:cstheme="minorHAnsi"/>
          <w:b/>
          <w:sz w:val="20"/>
          <w:szCs w:val="24"/>
        </w:rPr>
        <w:t xml:space="preserve"> TOGO</w:t>
      </w:r>
    </w:p>
    <w:p w14:paraId="74634FFD" w14:textId="77777777" w:rsidR="008C32EE" w:rsidRPr="007C75F0" w:rsidRDefault="008C32EE" w:rsidP="00F43112">
      <w:pPr>
        <w:pStyle w:val="ListParagraph"/>
        <w:numPr>
          <w:ilvl w:val="0"/>
          <w:numId w:val="6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Élaboration des textes créant et organisant les contrôles conjoints le guichet unique aux frontières.</w:t>
      </w:r>
    </w:p>
    <w:p w14:paraId="21008BBB" w14:textId="77777777" w:rsidR="008C32EE" w:rsidRPr="007C75F0" w:rsidRDefault="008C32EE" w:rsidP="00F43112">
      <w:pPr>
        <w:pStyle w:val="ListParagraph"/>
        <w:numPr>
          <w:ilvl w:val="0"/>
          <w:numId w:val="6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Création des guichets uniques avec des infrastructures adéquates.</w:t>
      </w:r>
    </w:p>
    <w:p w14:paraId="2CFD5149" w14:textId="77777777" w:rsidR="008C32EE" w:rsidRPr="007C75F0" w:rsidRDefault="008C32EE" w:rsidP="00F43112">
      <w:pPr>
        <w:pStyle w:val="ListParagraph"/>
        <w:numPr>
          <w:ilvl w:val="0"/>
          <w:numId w:val="6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Révision des formalités et processus actuels relatifs au passage à la frontière des marchandises à l'import-export et au transit.</w:t>
      </w:r>
    </w:p>
    <w:p w14:paraId="0D243AE2" w14:textId="77777777" w:rsidR="008C32EE" w:rsidRPr="007C75F0" w:rsidRDefault="008C32EE" w:rsidP="00F43112">
      <w:pPr>
        <w:pStyle w:val="ListParagraph"/>
        <w:numPr>
          <w:ilvl w:val="0"/>
          <w:numId w:val="6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Recrutement d'un cabinet spécialisé pour élaborer le manuel de procédure harmonisé au niveau des frontières.</w:t>
      </w:r>
    </w:p>
    <w:p w14:paraId="41F3B004" w14:textId="77777777" w:rsidR="008C32EE" w:rsidRPr="007C75F0" w:rsidRDefault="008C32EE" w:rsidP="00F43112">
      <w:pPr>
        <w:pStyle w:val="ListParagraph"/>
        <w:numPr>
          <w:ilvl w:val="0"/>
          <w:numId w:val="6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Interconnexion des autres unités de douanes (postes et brigades situés à l'intérieur) aux systèmes douaniers.</w:t>
      </w:r>
    </w:p>
    <w:p w14:paraId="3CB460F8" w14:textId="77777777" w:rsidR="008C32EE" w:rsidRPr="007C75F0" w:rsidRDefault="008C32EE" w:rsidP="00F43112">
      <w:pPr>
        <w:pStyle w:val="ListParagraph"/>
        <w:numPr>
          <w:ilvl w:val="0"/>
          <w:numId w:val="6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Formation et sensibilisation des agents des organismes présents aux frontières aux nouvelles pratiques liées à la coopération.</w:t>
      </w:r>
    </w:p>
    <w:p w14:paraId="6EF8E9ED" w14:textId="77777777" w:rsidR="00D95DF1" w:rsidRPr="007C75F0" w:rsidRDefault="00D95DF1" w:rsidP="00B84FF6">
      <w:pPr>
        <w:autoSpaceDE w:val="0"/>
        <w:autoSpaceDN w:val="0"/>
        <w:adjustRightInd w:val="0"/>
        <w:jc w:val="left"/>
        <w:rPr>
          <w:rFonts w:asciiTheme="minorHAnsi" w:hAnsiTheme="minorHAnsi" w:cstheme="minorHAnsi"/>
          <w:b/>
          <w:sz w:val="20"/>
          <w:szCs w:val="24"/>
        </w:rPr>
      </w:pPr>
    </w:p>
    <w:p w14:paraId="5E330F26" w14:textId="77777777" w:rsidR="00D95DF1" w:rsidRPr="007C75F0" w:rsidRDefault="00D95DF1" w:rsidP="00B84FF6">
      <w:pPr>
        <w:autoSpaceDE w:val="0"/>
        <w:autoSpaceDN w:val="0"/>
        <w:adjustRightInd w:val="0"/>
        <w:jc w:val="left"/>
        <w:rPr>
          <w:rFonts w:asciiTheme="minorHAnsi" w:hAnsiTheme="minorHAnsi" w:cstheme="minorHAnsi"/>
          <w:b/>
          <w:sz w:val="20"/>
          <w:szCs w:val="24"/>
        </w:rPr>
      </w:pPr>
    </w:p>
    <w:p w14:paraId="67D90DED" w14:textId="77777777" w:rsidR="00D95DF1" w:rsidRPr="007C75F0" w:rsidRDefault="00D95DF1" w:rsidP="00B84FF6">
      <w:pPr>
        <w:autoSpaceDE w:val="0"/>
        <w:autoSpaceDN w:val="0"/>
        <w:adjustRightInd w:val="0"/>
        <w:jc w:val="left"/>
        <w:rPr>
          <w:rFonts w:asciiTheme="minorHAnsi" w:hAnsiTheme="minorHAnsi" w:cstheme="minorHAnsi"/>
          <w:b/>
          <w:sz w:val="20"/>
          <w:szCs w:val="24"/>
        </w:rPr>
      </w:pPr>
    </w:p>
    <w:p w14:paraId="0CF8373C" w14:textId="77777777" w:rsidR="00D95DF1" w:rsidRPr="007C75F0" w:rsidRDefault="00D95DF1" w:rsidP="00B84FF6">
      <w:pPr>
        <w:autoSpaceDE w:val="0"/>
        <w:autoSpaceDN w:val="0"/>
        <w:adjustRightInd w:val="0"/>
        <w:jc w:val="left"/>
        <w:rPr>
          <w:rFonts w:asciiTheme="minorHAnsi" w:hAnsiTheme="minorHAnsi" w:cstheme="minorHAnsi"/>
          <w:b/>
          <w:sz w:val="20"/>
          <w:szCs w:val="24"/>
        </w:rPr>
      </w:pPr>
    </w:p>
    <w:p w14:paraId="296BAF1F" w14:textId="77777777" w:rsidR="00D95DF1" w:rsidRPr="007C75F0" w:rsidRDefault="007D33E2" w:rsidP="007D33E2">
      <w:pPr>
        <w:pStyle w:val="Default"/>
        <w:rPr>
          <w:rFonts w:asciiTheme="minorHAnsi" w:hAnsiTheme="minorHAnsi" w:cstheme="minorHAnsi"/>
          <w:color w:val="auto"/>
          <w:sz w:val="20"/>
          <w:lang w:val="fr-CH"/>
        </w:rPr>
      </w:pPr>
      <w:r w:rsidRPr="007C75F0">
        <w:rPr>
          <w:rFonts w:asciiTheme="minorHAnsi" w:hAnsiTheme="minorHAnsi" w:cstheme="minorHAnsi"/>
          <w:b/>
          <w:color w:val="auto"/>
          <w:sz w:val="20"/>
          <w:lang w:val="fr-CH"/>
        </w:rPr>
        <w:lastRenderedPageBreak/>
        <w:t>ATRC dans les notifications des membres : GUATEMALA</w:t>
      </w:r>
      <w:r w:rsidRPr="007C75F0">
        <w:rPr>
          <w:rFonts w:asciiTheme="minorHAnsi" w:hAnsiTheme="minorHAnsi" w:cstheme="minorHAnsi"/>
          <w:color w:val="auto"/>
          <w:sz w:val="20"/>
          <w:lang w:val="fr-CH"/>
        </w:rPr>
        <w:t xml:space="preserve"> </w:t>
      </w:r>
    </w:p>
    <w:p w14:paraId="232A0630" w14:textId="77777777" w:rsidR="007D33E2" w:rsidRPr="007C75F0" w:rsidRDefault="00D95DF1" w:rsidP="007D33E2">
      <w:pPr>
        <w:pStyle w:val="Default"/>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Article 8.2 e</w:t>
      </w:r>
      <w:r w:rsidRPr="007C75F0">
        <w:rPr>
          <w:rFonts w:asciiTheme="minorHAnsi" w:hAnsiTheme="minorHAnsi" w:cstheme="minorHAnsi"/>
          <w:color w:val="auto"/>
          <w:sz w:val="20"/>
          <w:lang w:val="fr-CH"/>
        </w:rPr>
        <w:t>)</w:t>
      </w:r>
    </w:p>
    <w:p w14:paraId="1E3C35AF" w14:textId="77777777" w:rsidR="007D33E2" w:rsidRPr="007C75F0" w:rsidRDefault="007D33E2" w:rsidP="00F43112">
      <w:pPr>
        <w:pStyle w:val="Default"/>
        <w:numPr>
          <w:ilvl w:val="0"/>
          <w:numId w:val="156"/>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Une assistance technique est demandée pour s'informer des meilleures pratiques des pays ayant établi un guichet unique pour les contrôles douaniers à la frontière, afin d'acquérir l'expérience nécessaire. </w:t>
      </w:r>
    </w:p>
    <w:p w14:paraId="06E430AD" w14:textId="77777777" w:rsidR="00D95DF1" w:rsidRPr="007C75F0" w:rsidRDefault="00D95DF1" w:rsidP="00D95DF1">
      <w:pPr>
        <w:pStyle w:val="Default"/>
        <w:rPr>
          <w:rFonts w:asciiTheme="minorHAnsi" w:hAnsiTheme="minorHAnsi" w:cstheme="minorHAnsi"/>
          <w:color w:val="auto"/>
          <w:sz w:val="20"/>
          <w:lang w:val="fr-CH"/>
        </w:rPr>
      </w:pPr>
    </w:p>
    <w:p w14:paraId="7B2C15DD" w14:textId="77777777" w:rsidR="007D33E2" w:rsidRPr="007C75F0" w:rsidRDefault="007D33E2" w:rsidP="007D33E2">
      <w:pPr>
        <w:pStyle w:val="Default"/>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ATRC dans les notifications des membres : VIETNAM</w:t>
      </w:r>
    </w:p>
    <w:p w14:paraId="654FC841" w14:textId="77777777" w:rsidR="007D33E2" w:rsidRPr="007C75F0" w:rsidRDefault="007D33E2" w:rsidP="00F43112">
      <w:pPr>
        <w:pStyle w:val="Default"/>
        <w:numPr>
          <w:ilvl w:val="0"/>
          <w:numId w:val="70"/>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Mise à disposition d'infrastructures adéquates pour les autorités présentes à la</w:t>
      </w:r>
    </w:p>
    <w:p w14:paraId="40C240F3" w14:textId="77777777" w:rsidR="007D33E2" w:rsidRPr="007C75F0" w:rsidRDefault="007D33E2" w:rsidP="007D33E2">
      <w:pPr>
        <w:pStyle w:val="Default"/>
        <w:ind w:left="720"/>
        <w:rPr>
          <w:rFonts w:asciiTheme="minorHAnsi" w:hAnsiTheme="minorHAnsi" w:cstheme="minorHAnsi"/>
          <w:color w:val="auto"/>
          <w:sz w:val="20"/>
          <w:lang w:val="fr-CH"/>
        </w:rPr>
      </w:pPr>
      <w:r w:rsidRPr="007C75F0">
        <w:rPr>
          <w:rFonts w:asciiTheme="minorHAnsi" w:hAnsiTheme="minorHAnsi" w:cstheme="minorHAnsi"/>
          <w:color w:val="auto"/>
          <w:sz w:val="20"/>
          <w:lang w:val="fr-CH"/>
        </w:rPr>
        <w:t>Frontière, permettant une coopération en vue d'une base Internet commune.</w:t>
      </w:r>
    </w:p>
    <w:p w14:paraId="77429439" w14:textId="77777777" w:rsidR="007D33E2" w:rsidRPr="007C75F0" w:rsidRDefault="007D33E2" w:rsidP="00F43112">
      <w:pPr>
        <w:pStyle w:val="Default"/>
        <w:numPr>
          <w:ilvl w:val="0"/>
          <w:numId w:val="70"/>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Renforcement des capacités des agents présents aux frontières, pour leur permettre d'effectuer leur travail plus efficacement.</w:t>
      </w:r>
    </w:p>
    <w:p w14:paraId="503D48C4" w14:textId="77777777" w:rsidR="007D33E2" w:rsidRPr="007C75F0" w:rsidRDefault="007D33E2" w:rsidP="00B84FF6">
      <w:pPr>
        <w:autoSpaceDE w:val="0"/>
        <w:autoSpaceDN w:val="0"/>
        <w:adjustRightInd w:val="0"/>
        <w:jc w:val="left"/>
        <w:rPr>
          <w:rFonts w:asciiTheme="minorHAnsi" w:hAnsiTheme="minorHAnsi" w:cstheme="minorHAnsi"/>
          <w:b/>
          <w:sz w:val="20"/>
          <w:szCs w:val="24"/>
        </w:rPr>
      </w:pPr>
    </w:p>
    <w:p w14:paraId="5A1D5CFF" w14:textId="77777777" w:rsidR="00172D1A" w:rsidRPr="007C75F0" w:rsidRDefault="00172D1A" w:rsidP="00172D1A">
      <w:pPr>
        <w:pStyle w:val="Default"/>
        <w:rPr>
          <w:rFonts w:asciiTheme="minorHAnsi" w:hAnsiTheme="minorHAnsi" w:cstheme="minorHAnsi"/>
          <w:b/>
          <w:color w:val="auto"/>
          <w:sz w:val="20"/>
          <w:lang w:val="fr-CH"/>
        </w:rPr>
      </w:pPr>
    </w:p>
    <w:p w14:paraId="33857BA7" w14:textId="77777777" w:rsidR="004759E3" w:rsidRPr="007C75F0" w:rsidRDefault="004759E3" w:rsidP="00172D1A">
      <w:pPr>
        <w:pStyle w:val="Default"/>
        <w:rPr>
          <w:rFonts w:asciiTheme="minorHAnsi" w:hAnsiTheme="minorHAnsi" w:cstheme="minorHAnsi"/>
          <w:b/>
          <w:color w:val="auto"/>
          <w:sz w:val="20"/>
          <w:lang w:val="fr-CH"/>
        </w:rPr>
      </w:pPr>
    </w:p>
    <w:p w14:paraId="22E5876B" w14:textId="77777777" w:rsidR="00172D1A" w:rsidRPr="007C75F0" w:rsidRDefault="00172D1A" w:rsidP="00172D1A">
      <w:pPr>
        <w:pStyle w:val="Default"/>
        <w:rPr>
          <w:rFonts w:asciiTheme="minorHAnsi" w:hAnsiTheme="minorHAnsi" w:cstheme="minorHAnsi"/>
          <w:b/>
          <w:color w:val="auto"/>
          <w:sz w:val="20"/>
          <w:lang w:val="fr-CH"/>
        </w:rPr>
      </w:pPr>
    </w:p>
    <w:bookmarkStart w:id="142" w:name="_Toc381688116"/>
    <w:bookmarkStart w:id="143" w:name="_Toc339269757"/>
    <w:bookmarkStart w:id="144" w:name="_Toc339273227"/>
    <w:bookmarkStart w:id="145" w:name="_Toc345488388"/>
    <w:p w14:paraId="5A88CDDD" w14:textId="77777777" w:rsidR="007D33E2" w:rsidRPr="007C75F0" w:rsidRDefault="00D73C3A">
      <w:pPr>
        <w:spacing w:after="200" w:line="276" w:lineRule="auto"/>
        <w:jc w:val="left"/>
        <w:rPr>
          <w:rFonts w:asciiTheme="minorHAnsi" w:eastAsiaTheme="majorEastAsia" w:hAnsiTheme="minorHAnsi" w:cstheme="minorHAnsi"/>
          <w:b/>
          <w:bCs/>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713536" behindDoc="0" locked="0" layoutInCell="1" allowOverlap="1" wp14:anchorId="42674E51" wp14:editId="10345152">
                <wp:simplePos x="0" y="0"/>
                <wp:positionH relativeFrom="column">
                  <wp:posOffset>3333750</wp:posOffset>
                </wp:positionH>
                <wp:positionV relativeFrom="paragraph">
                  <wp:posOffset>4103370</wp:posOffset>
                </wp:positionV>
                <wp:extent cx="2360930" cy="1404620"/>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8474C61"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8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674E51" id="_x0000_s1050" type="#_x0000_t202" style="position:absolute;margin-left:262.5pt;margin-top:323.1pt;width:185.9pt;height:110.6pt;z-index:251713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OqJAIAACY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" stroked="f">
                <v:textbox style="mso-fit-shape-to-text:t">
                  <w:txbxContent>
                    <w:p w14:paraId="28474C61"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8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49F25587" wp14:editId="70C7F74E">
            <wp:extent cx="5731510" cy="4011930"/>
            <wp:effectExtent l="0" t="0" r="254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biLevel thresh="50000"/>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r w:rsidR="007D33E2" w:rsidRPr="007C75F0">
        <w:rPr>
          <w:rFonts w:asciiTheme="minorHAnsi" w:hAnsiTheme="minorHAnsi" w:cstheme="minorHAnsi"/>
          <w:sz w:val="20"/>
          <w:szCs w:val="24"/>
        </w:rPr>
        <w:br w:type="page"/>
      </w:r>
    </w:p>
    <w:p w14:paraId="4D4E87C1" w14:textId="77777777" w:rsidR="001F6558" w:rsidRPr="007C75F0" w:rsidRDefault="001F6558" w:rsidP="001F6558">
      <w:pPr>
        <w:pStyle w:val="Heading2"/>
        <w:numPr>
          <w:ilvl w:val="0"/>
          <w:numId w:val="0"/>
        </w:numPr>
        <w:rPr>
          <w:rFonts w:asciiTheme="minorHAnsi" w:hAnsiTheme="minorHAnsi" w:cstheme="minorHAnsi"/>
          <w:color w:val="auto"/>
          <w:sz w:val="20"/>
          <w:szCs w:val="24"/>
        </w:rPr>
      </w:pPr>
      <w:bookmarkStart w:id="146" w:name="_Toc14269541"/>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9 :</w:t>
      </w:r>
      <w:r w:rsidRPr="007C75F0">
        <w:rPr>
          <w:rFonts w:asciiTheme="minorHAnsi" w:hAnsiTheme="minorHAnsi" w:cstheme="minorHAnsi"/>
          <w:color w:val="auto"/>
          <w:sz w:val="20"/>
          <w:szCs w:val="24"/>
        </w:rPr>
        <w:t xml:space="preserve"> Mouvement des marchandises destinées à l'importation sous contrôle douanier</w:t>
      </w:r>
      <w:bookmarkEnd w:id="146"/>
      <w:r w:rsidRPr="007C75F0">
        <w:rPr>
          <w:rFonts w:asciiTheme="minorHAnsi" w:hAnsiTheme="minorHAnsi" w:cstheme="minorHAnsi"/>
          <w:color w:val="auto"/>
          <w:sz w:val="20"/>
          <w:szCs w:val="24"/>
        </w:rPr>
        <w:t xml:space="preserve"> </w:t>
      </w:r>
      <w:bookmarkEnd w:id="142"/>
    </w:p>
    <w:tbl>
      <w:tblPr>
        <w:tblpPr w:leftFromText="180" w:rightFromText="180" w:vertAnchor="text" w:horzAnchor="margin"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F6558" w:rsidRPr="007C75F0" w14:paraId="108B12A4" w14:textId="77777777" w:rsidTr="00326B89">
        <w:tc>
          <w:tcPr>
            <w:tcW w:w="9242" w:type="dxa"/>
            <w:shd w:val="clear" w:color="auto" w:fill="auto"/>
          </w:tcPr>
          <w:bookmarkEnd w:id="143"/>
          <w:bookmarkEnd w:id="144"/>
          <w:bookmarkEnd w:id="145"/>
          <w:p w14:paraId="58BAC33D" w14:textId="77777777" w:rsidR="001F6558" w:rsidRPr="007C75F0" w:rsidRDefault="001F6558" w:rsidP="00326B89">
            <w:pPr>
              <w:spacing w:after="120"/>
              <w:jc w:val="center"/>
              <w:rPr>
                <w:rFonts w:asciiTheme="minorHAnsi" w:hAnsiTheme="minorHAnsi" w:cstheme="minorHAnsi"/>
                <w:b/>
                <w:i/>
                <w:sz w:val="20"/>
                <w:szCs w:val="24"/>
              </w:rPr>
            </w:pPr>
            <w:r w:rsidRPr="007C75F0">
              <w:rPr>
                <w:rFonts w:asciiTheme="minorHAnsi" w:hAnsiTheme="minorHAnsi" w:cstheme="minorHAnsi"/>
                <w:b/>
                <w:i/>
                <w:sz w:val="20"/>
                <w:szCs w:val="24"/>
              </w:rPr>
              <w:t>Brèves notes récapitulatives</w:t>
            </w:r>
          </w:p>
          <w:p w14:paraId="0FE0E9FB" w14:textId="77777777" w:rsidR="001F6558" w:rsidRPr="007C75F0" w:rsidRDefault="001F6558" w:rsidP="00326B89">
            <w:pPr>
              <w:spacing w:before="240" w:after="120"/>
              <w:rPr>
                <w:rFonts w:asciiTheme="minorHAnsi" w:hAnsiTheme="minorHAnsi" w:cstheme="minorHAnsi"/>
                <w:b/>
                <w:i/>
                <w:sz w:val="20"/>
                <w:szCs w:val="24"/>
              </w:rPr>
            </w:pPr>
            <w:r w:rsidRPr="007C75F0">
              <w:rPr>
                <w:rFonts w:asciiTheme="minorHAnsi" w:hAnsiTheme="minorHAnsi" w:cstheme="minorHAnsi"/>
                <w:b/>
                <w:i/>
                <w:sz w:val="20"/>
                <w:szCs w:val="24"/>
              </w:rPr>
              <w:t>Quelle activité cette mesure réglemente-t-</w:t>
            </w:r>
            <w:r w:rsidR="00CF5472" w:rsidRPr="007C75F0">
              <w:rPr>
                <w:rFonts w:asciiTheme="minorHAnsi" w:hAnsiTheme="minorHAnsi" w:cstheme="minorHAnsi"/>
                <w:b/>
                <w:i/>
                <w:sz w:val="20"/>
                <w:szCs w:val="24"/>
              </w:rPr>
              <w:t>elle ?</w:t>
            </w:r>
          </w:p>
          <w:p w14:paraId="427D0E76" w14:textId="77777777" w:rsidR="001F6558" w:rsidRPr="007C75F0" w:rsidRDefault="001F6558" w:rsidP="00326B89">
            <w:pPr>
              <w:spacing w:after="120"/>
              <w:rPr>
                <w:rFonts w:asciiTheme="minorHAnsi" w:hAnsiTheme="minorHAnsi" w:cstheme="minorHAnsi"/>
                <w:sz w:val="20"/>
                <w:szCs w:val="24"/>
              </w:rPr>
            </w:pPr>
            <w:r w:rsidRPr="007C75F0">
              <w:rPr>
                <w:rFonts w:asciiTheme="minorHAnsi" w:hAnsiTheme="minorHAnsi" w:cstheme="minorHAnsi"/>
                <w:sz w:val="20"/>
                <w:szCs w:val="24"/>
              </w:rPr>
              <w:t xml:space="preserve">Les marchandises importées arrivent sur le lieu d'un bureau de douane (par exemple un aéroport international ou un port maritime) pour être acheminées vers une destination à l'intérieur du même pays, où l'importateur les déclarera et les dédouanera. Elles peuvent être déchargées du moyen de transport international au point d'entrée, puis chargées sur un autre moyen de transport (camion ou train, par exemple) pour être acheminées vers leur destination finale.  </w:t>
            </w:r>
          </w:p>
          <w:p w14:paraId="52A09B42" w14:textId="77777777" w:rsidR="001F6558" w:rsidRPr="007C75F0" w:rsidRDefault="001F6558" w:rsidP="00326B89">
            <w:pPr>
              <w:spacing w:after="120"/>
              <w:rPr>
                <w:rFonts w:asciiTheme="minorHAnsi" w:hAnsiTheme="minorHAnsi" w:cstheme="minorHAnsi"/>
                <w:sz w:val="20"/>
                <w:szCs w:val="24"/>
              </w:rPr>
            </w:pPr>
            <w:r w:rsidRPr="007C75F0">
              <w:rPr>
                <w:rFonts w:asciiTheme="minorHAnsi" w:hAnsiTheme="minorHAnsi" w:cstheme="minorHAnsi"/>
                <w:sz w:val="20"/>
                <w:szCs w:val="24"/>
              </w:rPr>
              <w:t xml:space="preserve">La mesure a pour objet de permettre l'acheminement des marchandises selon une procédure simplifiée vers le bureau de douane continental et d'autoriser l'importateur à les dédouaner au point de destination plutôt qu'au point d'arrivée. </w:t>
            </w:r>
          </w:p>
          <w:p w14:paraId="76711D5F" w14:textId="77777777" w:rsidR="001F6558" w:rsidRPr="007C75F0" w:rsidRDefault="001F6558" w:rsidP="00326B89">
            <w:pPr>
              <w:spacing w:after="120"/>
              <w:rPr>
                <w:rFonts w:asciiTheme="minorHAnsi" w:hAnsiTheme="minorHAnsi" w:cstheme="minorHAnsi"/>
                <w:b/>
                <w:i/>
                <w:sz w:val="20"/>
                <w:szCs w:val="24"/>
              </w:rPr>
            </w:pPr>
            <w:r w:rsidRPr="007C75F0">
              <w:rPr>
                <w:rFonts w:asciiTheme="minorHAnsi" w:hAnsiTheme="minorHAnsi" w:cstheme="minorHAnsi"/>
                <w:b/>
                <w:i/>
                <w:sz w:val="20"/>
                <w:szCs w:val="24"/>
              </w:rPr>
              <w:t xml:space="preserve">Quelles sont les autorités directement </w:t>
            </w:r>
            <w:r w:rsidR="00CF5472" w:rsidRPr="007C75F0">
              <w:rPr>
                <w:rFonts w:asciiTheme="minorHAnsi" w:hAnsiTheme="minorHAnsi" w:cstheme="minorHAnsi"/>
                <w:b/>
                <w:i/>
                <w:sz w:val="20"/>
                <w:szCs w:val="24"/>
              </w:rPr>
              <w:t>concernées ?</w:t>
            </w:r>
          </w:p>
          <w:p w14:paraId="6C80C304" w14:textId="77777777" w:rsidR="001F6558" w:rsidRPr="007C75F0" w:rsidRDefault="001F6558" w:rsidP="00F43112">
            <w:pPr>
              <w:pStyle w:val="ListParagraph"/>
              <w:numPr>
                <w:ilvl w:val="0"/>
                <w:numId w:val="27"/>
              </w:numPr>
              <w:spacing w:after="120"/>
              <w:ind w:left="714" w:hanging="430"/>
              <w:rPr>
                <w:rFonts w:asciiTheme="minorHAnsi" w:hAnsiTheme="minorHAnsi" w:cstheme="minorHAnsi"/>
                <w:sz w:val="20"/>
                <w:szCs w:val="24"/>
              </w:rPr>
            </w:pPr>
            <w:r w:rsidRPr="007C75F0">
              <w:rPr>
                <w:rFonts w:asciiTheme="minorHAnsi" w:hAnsiTheme="minorHAnsi" w:cstheme="minorHAnsi"/>
                <w:sz w:val="20"/>
                <w:szCs w:val="24"/>
              </w:rPr>
              <w:t xml:space="preserve">Les douanes </w:t>
            </w:r>
          </w:p>
          <w:p w14:paraId="22C653E3" w14:textId="77777777" w:rsidR="001F6558" w:rsidRPr="007C75F0" w:rsidRDefault="001F6558" w:rsidP="00326B89">
            <w:pPr>
              <w:spacing w:before="240" w:after="120"/>
              <w:rPr>
                <w:rFonts w:asciiTheme="minorHAnsi" w:hAnsiTheme="minorHAnsi" w:cstheme="minorHAnsi"/>
                <w:b/>
                <w:i/>
                <w:sz w:val="20"/>
                <w:szCs w:val="24"/>
              </w:rPr>
            </w:pPr>
            <w:r w:rsidRPr="007C75F0">
              <w:rPr>
                <w:rFonts w:asciiTheme="minorHAnsi" w:hAnsiTheme="minorHAnsi" w:cstheme="minorHAnsi"/>
                <w:b/>
                <w:i/>
                <w:sz w:val="20"/>
                <w:szCs w:val="24"/>
              </w:rPr>
              <w:t xml:space="preserve">Quelles sont les nouvelles </w:t>
            </w:r>
            <w:r w:rsidR="00CF5472" w:rsidRPr="007C75F0">
              <w:rPr>
                <w:rFonts w:asciiTheme="minorHAnsi" w:hAnsiTheme="minorHAnsi" w:cstheme="minorHAnsi"/>
                <w:b/>
                <w:i/>
                <w:sz w:val="20"/>
                <w:szCs w:val="24"/>
              </w:rPr>
              <w:t>prescriptions ?</w:t>
            </w:r>
          </w:p>
          <w:p w14:paraId="2D8CE071" w14:textId="77777777" w:rsidR="001F6558" w:rsidRPr="007C75F0" w:rsidRDefault="001F6558" w:rsidP="00F43112">
            <w:pPr>
              <w:pStyle w:val="ListParagraph"/>
              <w:numPr>
                <w:ilvl w:val="0"/>
                <w:numId w:val="27"/>
              </w:numPr>
              <w:spacing w:after="120"/>
              <w:ind w:left="567" w:hanging="283"/>
              <w:contextualSpacing w:val="0"/>
              <w:rPr>
                <w:rFonts w:asciiTheme="minorHAnsi" w:hAnsiTheme="minorHAnsi" w:cstheme="minorHAnsi"/>
                <w:sz w:val="20"/>
                <w:szCs w:val="24"/>
              </w:rPr>
            </w:pPr>
            <w:r w:rsidRPr="007C75F0">
              <w:rPr>
                <w:rFonts w:asciiTheme="minorHAnsi" w:hAnsiTheme="minorHAnsi" w:cstheme="minorHAnsi"/>
                <w:sz w:val="20"/>
                <w:szCs w:val="24"/>
              </w:rPr>
              <w:t>Le déclarant devrait pouvoir déplacer les marchandises d'un bureau d'entrée à un autre bureau de douane sur le même territoire.</w:t>
            </w:r>
          </w:p>
        </w:tc>
      </w:tr>
    </w:tbl>
    <w:p w14:paraId="4256CAE9" w14:textId="77777777" w:rsidR="00172D1A" w:rsidRPr="007C75F0" w:rsidRDefault="00172D1A" w:rsidP="00172D1A">
      <w:pPr>
        <w:pStyle w:val="Default"/>
        <w:rPr>
          <w:rFonts w:asciiTheme="minorHAnsi" w:hAnsiTheme="minorHAnsi" w:cstheme="minorHAnsi"/>
          <w:b/>
          <w:color w:val="auto"/>
          <w:sz w:val="20"/>
          <w:lang w:val="fr-CH"/>
        </w:rPr>
      </w:pPr>
    </w:p>
    <w:p w14:paraId="16B3225E" w14:textId="77777777" w:rsidR="00A62256" w:rsidRPr="007C75F0" w:rsidRDefault="00A62256" w:rsidP="00172D1A">
      <w:pPr>
        <w:pStyle w:val="Default"/>
        <w:rPr>
          <w:rFonts w:asciiTheme="minorHAnsi" w:hAnsiTheme="minorHAnsi" w:cstheme="minorHAnsi"/>
          <w:b/>
          <w:color w:val="auto"/>
          <w:sz w:val="20"/>
          <w:lang w:val="fr-CH"/>
        </w:rPr>
      </w:pPr>
    </w:p>
    <w:p w14:paraId="713A1BD4" w14:textId="77777777" w:rsidR="007D33E2" w:rsidRPr="007C75F0" w:rsidRDefault="007D33E2" w:rsidP="007D33E2">
      <w:pPr>
        <w:pStyle w:val="Default"/>
        <w:rPr>
          <w:rFonts w:asciiTheme="minorHAnsi" w:hAnsiTheme="minorHAnsi" w:cstheme="minorHAnsi"/>
          <w:color w:val="auto"/>
          <w:sz w:val="20"/>
          <w:lang w:val="fr-CH"/>
        </w:rPr>
      </w:pPr>
      <w:r w:rsidRPr="007C75F0">
        <w:rPr>
          <w:rFonts w:asciiTheme="minorHAnsi" w:hAnsiTheme="minorHAnsi" w:cstheme="minorHAnsi"/>
          <w:b/>
          <w:color w:val="auto"/>
          <w:sz w:val="20"/>
          <w:lang w:val="fr-CH"/>
        </w:rPr>
        <w:t>ATRC dans les notifications des membres : JAMAÏQUE</w:t>
      </w:r>
    </w:p>
    <w:p w14:paraId="5D4A903F" w14:textId="77777777" w:rsidR="007D33E2" w:rsidRPr="007C75F0" w:rsidRDefault="007D33E2" w:rsidP="00F43112">
      <w:pPr>
        <w:pStyle w:val="Default"/>
        <w:numPr>
          <w:ilvl w:val="0"/>
          <w:numId w:val="70"/>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L'assistance technique et le soutien pour le renforcement des capacités sont nécessaires pour : Examiner la législation existante et analyser les lacunes. </w:t>
      </w:r>
    </w:p>
    <w:p w14:paraId="108CA106" w14:textId="77777777" w:rsidR="004759E3" w:rsidRPr="007C75F0" w:rsidRDefault="004759E3" w:rsidP="00172D1A">
      <w:pPr>
        <w:pStyle w:val="Default"/>
        <w:rPr>
          <w:rFonts w:asciiTheme="minorHAnsi" w:hAnsiTheme="minorHAnsi" w:cstheme="minorHAnsi"/>
          <w:b/>
          <w:color w:val="auto"/>
          <w:sz w:val="20"/>
          <w:lang w:val="fr-CH"/>
        </w:rPr>
      </w:pPr>
    </w:p>
    <w:p w14:paraId="7E0A1860" w14:textId="77777777" w:rsidR="001F6558" w:rsidRPr="007C75F0" w:rsidRDefault="00FB77CC" w:rsidP="00172D1A">
      <w:pPr>
        <w:pStyle w:val="Default"/>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 xml:space="preserve">ATRC dans les notifications des </w:t>
      </w:r>
      <w:r w:rsidR="00CF5472" w:rsidRPr="007C75F0">
        <w:rPr>
          <w:rFonts w:asciiTheme="minorHAnsi" w:hAnsiTheme="minorHAnsi" w:cstheme="minorHAnsi"/>
          <w:b/>
          <w:color w:val="auto"/>
          <w:sz w:val="20"/>
          <w:lang w:val="fr-CH"/>
        </w:rPr>
        <w:t>membres :</w:t>
      </w:r>
      <w:r w:rsidRPr="007C75F0">
        <w:rPr>
          <w:rFonts w:asciiTheme="minorHAnsi" w:hAnsiTheme="minorHAnsi" w:cstheme="minorHAnsi"/>
          <w:b/>
          <w:color w:val="auto"/>
          <w:sz w:val="20"/>
          <w:lang w:val="fr-CH"/>
        </w:rPr>
        <w:t xml:space="preserve"> </w:t>
      </w:r>
      <w:r w:rsidR="001F6558" w:rsidRPr="007C75F0">
        <w:rPr>
          <w:rFonts w:asciiTheme="minorHAnsi" w:hAnsiTheme="minorHAnsi" w:cstheme="minorHAnsi"/>
          <w:b/>
          <w:color w:val="auto"/>
          <w:sz w:val="20"/>
          <w:lang w:val="fr-CH"/>
        </w:rPr>
        <w:t>TRINITÉ-ET-TOBAGO</w:t>
      </w:r>
    </w:p>
    <w:p w14:paraId="645619BA" w14:textId="77777777" w:rsidR="001F6558" w:rsidRPr="00D73C3A" w:rsidRDefault="001F6558" w:rsidP="00172D1A">
      <w:pPr>
        <w:pStyle w:val="Default"/>
        <w:numPr>
          <w:ilvl w:val="0"/>
          <w:numId w:val="70"/>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Politiques/cadre juridique – Modifications de la Loi sur les douanes (conseil juridique), y compris réglementation et politiques. </w:t>
      </w:r>
    </w:p>
    <w:p w14:paraId="5625E257" w14:textId="77777777" w:rsidR="001F6558" w:rsidRPr="007C75F0" w:rsidRDefault="001F6558" w:rsidP="00172D1A">
      <w:pPr>
        <w:pStyle w:val="Default"/>
        <w:rPr>
          <w:rFonts w:asciiTheme="minorHAnsi" w:hAnsiTheme="minorHAnsi" w:cstheme="minorHAnsi"/>
          <w:b/>
          <w:color w:val="auto"/>
          <w:sz w:val="20"/>
          <w:lang w:val="fr-CH"/>
        </w:rPr>
      </w:pPr>
    </w:p>
    <w:p w14:paraId="0669016B" w14:textId="77777777" w:rsidR="001F6558" w:rsidRPr="007C75F0" w:rsidRDefault="00D73C3A" w:rsidP="00172D1A">
      <w:pPr>
        <w:pStyle w:val="Default"/>
        <w:rPr>
          <w:rFonts w:asciiTheme="minorHAnsi" w:hAnsiTheme="minorHAnsi" w:cstheme="minorHAnsi"/>
          <w:b/>
          <w:color w:val="auto"/>
          <w:sz w:val="20"/>
          <w:lang w:val="fr-CH"/>
        </w:rPr>
      </w:pPr>
      <w:r w:rsidRPr="008560EE">
        <w:rPr>
          <w:noProof/>
        </w:rPr>
        <w:drawing>
          <wp:inline distT="0" distB="0" distL="0" distR="0" wp14:anchorId="18E72A47" wp14:editId="774DB4EA">
            <wp:extent cx="5731510" cy="2578735"/>
            <wp:effectExtent l="0" t="0" r="254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biLevel thresh="50000"/>
                      <a:extLst>
                        <a:ext uri="{28A0092B-C50C-407E-A947-70E740481C1C}">
                          <a14:useLocalDpi xmlns:a14="http://schemas.microsoft.com/office/drawing/2010/main" val="0"/>
                        </a:ext>
                      </a:extLst>
                    </a:blip>
                    <a:srcRect/>
                    <a:stretch>
                      <a:fillRect/>
                    </a:stretch>
                  </pic:blipFill>
                  <pic:spPr bwMode="auto">
                    <a:xfrm>
                      <a:off x="0" y="0"/>
                      <a:ext cx="5731510" cy="2578735"/>
                    </a:xfrm>
                    <a:prstGeom prst="rect">
                      <a:avLst/>
                    </a:prstGeom>
                    <a:noFill/>
                    <a:ln>
                      <a:noFill/>
                    </a:ln>
                  </pic:spPr>
                </pic:pic>
              </a:graphicData>
            </a:graphic>
          </wp:inline>
        </w:drawing>
      </w:r>
    </w:p>
    <w:p w14:paraId="0568293C" w14:textId="77777777" w:rsidR="001F6558" w:rsidRPr="007C75F0" w:rsidRDefault="00D73C3A" w:rsidP="00172D1A">
      <w:pPr>
        <w:pStyle w:val="Default"/>
        <w:rPr>
          <w:rFonts w:asciiTheme="minorHAnsi" w:hAnsiTheme="minorHAnsi" w:cstheme="minorHAnsi"/>
          <w:b/>
          <w:color w:val="auto"/>
          <w:sz w:val="20"/>
          <w:lang w:val="fr-CH"/>
        </w:rPr>
      </w:pPr>
      <w:r w:rsidRPr="008560EE">
        <w:rPr>
          <w:rFonts w:asciiTheme="minorHAnsi" w:hAnsiTheme="minorHAnsi" w:cstheme="minorHAnsi"/>
          <w:noProof/>
          <w:sz w:val="20"/>
          <w:szCs w:val="20"/>
        </w:rPr>
        <mc:AlternateContent>
          <mc:Choice Requires="wps">
            <w:drawing>
              <wp:anchor distT="45720" distB="45720" distL="114300" distR="114300" simplePos="0" relativeHeight="251715584" behindDoc="0" locked="0" layoutInCell="1" allowOverlap="1" wp14:anchorId="4CCDEF22" wp14:editId="135BB9A8">
                <wp:simplePos x="0" y="0"/>
                <wp:positionH relativeFrom="column">
                  <wp:posOffset>3248025</wp:posOffset>
                </wp:positionH>
                <wp:positionV relativeFrom="paragraph">
                  <wp:posOffset>81915</wp:posOffset>
                </wp:positionV>
                <wp:extent cx="2360930" cy="140462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7114A61"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9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CDEF22" id="_x0000_s1051" type="#_x0000_t202" style="position:absolute;margin-left:255.75pt;margin-top:6.45pt;width:185.9pt;height:110.6pt;z-index:251715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wDJA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" stroked="f">
                <v:textbox style="mso-fit-shape-to-text:t">
                  <w:txbxContent>
                    <w:p w14:paraId="77114A61"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9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0802A197" w14:textId="77777777" w:rsidR="001F6558" w:rsidRPr="007C75F0" w:rsidRDefault="001F6558" w:rsidP="00172D1A">
      <w:pPr>
        <w:pStyle w:val="Default"/>
        <w:rPr>
          <w:rFonts w:asciiTheme="minorHAnsi" w:hAnsiTheme="minorHAnsi" w:cstheme="minorHAnsi"/>
          <w:b/>
          <w:color w:val="auto"/>
          <w:sz w:val="20"/>
          <w:lang w:val="fr-CH"/>
        </w:rPr>
      </w:pPr>
    </w:p>
    <w:p w14:paraId="67FDD992" w14:textId="77777777" w:rsidR="001F6558" w:rsidRPr="007C75F0" w:rsidRDefault="001F6558" w:rsidP="00172D1A">
      <w:pPr>
        <w:pStyle w:val="Default"/>
        <w:rPr>
          <w:rFonts w:asciiTheme="minorHAnsi" w:hAnsiTheme="minorHAnsi" w:cstheme="minorHAnsi"/>
          <w:b/>
          <w:color w:val="auto"/>
          <w:sz w:val="20"/>
          <w:lang w:val="fr-CH"/>
        </w:rPr>
      </w:pPr>
    </w:p>
    <w:p w14:paraId="1090AD54" w14:textId="77777777" w:rsidR="001F6558" w:rsidRPr="007C75F0" w:rsidRDefault="001F6558" w:rsidP="00172D1A">
      <w:pPr>
        <w:pStyle w:val="Default"/>
        <w:rPr>
          <w:rFonts w:asciiTheme="minorHAnsi" w:hAnsiTheme="minorHAnsi" w:cstheme="minorHAnsi"/>
          <w:b/>
          <w:color w:val="auto"/>
          <w:sz w:val="20"/>
          <w:lang w:val="fr-CH"/>
        </w:rPr>
      </w:pPr>
    </w:p>
    <w:p w14:paraId="19562996" w14:textId="77777777" w:rsidR="001F6558" w:rsidRPr="007C75F0" w:rsidRDefault="001F6558" w:rsidP="00172D1A">
      <w:pPr>
        <w:pStyle w:val="Default"/>
        <w:rPr>
          <w:rFonts w:asciiTheme="minorHAnsi" w:hAnsiTheme="minorHAnsi" w:cstheme="minorHAnsi"/>
          <w:b/>
          <w:color w:val="auto"/>
          <w:sz w:val="20"/>
          <w:lang w:val="fr-CH"/>
        </w:rPr>
      </w:pPr>
    </w:p>
    <w:p w14:paraId="19863091" w14:textId="77777777" w:rsidR="001F6558" w:rsidRPr="007C75F0" w:rsidRDefault="001F6558" w:rsidP="00172D1A">
      <w:pPr>
        <w:pStyle w:val="Default"/>
        <w:rPr>
          <w:rFonts w:asciiTheme="minorHAnsi" w:hAnsiTheme="minorHAnsi" w:cstheme="minorHAnsi"/>
          <w:b/>
          <w:color w:val="auto"/>
          <w:sz w:val="20"/>
          <w:lang w:val="fr-CH"/>
        </w:rPr>
      </w:pPr>
    </w:p>
    <w:p w14:paraId="4C01F2AE" w14:textId="77777777" w:rsidR="001F6558" w:rsidRPr="007C75F0" w:rsidRDefault="001F6558" w:rsidP="001F6558">
      <w:pPr>
        <w:pStyle w:val="Heading2"/>
        <w:numPr>
          <w:ilvl w:val="0"/>
          <w:numId w:val="0"/>
        </w:numPr>
        <w:rPr>
          <w:rFonts w:asciiTheme="minorHAnsi" w:hAnsiTheme="minorHAnsi" w:cstheme="minorHAnsi"/>
          <w:color w:val="auto"/>
          <w:sz w:val="20"/>
          <w:szCs w:val="24"/>
        </w:rPr>
      </w:pPr>
      <w:bookmarkStart w:id="147" w:name="_Toc323637286"/>
      <w:bookmarkStart w:id="148" w:name="_Toc339269758"/>
      <w:bookmarkStart w:id="149" w:name="_Toc339273228"/>
      <w:bookmarkStart w:id="150" w:name="_Toc345488389"/>
      <w:bookmarkStart w:id="151" w:name="_Toc381688117"/>
      <w:bookmarkStart w:id="152" w:name="_Toc14269542"/>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10 :</w:t>
      </w:r>
      <w:r w:rsidRPr="007C75F0">
        <w:rPr>
          <w:rFonts w:asciiTheme="minorHAnsi" w:hAnsiTheme="minorHAnsi" w:cstheme="minorHAnsi"/>
          <w:color w:val="auto"/>
          <w:sz w:val="20"/>
          <w:szCs w:val="24"/>
        </w:rPr>
        <w:t xml:space="preserve"> </w:t>
      </w:r>
      <w:bookmarkEnd w:id="147"/>
      <w:bookmarkEnd w:id="148"/>
      <w:bookmarkEnd w:id="149"/>
      <w:bookmarkEnd w:id="150"/>
      <w:r w:rsidRPr="007C75F0">
        <w:rPr>
          <w:rFonts w:asciiTheme="minorHAnsi" w:hAnsiTheme="minorHAnsi" w:cstheme="minorHAnsi"/>
          <w:color w:val="auto"/>
          <w:sz w:val="20"/>
          <w:szCs w:val="24"/>
        </w:rPr>
        <w:t>Formalités se rapportant à l'importation, à l'exportation et au transit</w:t>
      </w:r>
      <w:bookmarkEnd w:id="151"/>
      <w:bookmarkEnd w:id="152"/>
    </w:p>
    <w:p w14:paraId="01C7EC69" w14:textId="77777777" w:rsidR="001F6558" w:rsidRPr="007C75F0" w:rsidRDefault="00F64C39" w:rsidP="00F64C39">
      <w:pPr>
        <w:pStyle w:val="Heading3"/>
        <w:numPr>
          <w:ilvl w:val="0"/>
          <w:numId w:val="0"/>
        </w:numPr>
        <w:rPr>
          <w:rFonts w:asciiTheme="minorHAnsi" w:hAnsiTheme="minorHAnsi" w:cstheme="minorHAnsi"/>
          <w:color w:val="auto"/>
          <w:sz w:val="20"/>
          <w:szCs w:val="24"/>
        </w:rPr>
      </w:pPr>
      <w:bookmarkStart w:id="153" w:name="_Toc324281080"/>
      <w:bookmarkStart w:id="154" w:name="_Toc338942690"/>
      <w:bookmarkStart w:id="155" w:name="_Toc345233366"/>
      <w:bookmarkStart w:id="156" w:name="_Toc358811846"/>
      <w:bookmarkStart w:id="157" w:name="_Toc381688118"/>
      <w:bookmarkStart w:id="158" w:name="_Toc14269543"/>
      <w:r w:rsidRPr="007C75F0">
        <w:rPr>
          <w:rFonts w:asciiTheme="minorHAnsi" w:hAnsiTheme="minorHAnsi" w:cstheme="minorHAnsi"/>
          <w:color w:val="auto"/>
          <w:sz w:val="20"/>
          <w:szCs w:val="24"/>
        </w:rPr>
        <w:t xml:space="preserve">1.      </w:t>
      </w:r>
      <w:r w:rsidR="001F6558" w:rsidRPr="007C75F0">
        <w:rPr>
          <w:rFonts w:asciiTheme="minorHAnsi" w:hAnsiTheme="minorHAnsi" w:cstheme="minorHAnsi"/>
          <w:color w:val="auto"/>
          <w:sz w:val="20"/>
          <w:szCs w:val="24"/>
        </w:rPr>
        <w:t>Formalités et prescriptions en matière de documents requis</w:t>
      </w:r>
      <w:bookmarkEnd w:id="153"/>
      <w:bookmarkEnd w:id="154"/>
      <w:bookmarkEnd w:id="155"/>
      <w:bookmarkEnd w:id="156"/>
      <w:bookmarkEnd w:id="157"/>
      <w:bookmarkEnd w:id="158"/>
    </w:p>
    <w:tbl>
      <w:tblPr>
        <w:tblpPr w:leftFromText="180" w:rightFromText="180" w:vertAnchor="text" w:horzAnchor="margin"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F6558" w:rsidRPr="007C75F0" w14:paraId="39AFDEA6" w14:textId="77777777" w:rsidTr="00326B89">
        <w:tc>
          <w:tcPr>
            <w:tcW w:w="9242" w:type="dxa"/>
            <w:shd w:val="clear" w:color="auto" w:fill="auto"/>
          </w:tcPr>
          <w:p w14:paraId="6DC51A89" w14:textId="77777777" w:rsidR="001F6558" w:rsidRPr="007C75F0" w:rsidRDefault="001F6558" w:rsidP="00326B89">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3D97E1EC" w14:textId="77777777" w:rsidR="001F6558" w:rsidRPr="007C75F0" w:rsidRDefault="001F6558"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réglemente-t-elle</w:t>
            </w:r>
            <w:r w:rsidR="004759E3"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06C2F7B9" w14:textId="77777777" w:rsidR="001F6558" w:rsidRPr="007C75F0" w:rsidRDefault="001F6558" w:rsidP="00326B89">
            <w:pPr>
              <w:spacing w:after="120"/>
              <w:rPr>
                <w:rFonts w:asciiTheme="minorHAnsi" w:hAnsiTheme="minorHAnsi" w:cstheme="minorHAnsi"/>
                <w:sz w:val="20"/>
                <w:szCs w:val="24"/>
              </w:rPr>
            </w:pPr>
            <w:r w:rsidRPr="007C75F0">
              <w:rPr>
                <w:rFonts w:asciiTheme="minorHAnsi" w:hAnsiTheme="minorHAnsi" w:cstheme="minorHAnsi"/>
                <w:sz w:val="20"/>
                <w:szCs w:val="24"/>
              </w:rPr>
              <w:t>Les formalités d'importation, d'exportation et de transit et les prescriptions en matière de documents requis.</w:t>
            </w:r>
          </w:p>
          <w:p w14:paraId="00A637A6" w14:textId="77777777" w:rsidR="001F6558" w:rsidRPr="007C75F0" w:rsidRDefault="001F6558"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autorités directement concernées</w:t>
            </w:r>
            <w:r w:rsidR="004759E3"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 xml:space="preserve">? </w:t>
            </w:r>
          </w:p>
          <w:p w14:paraId="03B17AB4" w14:textId="77777777" w:rsidR="001F6558" w:rsidRPr="007C75F0" w:rsidRDefault="001F6558" w:rsidP="00F43112">
            <w:pPr>
              <w:pStyle w:val="ListParagraph"/>
              <w:numPr>
                <w:ilvl w:val="0"/>
                <w:numId w:val="21"/>
              </w:numPr>
              <w:ind w:left="851" w:hanging="284"/>
              <w:rPr>
                <w:rFonts w:asciiTheme="minorHAnsi" w:hAnsiTheme="minorHAnsi" w:cstheme="minorHAnsi"/>
                <w:sz w:val="20"/>
                <w:szCs w:val="24"/>
              </w:rPr>
            </w:pPr>
            <w:r w:rsidRPr="007C75F0">
              <w:rPr>
                <w:rFonts w:asciiTheme="minorHAnsi" w:hAnsiTheme="minorHAnsi" w:cstheme="minorHAnsi"/>
                <w:sz w:val="20"/>
                <w:szCs w:val="24"/>
              </w:rPr>
              <w:t>Tous les organismes présents aux frontières</w:t>
            </w:r>
          </w:p>
          <w:p w14:paraId="4ABD02FD" w14:textId="77777777" w:rsidR="001F6558" w:rsidRPr="007C75F0" w:rsidRDefault="001F6558"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Quelles sont les nouvelles prescriptions</w:t>
            </w:r>
            <w:r w:rsidR="004759E3" w:rsidRPr="007C75F0">
              <w:rPr>
                <w:rFonts w:asciiTheme="minorHAnsi" w:hAnsiTheme="minorHAnsi" w:cstheme="minorHAnsi"/>
                <w:b/>
                <w:sz w:val="20"/>
                <w:szCs w:val="24"/>
              </w:rPr>
              <w:t xml:space="preserve"> </w:t>
            </w:r>
            <w:r w:rsidRPr="007C75F0">
              <w:rPr>
                <w:rFonts w:asciiTheme="minorHAnsi" w:hAnsiTheme="minorHAnsi" w:cstheme="minorHAnsi"/>
                <w:b/>
                <w:sz w:val="20"/>
                <w:szCs w:val="24"/>
              </w:rPr>
              <w:t>?</w:t>
            </w:r>
          </w:p>
          <w:p w14:paraId="502880B4" w14:textId="77777777" w:rsidR="001F6558" w:rsidRPr="007C75F0" w:rsidRDefault="001F6558" w:rsidP="00F43112">
            <w:pPr>
              <w:pStyle w:val="ListParagraph"/>
              <w:numPr>
                <w:ilvl w:val="0"/>
                <w:numId w:val="70"/>
              </w:numPr>
              <w:spacing w:after="120"/>
              <w:rPr>
                <w:rFonts w:asciiTheme="minorHAnsi" w:hAnsiTheme="minorHAnsi" w:cstheme="minorHAnsi"/>
                <w:sz w:val="20"/>
                <w:szCs w:val="24"/>
              </w:rPr>
            </w:pPr>
            <w:r w:rsidRPr="007C75F0">
              <w:rPr>
                <w:rFonts w:asciiTheme="minorHAnsi" w:hAnsiTheme="minorHAnsi" w:cstheme="minorHAnsi"/>
                <w:sz w:val="20"/>
                <w:szCs w:val="24"/>
              </w:rPr>
              <w:t xml:space="preserve">Les Membres doivent examiner périodiquement les formalités et les prescriptions en matière de documents requis en vue de les simplifier ou de les réduire.  </w:t>
            </w:r>
          </w:p>
          <w:p w14:paraId="3CDE5D58" w14:textId="77777777" w:rsidR="001F6558" w:rsidRPr="007C75F0" w:rsidRDefault="001F6558" w:rsidP="00F43112">
            <w:pPr>
              <w:pStyle w:val="ListParagraph"/>
              <w:numPr>
                <w:ilvl w:val="0"/>
                <w:numId w:val="70"/>
              </w:numPr>
              <w:spacing w:before="240" w:after="120"/>
              <w:rPr>
                <w:rFonts w:asciiTheme="minorHAnsi" w:hAnsiTheme="minorHAnsi" w:cstheme="minorHAnsi"/>
                <w:b/>
                <w:i/>
                <w:sz w:val="20"/>
                <w:szCs w:val="24"/>
              </w:rPr>
            </w:pPr>
            <w:r w:rsidRPr="007C75F0">
              <w:rPr>
                <w:rFonts w:asciiTheme="minorHAnsi" w:hAnsiTheme="minorHAnsi" w:cstheme="minorHAnsi"/>
                <w:sz w:val="20"/>
                <w:szCs w:val="24"/>
              </w:rPr>
              <w:t>Les formalités ou les prescriptions en matière de documents requis devraient être aussi rapides et efficaces que possible. Elles ne devraient pas être adoptées s'il existe une solution moins restrictive pour le commerce. Elles devraient être éliminées ou modifiées si elles ne sont plus nécessaires.</w:t>
            </w:r>
          </w:p>
        </w:tc>
      </w:tr>
    </w:tbl>
    <w:p w14:paraId="2AFD4C70" w14:textId="77777777" w:rsidR="001F6558" w:rsidRPr="007C75F0" w:rsidRDefault="001F6558" w:rsidP="00172D1A">
      <w:pPr>
        <w:pStyle w:val="Default"/>
        <w:rPr>
          <w:rFonts w:asciiTheme="minorHAnsi" w:hAnsiTheme="minorHAnsi" w:cstheme="minorHAnsi"/>
          <w:b/>
          <w:color w:val="auto"/>
          <w:sz w:val="20"/>
          <w:lang w:val="fr-CH"/>
        </w:rPr>
      </w:pPr>
    </w:p>
    <w:p w14:paraId="526A3F20" w14:textId="77777777" w:rsidR="00444A98" w:rsidRPr="007C75F0" w:rsidRDefault="00444A98" w:rsidP="00172D1A">
      <w:pPr>
        <w:pStyle w:val="Default"/>
        <w:rPr>
          <w:rFonts w:asciiTheme="minorHAnsi" w:hAnsiTheme="minorHAnsi" w:cstheme="minorHAnsi"/>
          <w:b/>
          <w:color w:val="auto"/>
          <w:sz w:val="20"/>
          <w:lang w:val="fr-CH"/>
        </w:rPr>
      </w:pPr>
    </w:p>
    <w:p w14:paraId="510491AE" w14:textId="77777777" w:rsidR="00172D1A" w:rsidRPr="007C75F0" w:rsidRDefault="000D5C99" w:rsidP="00172D1A">
      <w:pPr>
        <w:pStyle w:val="Default"/>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ATRC dans les notifications des membres : FI</w:t>
      </w:r>
      <w:r w:rsidR="00444A98" w:rsidRPr="007C75F0">
        <w:rPr>
          <w:rFonts w:asciiTheme="minorHAnsi" w:hAnsiTheme="minorHAnsi" w:cstheme="minorHAnsi"/>
          <w:b/>
          <w:color w:val="auto"/>
          <w:sz w:val="20"/>
          <w:lang w:val="fr-CH"/>
        </w:rPr>
        <w:t>D</w:t>
      </w:r>
      <w:r w:rsidRPr="007C75F0">
        <w:rPr>
          <w:rFonts w:asciiTheme="minorHAnsi" w:hAnsiTheme="minorHAnsi" w:cstheme="minorHAnsi"/>
          <w:b/>
          <w:color w:val="auto"/>
          <w:sz w:val="20"/>
          <w:lang w:val="fr-CH"/>
        </w:rPr>
        <w:t>JI</w:t>
      </w:r>
    </w:p>
    <w:p w14:paraId="37559EFF" w14:textId="77777777" w:rsidR="00444A98" w:rsidRPr="007C75F0" w:rsidRDefault="00444A98" w:rsidP="00F43112">
      <w:pPr>
        <w:pStyle w:val="Default"/>
        <w:numPr>
          <w:ilvl w:val="0"/>
          <w:numId w:val="70"/>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Politique/cadre juridique – assistance technique pour examiner les lois pertinentes en vue de simplifier les formalités relatives aux permis d'importation et d'exportation et autres prescriptions en matière de documents requis.</w:t>
      </w:r>
    </w:p>
    <w:p w14:paraId="6AC16DDB" w14:textId="77777777" w:rsidR="00444A98" w:rsidRPr="007C75F0" w:rsidRDefault="00444A98" w:rsidP="00F43112">
      <w:pPr>
        <w:pStyle w:val="Default"/>
        <w:numPr>
          <w:ilvl w:val="0"/>
          <w:numId w:val="70"/>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Une assistance est nécessaire pour la mise en place d'une stratégie applicable à l'échelle gouvernementale visant à instaurer le traitement électronique de l'ensemble des documents, en particulier dans les autres organismes présents aux frontières.</w:t>
      </w:r>
    </w:p>
    <w:p w14:paraId="19A066DE" w14:textId="77777777" w:rsidR="00444A98" w:rsidRPr="007C75F0" w:rsidRDefault="00444A98" w:rsidP="00F43112">
      <w:pPr>
        <w:pStyle w:val="Default"/>
        <w:numPr>
          <w:ilvl w:val="0"/>
          <w:numId w:val="70"/>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Procédures – assistance nécessaire pour rationaliser les procédures dans l'ensemble des organismes présents aux frontières, afin d'éviter les doubles emplois en matière de procédures et de documents, dans le but de faciliter les échanges.</w:t>
      </w:r>
    </w:p>
    <w:p w14:paraId="3997133D" w14:textId="77777777" w:rsidR="00444A98" w:rsidRPr="007C75F0" w:rsidRDefault="00444A98" w:rsidP="00F43112">
      <w:pPr>
        <w:pStyle w:val="Default"/>
        <w:numPr>
          <w:ilvl w:val="0"/>
          <w:numId w:val="70"/>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Institutions – assistance technique nécessaire pour encourager la coordination entre les organismes présents aux frontières et aider les autres organismes à passer aux documents électroniques.</w:t>
      </w:r>
    </w:p>
    <w:p w14:paraId="73C9D4A9" w14:textId="77777777" w:rsidR="00444A98" w:rsidRPr="007C75F0" w:rsidRDefault="00444A98" w:rsidP="00F43112">
      <w:pPr>
        <w:pStyle w:val="Default"/>
        <w:numPr>
          <w:ilvl w:val="0"/>
          <w:numId w:val="70"/>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Ressources humaines et formation – renforcement des capacités des fonctionnaires des organismes présents aux frontières pertinents en vue d'intensifier la coordination entre organismes.</w:t>
      </w:r>
    </w:p>
    <w:p w14:paraId="20F05EDE" w14:textId="77777777" w:rsidR="00444A98" w:rsidRPr="007C75F0" w:rsidRDefault="00444A98" w:rsidP="00F43112">
      <w:pPr>
        <w:pStyle w:val="Default"/>
        <w:numPr>
          <w:ilvl w:val="0"/>
          <w:numId w:val="70"/>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TIC – assistance nécessaire pour renforcer les capacités des autres organismes en ce qui concerne les outils des TIC, en vue d'assurer le respect des normes internationales en matière de systèmes informatiques et d'accélérer le dédouanement.</w:t>
      </w:r>
      <w:r w:rsidRPr="007C75F0">
        <w:rPr>
          <w:rFonts w:asciiTheme="minorHAnsi" w:hAnsiTheme="minorHAnsi" w:cstheme="minorHAnsi"/>
          <w:color w:val="auto"/>
          <w:sz w:val="20"/>
          <w:lang w:val="fr-CH"/>
        </w:rPr>
        <w:cr/>
      </w:r>
    </w:p>
    <w:p w14:paraId="40742DB6" w14:textId="77777777" w:rsidR="000D5C99" w:rsidRPr="007C75F0" w:rsidRDefault="000D5C99" w:rsidP="00172D1A">
      <w:pPr>
        <w:pStyle w:val="Default"/>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ATRC dans les notifications des membres : NIG</w:t>
      </w:r>
      <w:r w:rsidR="001E3C1A" w:rsidRPr="007C75F0">
        <w:rPr>
          <w:rFonts w:asciiTheme="minorHAnsi" w:hAnsiTheme="minorHAnsi" w:cstheme="minorHAnsi"/>
          <w:b/>
          <w:color w:val="auto"/>
          <w:sz w:val="20"/>
          <w:lang w:val="fr-CH"/>
        </w:rPr>
        <w:t>É</w:t>
      </w:r>
      <w:r w:rsidRPr="007C75F0">
        <w:rPr>
          <w:rFonts w:asciiTheme="minorHAnsi" w:hAnsiTheme="minorHAnsi" w:cstheme="minorHAnsi"/>
          <w:b/>
          <w:color w:val="auto"/>
          <w:sz w:val="20"/>
          <w:lang w:val="fr-CH"/>
        </w:rPr>
        <w:t>RIA</w:t>
      </w:r>
    </w:p>
    <w:p w14:paraId="440A6866" w14:textId="77777777" w:rsidR="001E3C1A" w:rsidRPr="007C75F0" w:rsidRDefault="001E3C1A" w:rsidP="00F43112">
      <w:pPr>
        <w:pStyle w:val="Default"/>
        <w:numPr>
          <w:ilvl w:val="0"/>
          <w:numId w:val="70"/>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Une assistance est nécessaire pour analyser et simplifier les prescriptions et procédures en matière de documents requis.</w:t>
      </w:r>
    </w:p>
    <w:p w14:paraId="5E53DD41" w14:textId="77777777" w:rsidR="001E3C1A" w:rsidRPr="007C75F0" w:rsidRDefault="001E3C1A" w:rsidP="00F43112">
      <w:pPr>
        <w:pStyle w:val="Default"/>
        <w:numPr>
          <w:ilvl w:val="0"/>
          <w:numId w:val="70"/>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L'analyse des processus commerciaux est importante. </w:t>
      </w:r>
    </w:p>
    <w:p w14:paraId="525BFC66" w14:textId="77777777" w:rsidR="001E3C1A" w:rsidRPr="007C75F0" w:rsidRDefault="001E3C1A" w:rsidP="00F43112">
      <w:pPr>
        <w:pStyle w:val="Default"/>
        <w:numPr>
          <w:ilvl w:val="0"/>
          <w:numId w:val="70"/>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Renforcement des capacités et formation sur les formalités et les documents requis conformément aux meilleures pratiques internationales.</w:t>
      </w:r>
    </w:p>
    <w:p w14:paraId="2DEEC393" w14:textId="77777777" w:rsidR="00C20FC8" w:rsidRPr="007C75F0" w:rsidRDefault="00C20FC8" w:rsidP="00C20FC8">
      <w:pPr>
        <w:pStyle w:val="Default"/>
        <w:rPr>
          <w:rFonts w:asciiTheme="minorHAnsi" w:hAnsiTheme="minorHAnsi" w:cstheme="minorHAnsi"/>
          <w:color w:val="auto"/>
          <w:sz w:val="20"/>
          <w:lang w:val="fr-CH"/>
        </w:rPr>
      </w:pPr>
    </w:p>
    <w:p w14:paraId="3BD1B52B" w14:textId="77777777" w:rsidR="000D5C99" w:rsidRPr="007C75F0" w:rsidRDefault="000D5C99" w:rsidP="00172D1A">
      <w:pPr>
        <w:pStyle w:val="Default"/>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 xml:space="preserve">ATRC dans les notifications des membres : </w:t>
      </w:r>
      <w:r w:rsidR="0043125B" w:rsidRPr="007C75F0">
        <w:rPr>
          <w:rFonts w:asciiTheme="minorHAnsi" w:hAnsiTheme="minorHAnsi" w:cstheme="minorHAnsi"/>
          <w:b/>
          <w:color w:val="auto"/>
          <w:sz w:val="20"/>
          <w:lang w:val="fr-CH"/>
        </w:rPr>
        <w:t>SAINT-VINCENT-ET-LES GRENADINES</w:t>
      </w:r>
    </w:p>
    <w:p w14:paraId="7720197F" w14:textId="77777777" w:rsidR="00A91757" w:rsidRPr="007C75F0" w:rsidRDefault="00A91757" w:rsidP="00F43112">
      <w:pPr>
        <w:pStyle w:val="Default"/>
        <w:numPr>
          <w:ilvl w:val="0"/>
          <w:numId w:val="101"/>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Assistance pour l'identification des mécanismes administratifs et juridiques nécessaires pour réduire au minimum, alléger et simplifier les formalités et les exigences en matière de documentation existantes.</w:t>
      </w:r>
    </w:p>
    <w:p w14:paraId="257F060A" w14:textId="77777777" w:rsidR="00C20FC8" w:rsidRPr="007C75F0" w:rsidRDefault="00C20FC8" w:rsidP="00C20FC8">
      <w:pPr>
        <w:pStyle w:val="Default"/>
        <w:rPr>
          <w:rFonts w:asciiTheme="minorHAnsi" w:hAnsiTheme="minorHAnsi" w:cstheme="minorHAnsi"/>
          <w:color w:val="auto"/>
          <w:sz w:val="20"/>
          <w:lang w:val="fr-CH"/>
        </w:rPr>
      </w:pPr>
    </w:p>
    <w:p w14:paraId="15176C80" w14:textId="77777777" w:rsidR="00A62256" w:rsidRPr="007C75F0" w:rsidRDefault="00A62256" w:rsidP="00C20FC8">
      <w:pPr>
        <w:pStyle w:val="Default"/>
        <w:rPr>
          <w:rFonts w:asciiTheme="minorHAnsi" w:hAnsiTheme="minorHAnsi" w:cstheme="minorHAnsi"/>
          <w:color w:val="auto"/>
          <w:sz w:val="20"/>
          <w:lang w:val="fr-CH"/>
        </w:rPr>
      </w:pPr>
    </w:p>
    <w:p w14:paraId="3EAA2D30" w14:textId="77777777" w:rsidR="00A62256" w:rsidRPr="007C75F0" w:rsidRDefault="00A62256" w:rsidP="00C20FC8">
      <w:pPr>
        <w:pStyle w:val="Default"/>
        <w:rPr>
          <w:rFonts w:asciiTheme="minorHAnsi" w:hAnsiTheme="minorHAnsi" w:cstheme="minorHAnsi"/>
          <w:color w:val="auto"/>
          <w:sz w:val="20"/>
          <w:lang w:val="fr-CH"/>
        </w:rPr>
      </w:pPr>
    </w:p>
    <w:p w14:paraId="2194573E" w14:textId="77777777" w:rsidR="000D5C99" w:rsidRPr="007C75F0" w:rsidRDefault="000D5C99" w:rsidP="00172D1A">
      <w:pPr>
        <w:pStyle w:val="Default"/>
        <w:rPr>
          <w:rFonts w:asciiTheme="minorHAnsi" w:hAnsiTheme="minorHAnsi" w:cstheme="minorHAnsi"/>
          <w:b/>
          <w:color w:val="auto"/>
          <w:sz w:val="20"/>
          <w:lang w:val="fr-CH"/>
        </w:rPr>
      </w:pPr>
      <w:r w:rsidRPr="007C75F0">
        <w:rPr>
          <w:rFonts w:asciiTheme="minorHAnsi" w:hAnsiTheme="minorHAnsi" w:cstheme="minorHAnsi"/>
          <w:b/>
          <w:color w:val="auto"/>
          <w:sz w:val="20"/>
          <w:lang w:val="fr-CH"/>
        </w:rPr>
        <w:lastRenderedPageBreak/>
        <w:t>ATRC dans les notifications des membres : SAMOA</w:t>
      </w:r>
    </w:p>
    <w:p w14:paraId="52E39FF7" w14:textId="77777777" w:rsidR="00C20FC8" w:rsidRPr="007C75F0" w:rsidRDefault="00C20FC8" w:rsidP="00F43112">
      <w:pPr>
        <w:pStyle w:val="Default"/>
        <w:numPr>
          <w:ilvl w:val="0"/>
          <w:numId w:val="138"/>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Politique : Soutien aux douanes pour accélérer la publication et l'activation du nouveau projet de procédures dans le cadre du programme de modernisation.</w:t>
      </w:r>
    </w:p>
    <w:p w14:paraId="017CBAA6" w14:textId="77777777" w:rsidR="00C20FC8" w:rsidRPr="007C75F0" w:rsidRDefault="00C20FC8" w:rsidP="00F43112">
      <w:pPr>
        <w:pStyle w:val="Default"/>
        <w:numPr>
          <w:ilvl w:val="0"/>
          <w:numId w:val="138"/>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Technologies de l'information et de la communication : Renforcement des capacités technologiques des fonctionnaires des douanes et des organismes présents aux frontières pour garantir que le système ASYCUDA World soit pleinement mis à profit. </w:t>
      </w:r>
    </w:p>
    <w:p w14:paraId="291125B5" w14:textId="77777777" w:rsidR="00C20FC8" w:rsidRPr="007C75F0" w:rsidRDefault="00C20FC8" w:rsidP="00F43112">
      <w:pPr>
        <w:pStyle w:val="Default"/>
        <w:numPr>
          <w:ilvl w:val="0"/>
          <w:numId w:val="138"/>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Infrastructure : Modernisation du système douanier et de l'infrastructure douanière actuels pour mettre en œuvre cette disposition. </w:t>
      </w:r>
    </w:p>
    <w:p w14:paraId="11E05B76" w14:textId="77777777" w:rsidR="00C20FC8" w:rsidRPr="007C75F0" w:rsidRDefault="00C20FC8" w:rsidP="00172D1A">
      <w:pPr>
        <w:pStyle w:val="Default"/>
        <w:rPr>
          <w:rFonts w:asciiTheme="minorHAnsi" w:hAnsiTheme="minorHAnsi" w:cstheme="minorHAnsi"/>
          <w:b/>
          <w:color w:val="auto"/>
          <w:sz w:val="20"/>
          <w:lang w:val="fr-CH"/>
        </w:rPr>
      </w:pPr>
    </w:p>
    <w:p w14:paraId="67218084" w14:textId="77777777" w:rsidR="000D5C99" w:rsidRPr="007C75F0" w:rsidRDefault="000D5C99" w:rsidP="00172D1A">
      <w:pPr>
        <w:pStyle w:val="Default"/>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ATRC dans les notifications des membres : TONGA</w:t>
      </w:r>
    </w:p>
    <w:p w14:paraId="0B4C2475" w14:textId="77777777" w:rsidR="00D95DF1" w:rsidRPr="007C75F0" w:rsidRDefault="00D95DF1" w:rsidP="00F43112">
      <w:pPr>
        <w:pStyle w:val="Default"/>
        <w:numPr>
          <w:ilvl w:val="0"/>
          <w:numId w:val="155"/>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Soutien à la mise en place d'un cadre réglementaire et législatif.</w:t>
      </w:r>
    </w:p>
    <w:p w14:paraId="031F45DE" w14:textId="77777777" w:rsidR="00D95DF1" w:rsidRPr="007C75F0" w:rsidRDefault="00D95DF1" w:rsidP="00172D1A">
      <w:pPr>
        <w:pStyle w:val="Default"/>
        <w:rPr>
          <w:rFonts w:asciiTheme="minorHAnsi" w:hAnsiTheme="minorHAnsi" w:cstheme="minorHAnsi"/>
          <w:b/>
          <w:color w:val="auto"/>
          <w:sz w:val="20"/>
          <w:lang w:val="fr-CH"/>
        </w:rPr>
      </w:pPr>
    </w:p>
    <w:p w14:paraId="61C81350" w14:textId="77777777" w:rsidR="001F6558" w:rsidRPr="007C75F0" w:rsidRDefault="00FB77CC" w:rsidP="00172D1A">
      <w:pPr>
        <w:pStyle w:val="Default"/>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ATRC dans les notifications des membres</w:t>
      </w:r>
      <w:r w:rsidR="004759E3" w:rsidRPr="007C75F0">
        <w:rPr>
          <w:rFonts w:asciiTheme="minorHAnsi" w:hAnsiTheme="minorHAnsi" w:cstheme="minorHAnsi"/>
          <w:b/>
          <w:color w:val="auto"/>
          <w:sz w:val="20"/>
          <w:lang w:val="fr-CH"/>
        </w:rPr>
        <w:t xml:space="preserve"> </w:t>
      </w:r>
      <w:r w:rsidRPr="007C75F0">
        <w:rPr>
          <w:rFonts w:asciiTheme="minorHAnsi" w:hAnsiTheme="minorHAnsi" w:cstheme="minorHAnsi"/>
          <w:b/>
          <w:color w:val="auto"/>
          <w:sz w:val="20"/>
          <w:lang w:val="fr-CH"/>
        </w:rPr>
        <w:t xml:space="preserve">: </w:t>
      </w:r>
      <w:r w:rsidR="001F6558" w:rsidRPr="007C75F0">
        <w:rPr>
          <w:rFonts w:asciiTheme="minorHAnsi" w:hAnsiTheme="minorHAnsi" w:cstheme="minorHAnsi"/>
          <w:b/>
          <w:color w:val="auto"/>
          <w:sz w:val="20"/>
          <w:lang w:val="fr-CH"/>
        </w:rPr>
        <w:t>BOLIVIE</w:t>
      </w:r>
    </w:p>
    <w:p w14:paraId="5399D0B6" w14:textId="77777777" w:rsidR="00D874CB" w:rsidRPr="007C75F0" w:rsidRDefault="001F6558" w:rsidP="00F43112">
      <w:pPr>
        <w:pStyle w:val="Default"/>
        <w:numPr>
          <w:ilvl w:val="0"/>
          <w:numId w:val="70"/>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Assistance technique et soutien pour la simplification et l'optimisation des processus et procédures du commerce extérieur afin d'éliminer les formalités inutiles et de garantir des processus clairs et transparents qui répondent aux objectifs d'efficacité, qui intègrent les procédures de gestion des risques et qui soient conformes aux normes et aux bonnes pratiques internationales. </w:t>
      </w:r>
    </w:p>
    <w:p w14:paraId="4EE8AF22" w14:textId="77777777" w:rsidR="00F64C39" w:rsidRPr="007C75F0" w:rsidRDefault="001F6558" w:rsidP="00F43112">
      <w:pPr>
        <w:pStyle w:val="Default"/>
        <w:numPr>
          <w:ilvl w:val="0"/>
          <w:numId w:val="70"/>
        </w:numPr>
        <w:rPr>
          <w:rFonts w:asciiTheme="minorHAnsi" w:hAnsiTheme="minorHAnsi" w:cstheme="minorHAnsi"/>
          <w:b/>
          <w:color w:val="auto"/>
          <w:sz w:val="20"/>
          <w:lang w:val="fr-CH"/>
        </w:rPr>
      </w:pPr>
      <w:r w:rsidRPr="007C75F0">
        <w:rPr>
          <w:rFonts w:asciiTheme="minorHAnsi" w:hAnsiTheme="minorHAnsi" w:cstheme="minorHAnsi"/>
          <w:color w:val="auto"/>
          <w:sz w:val="20"/>
          <w:lang w:val="fr-CH"/>
        </w:rPr>
        <w:t xml:space="preserve">Montant estimatif de </w:t>
      </w:r>
      <w:r w:rsidR="00CF5472" w:rsidRPr="007C75F0">
        <w:rPr>
          <w:rFonts w:asciiTheme="minorHAnsi" w:hAnsiTheme="minorHAnsi" w:cstheme="minorHAnsi"/>
          <w:color w:val="auto"/>
          <w:sz w:val="20"/>
          <w:lang w:val="fr-CH"/>
        </w:rPr>
        <w:t>l'investissement :</w:t>
      </w:r>
      <w:r w:rsidRPr="007C75F0">
        <w:rPr>
          <w:rFonts w:asciiTheme="minorHAnsi" w:hAnsiTheme="minorHAnsi" w:cstheme="minorHAnsi"/>
          <w:color w:val="auto"/>
          <w:sz w:val="20"/>
          <w:lang w:val="fr-CH"/>
        </w:rPr>
        <w:t xml:space="preserve"> 1,25 million de $EU </w:t>
      </w:r>
    </w:p>
    <w:p w14:paraId="4F937D19" w14:textId="77777777" w:rsidR="00D95DF1" w:rsidRPr="007C75F0" w:rsidRDefault="00D95DF1" w:rsidP="00D95DF1">
      <w:pPr>
        <w:pStyle w:val="Default"/>
        <w:rPr>
          <w:rFonts w:asciiTheme="minorHAnsi" w:hAnsiTheme="minorHAnsi" w:cstheme="minorHAnsi"/>
          <w:b/>
          <w:color w:val="auto"/>
          <w:sz w:val="20"/>
          <w:lang w:val="fr-CH"/>
        </w:rPr>
      </w:pPr>
    </w:p>
    <w:p w14:paraId="68330870" w14:textId="77777777" w:rsidR="00F64C39" w:rsidRPr="007C75F0" w:rsidRDefault="00FB77CC" w:rsidP="00172D1A">
      <w:pPr>
        <w:pStyle w:val="Default"/>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ATRC dans les notifications des membres</w:t>
      </w:r>
      <w:r w:rsidR="00F64C39" w:rsidRPr="007C75F0">
        <w:rPr>
          <w:rFonts w:asciiTheme="minorHAnsi" w:hAnsiTheme="minorHAnsi" w:cstheme="minorHAnsi"/>
          <w:b/>
          <w:color w:val="auto"/>
          <w:sz w:val="20"/>
          <w:lang w:val="fr-CH"/>
        </w:rPr>
        <w:t xml:space="preserve"> (seulement 10.1.1</w:t>
      </w:r>
      <w:r w:rsidR="00CF5472" w:rsidRPr="007C75F0">
        <w:rPr>
          <w:rFonts w:asciiTheme="minorHAnsi" w:hAnsiTheme="minorHAnsi" w:cstheme="minorHAnsi"/>
          <w:b/>
          <w:color w:val="auto"/>
          <w:sz w:val="20"/>
          <w:lang w:val="fr-CH"/>
        </w:rPr>
        <w:t>)</w:t>
      </w:r>
      <w:r w:rsidR="00CF5472" w:rsidRPr="007C75F0">
        <w:rPr>
          <w:rFonts w:asciiTheme="minorHAnsi" w:hAnsiTheme="minorHAnsi" w:cstheme="minorHAnsi"/>
          <w:color w:val="auto"/>
          <w:sz w:val="20"/>
          <w:lang w:val="fr-CH"/>
        </w:rPr>
        <w:t xml:space="preserve"> :</w:t>
      </w:r>
      <w:r w:rsidR="00F64C39" w:rsidRPr="007C75F0">
        <w:rPr>
          <w:rFonts w:asciiTheme="minorHAnsi" w:hAnsiTheme="minorHAnsi" w:cstheme="minorHAnsi"/>
          <w:color w:val="auto"/>
          <w:sz w:val="20"/>
          <w:lang w:val="fr-CH"/>
        </w:rPr>
        <w:t xml:space="preserve"> </w:t>
      </w:r>
      <w:r w:rsidR="00F64C39" w:rsidRPr="007C75F0">
        <w:rPr>
          <w:rFonts w:asciiTheme="minorHAnsi" w:hAnsiTheme="minorHAnsi" w:cstheme="minorHAnsi"/>
          <w:b/>
          <w:color w:val="auto"/>
          <w:sz w:val="20"/>
          <w:lang w:val="fr-CH"/>
        </w:rPr>
        <w:t xml:space="preserve">COSTA RICA  </w:t>
      </w:r>
    </w:p>
    <w:p w14:paraId="08D7A129" w14:textId="77777777" w:rsidR="00F64C39" w:rsidRPr="007C75F0" w:rsidRDefault="00F64C39" w:rsidP="00F43112">
      <w:pPr>
        <w:pStyle w:val="ListParagraph"/>
        <w:numPr>
          <w:ilvl w:val="0"/>
          <w:numId w:val="71"/>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Procéder à un examen interne des formalités et prescriptions en matière de documents requis pour élaborer et exécuter un plan d'amélioration conformément aux obligations énoncées dans l'article. </w:t>
      </w:r>
    </w:p>
    <w:p w14:paraId="534E47A8" w14:textId="77777777" w:rsidR="00F64C39" w:rsidRPr="007C75F0" w:rsidRDefault="00F64C39" w:rsidP="00F43112">
      <w:pPr>
        <w:pStyle w:val="Default"/>
        <w:numPr>
          <w:ilvl w:val="0"/>
          <w:numId w:val="71"/>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Renseignements </w:t>
      </w:r>
      <w:r w:rsidR="00CF5472" w:rsidRPr="007C75F0">
        <w:rPr>
          <w:rFonts w:asciiTheme="minorHAnsi" w:hAnsiTheme="minorHAnsi" w:cstheme="minorHAnsi"/>
          <w:color w:val="auto"/>
          <w:sz w:val="20"/>
          <w:lang w:val="fr-CH"/>
        </w:rPr>
        <w:t>additionnels :</w:t>
      </w:r>
      <w:r w:rsidRPr="007C75F0">
        <w:rPr>
          <w:rFonts w:asciiTheme="minorHAnsi" w:hAnsiTheme="minorHAnsi" w:cstheme="minorHAnsi"/>
          <w:color w:val="auto"/>
          <w:sz w:val="20"/>
          <w:lang w:val="fr-CH"/>
        </w:rPr>
        <w:t xml:space="preserve"> Coordination du Ministère du commerce extérieur et du Conseil national de la facilitation des échanges, avec le soutien du Groupe de la Banque mondiale. </w:t>
      </w:r>
    </w:p>
    <w:p w14:paraId="7D1FE6D9" w14:textId="77777777" w:rsidR="001F6558" w:rsidRPr="007C75F0" w:rsidRDefault="001F6558" w:rsidP="00172D1A">
      <w:pPr>
        <w:pStyle w:val="Default"/>
        <w:rPr>
          <w:rFonts w:asciiTheme="minorHAnsi" w:hAnsiTheme="minorHAnsi" w:cstheme="minorHAnsi"/>
          <w:color w:val="auto"/>
          <w:sz w:val="20"/>
          <w:lang w:val="fr-CH"/>
        </w:rPr>
      </w:pPr>
    </w:p>
    <w:p w14:paraId="4BE80579" w14:textId="77777777" w:rsidR="00172D1A" w:rsidRPr="007C75F0" w:rsidRDefault="00172D1A" w:rsidP="00B84FF6">
      <w:pPr>
        <w:autoSpaceDE w:val="0"/>
        <w:autoSpaceDN w:val="0"/>
        <w:adjustRightInd w:val="0"/>
        <w:jc w:val="left"/>
        <w:rPr>
          <w:rFonts w:asciiTheme="minorHAnsi" w:hAnsiTheme="minorHAnsi" w:cstheme="minorHAnsi"/>
          <w:b/>
          <w:sz w:val="20"/>
          <w:szCs w:val="24"/>
        </w:rPr>
      </w:pPr>
    </w:p>
    <w:p w14:paraId="1F26C980" w14:textId="77777777" w:rsidR="00172D1A" w:rsidRPr="007C75F0" w:rsidRDefault="00D73C3A" w:rsidP="00B84FF6">
      <w:pPr>
        <w:autoSpaceDE w:val="0"/>
        <w:autoSpaceDN w:val="0"/>
        <w:adjustRightInd w:val="0"/>
        <w:jc w:val="left"/>
        <w:rPr>
          <w:rFonts w:asciiTheme="minorHAnsi" w:hAnsiTheme="minorHAnsi" w:cstheme="minorHAnsi"/>
          <w:b/>
          <w:sz w:val="20"/>
          <w:szCs w:val="24"/>
        </w:rPr>
      </w:pPr>
      <w:r w:rsidRPr="008560EE">
        <w:rPr>
          <w:noProof/>
        </w:rPr>
        <w:drawing>
          <wp:inline distT="0" distB="0" distL="0" distR="0" wp14:anchorId="23D67B93" wp14:editId="764F8825">
            <wp:extent cx="5731510" cy="4011930"/>
            <wp:effectExtent l="0" t="0" r="2540" b="762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biLevel thresh="50000"/>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p w14:paraId="2E0D0579" w14:textId="77777777" w:rsidR="00172D1A" w:rsidRPr="007C75F0" w:rsidRDefault="00D73C3A" w:rsidP="00B84FF6">
      <w:pPr>
        <w:autoSpaceDE w:val="0"/>
        <w:autoSpaceDN w:val="0"/>
        <w:adjustRightInd w:val="0"/>
        <w:jc w:val="left"/>
        <w:rPr>
          <w:rFonts w:ascii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717632" behindDoc="0" locked="0" layoutInCell="1" allowOverlap="1" wp14:anchorId="53A4B463" wp14:editId="70A923FC">
                <wp:simplePos x="0" y="0"/>
                <wp:positionH relativeFrom="column">
                  <wp:posOffset>3448050</wp:posOffset>
                </wp:positionH>
                <wp:positionV relativeFrom="paragraph">
                  <wp:posOffset>85090</wp:posOffset>
                </wp:positionV>
                <wp:extent cx="2360930" cy="1404620"/>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1E2F1A1"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10.1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A4B463" id="_x0000_s1052" type="#_x0000_t202" style="position:absolute;margin-left:271.5pt;margin-top:6.7pt;width:185.9pt;height:110.6pt;z-index:251717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UDJA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" stroked="f">
                <v:textbox style="mso-fit-shape-to-text:t">
                  <w:txbxContent>
                    <w:p w14:paraId="01E2F1A1"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10.1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4497C1DB" w14:textId="77777777" w:rsidR="00F64C39" w:rsidRPr="007C75F0" w:rsidRDefault="00F64C39" w:rsidP="00B84FF6">
      <w:pPr>
        <w:autoSpaceDE w:val="0"/>
        <w:autoSpaceDN w:val="0"/>
        <w:adjustRightInd w:val="0"/>
        <w:jc w:val="left"/>
        <w:rPr>
          <w:rFonts w:asciiTheme="minorHAnsi" w:hAnsiTheme="minorHAnsi" w:cstheme="minorHAnsi"/>
          <w:sz w:val="20"/>
          <w:szCs w:val="24"/>
        </w:rPr>
      </w:pPr>
    </w:p>
    <w:p w14:paraId="0CF4D2AB" w14:textId="77777777" w:rsidR="000D5C99" w:rsidRPr="007C75F0" w:rsidRDefault="000D5C99">
      <w:pPr>
        <w:spacing w:after="200" w:line="276" w:lineRule="auto"/>
        <w:jc w:val="left"/>
        <w:rPr>
          <w:rFonts w:asciiTheme="minorHAnsi" w:eastAsiaTheme="majorEastAsia" w:hAnsiTheme="minorHAnsi" w:cstheme="minorHAnsi"/>
          <w:b/>
          <w:bCs/>
          <w:sz w:val="20"/>
          <w:szCs w:val="24"/>
        </w:rPr>
      </w:pPr>
      <w:bookmarkStart w:id="159" w:name="_Toc511142453"/>
      <w:r w:rsidRPr="007C75F0">
        <w:rPr>
          <w:rFonts w:asciiTheme="minorHAnsi" w:hAnsiTheme="minorHAnsi" w:cstheme="minorHAnsi"/>
          <w:sz w:val="20"/>
          <w:szCs w:val="24"/>
        </w:rPr>
        <w:br w:type="page"/>
      </w:r>
    </w:p>
    <w:p w14:paraId="27429103" w14:textId="77777777" w:rsidR="00F64C39" w:rsidRPr="007C75F0" w:rsidRDefault="00F64C39" w:rsidP="00F64C39">
      <w:pPr>
        <w:pStyle w:val="Heading2"/>
        <w:numPr>
          <w:ilvl w:val="0"/>
          <w:numId w:val="0"/>
        </w:numPr>
        <w:rPr>
          <w:rFonts w:asciiTheme="minorHAnsi" w:hAnsiTheme="minorHAnsi" w:cstheme="minorHAnsi"/>
          <w:color w:val="auto"/>
          <w:sz w:val="20"/>
          <w:szCs w:val="24"/>
        </w:rPr>
      </w:pPr>
      <w:bookmarkStart w:id="160" w:name="_Toc14269544"/>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10 :</w:t>
      </w:r>
      <w:r w:rsidRPr="007C75F0">
        <w:rPr>
          <w:rFonts w:asciiTheme="minorHAnsi" w:hAnsiTheme="minorHAnsi" w:cstheme="minorHAnsi"/>
          <w:color w:val="auto"/>
          <w:sz w:val="20"/>
          <w:szCs w:val="24"/>
        </w:rPr>
        <w:t xml:space="preserve"> Formalités se rapportant à l'importation, à l'exportation et au transit</w:t>
      </w:r>
      <w:bookmarkEnd w:id="159"/>
      <w:bookmarkEnd w:id="160"/>
    </w:p>
    <w:p w14:paraId="3FC1DDFB" w14:textId="77777777" w:rsidR="00F64C39" w:rsidRPr="007C75F0" w:rsidRDefault="00F64C39" w:rsidP="00F64C39">
      <w:pPr>
        <w:pStyle w:val="Heading3"/>
        <w:numPr>
          <w:ilvl w:val="0"/>
          <w:numId w:val="0"/>
        </w:numPr>
        <w:rPr>
          <w:rFonts w:asciiTheme="minorHAnsi" w:hAnsiTheme="minorHAnsi" w:cstheme="minorHAnsi"/>
          <w:color w:val="auto"/>
          <w:sz w:val="20"/>
          <w:szCs w:val="24"/>
        </w:rPr>
      </w:pPr>
      <w:bookmarkStart w:id="161" w:name="_Toc14269545"/>
      <w:r w:rsidRPr="007C75F0">
        <w:rPr>
          <w:rFonts w:asciiTheme="minorHAnsi" w:hAnsiTheme="minorHAnsi" w:cstheme="minorHAnsi"/>
          <w:color w:val="auto"/>
          <w:sz w:val="20"/>
          <w:szCs w:val="24"/>
        </w:rPr>
        <w:t xml:space="preserve">2.      </w:t>
      </w:r>
      <w:bookmarkStart w:id="162" w:name="_Toc324281082"/>
      <w:bookmarkStart w:id="163" w:name="_Toc338942692"/>
      <w:bookmarkStart w:id="164" w:name="_Toc345233368"/>
      <w:bookmarkStart w:id="165" w:name="_Toc358811848"/>
      <w:bookmarkStart w:id="166" w:name="_Toc381688119"/>
      <w:r w:rsidRPr="007C75F0">
        <w:rPr>
          <w:rFonts w:asciiTheme="minorHAnsi" w:hAnsiTheme="minorHAnsi" w:cstheme="minorHAnsi"/>
          <w:color w:val="auto"/>
          <w:sz w:val="20"/>
          <w:szCs w:val="24"/>
        </w:rPr>
        <w:t>Acceptation de copies</w:t>
      </w:r>
      <w:bookmarkEnd w:id="161"/>
      <w:bookmarkEnd w:id="162"/>
      <w:bookmarkEnd w:id="163"/>
      <w:bookmarkEnd w:id="164"/>
      <w:bookmarkEnd w:id="165"/>
      <w:bookmarkEnd w:id="166"/>
    </w:p>
    <w:tbl>
      <w:tblPr>
        <w:tblpPr w:leftFromText="180" w:rightFromText="180" w:vertAnchor="text" w:horzAnchor="margin"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64C39" w:rsidRPr="007C75F0" w14:paraId="1DBB8E0E" w14:textId="77777777" w:rsidTr="00326B89">
        <w:tc>
          <w:tcPr>
            <w:tcW w:w="9242" w:type="dxa"/>
            <w:shd w:val="clear" w:color="auto" w:fill="auto"/>
          </w:tcPr>
          <w:p w14:paraId="0B6DC160" w14:textId="77777777" w:rsidR="00F64C39" w:rsidRPr="007C75F0" w:rsidRDefault="00F64C39" w:rsidP="00326B89">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0CA03587" w14:textId="77777777" w:rsidR="00F64C39" w:rsidRPr="007C75F0" w:rsidRDefault="00F64C39"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w:t>
            </w:r>
            <w:r w:rsidR="00CF5472" w:rsidRPr="007C75F0">
              <w:rPr>
                <w:rFonts w:asciiTheme="minorHAnsi" w:hAnsiTheme="minorHAnsi" w:cstheme="minorHAnsi"/>
                <w:b/>
                <w:sz w:val="20"/>
                <w:szCs w:val="24"/>
              </w:rPr>
              <w:t>elle ?</w:t>
            </w:r>
          </w:p>
          <w:p w14:paraId="7932319D" w14:textId="77777777" w:rsidR="00F64C39" w:rsidRPr="007C75F0" w:rsidRDefault="00F64C39" w:rsidP="00326B89">
            <w:pPr>
              <w:spacing w:after="120"/>
              <w:rPr>
                <w:rFonts w:asciiTheme="minorHAnsi" w:hAnsiTheme="minorHAnsi" w:cstheme="minorHAnsi"/>
                <w:sz w:val="20"/>
                <w:szCs w:val="24"/>
              </w:rPr>
            </w:pPr>
            <w:r w:rsidRPr="007C75F0">
              <w:rPr>
                <w:rFonts w:asciiTheme="minorHAnsi" w:hAnsiTheme="minorHAnsi" w:cstheme="minorHAnsi"/>
                <w:sz w:val="20"/>
                <w:szCs w:val="24"/>
              </w:rPr>
              <w:t>La présentation des documents justificatifs pour les formalités d'importation, d'exportation ou de transit.</w:t>
            </w:r>
          </w:p>
          <w:p w14:paraId="15A64F5F" w14:textId="77777777" w:rsidR="00F64C39" w:rsidRPr="007C75F0" w:rsidRDefault="00F64C39"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autorités directement </w:t>
            </w:r>
            <w:r w:rsidR="00CF5472" w:rsidRPr="007C75F0">
              <w:rPr>
                <w:rFonts w:asciiTheme="minorHAnsi" w:hAnsiTheme="minorHAnsi" w:cstheme="minorHAnsi"/>
                <w:b/>
                <w:sz w:val="20"/>
                <w:szCs w:val="24"/>
              </w:rPr>
              <w:t>concernées ?</w:t>
            </w:r>
            <w:r w:rsidRPr="007C75F0">
              <w:rPr>
                <w:rFonts w:asciiTheme="minorHAnsi" w:hAnsiTheme="minorHAnsi" w:cstheme="minorHAnsi"/>
                <w:b/>
                <w:sz w:val="20"/>
                <w:szCs w:val="24"/>
              </w:rPr>
              <w:t xml:space="preserve"> </w:t>
            </w:r>
          </w:p>
          <w:p w14:paraId="283FA264" w14:textId="77777777" w:rsidR="00F64C39" w:rsidRPr="007C75F0" w:rsidRDefault="00F64C39" w:rsidP="00F43112">
            <w:pPr>
              <w:pStyle w:val="ListParagraph"/>
              <w:numPr>
                <w:ilvl w:val="0"/>
                <w:numId w:val="82"/>
              </w:numPr>
              <w:rPr>
                <w:rFonts w:asciiTheme="minorHAnsi" w:hAnsiTheme="minorHAnsi" w:cstheme="minorHAnsi"/>
                <w:sz w:val="20"/>
                <w:szCs w:val="24"/>
              </w:rPr>
            </w:pPr>
            <w:r w:rsidRPr="007C75F0">
              <w:rPr>
                <w:rFonts w:asciiTheme="minorHAnsi" w:hAnsiTheme="minorHAnsi" w:cstheme="minorHAnsi"/>
                <w:sz w:val="20"/>
                <w:szCs w:val="24"/>
              </w:rPr>
              <w:t>Tous les organismes présents aux frontières</w:t>
            </w:r>
          </w:p>
          <w:p w14:paraId="2C45969E" w14:textId="77777777" w:rsidR="00F64C39" w:rsidRPr="007C75F0" w:rsidRDefault="00F64C39"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nouvelles </w:t>
            </w:r>
            <w:r w:rsidR="00CF5472" w:rsidRPr="007C75F0">
              <w:rPr>
                <w:rFonts w:asciiTheme="minorHAnsi" w:hAnsiTheme="minorHAnsi" w:cstheme="minorHAnsi"/>
                <w:b/>
                <w:sz w:val="20"/>
                <w:szCs w:val="24"/>
              </w:rPr>
              <w:t>prescriptions ?</w:t>
            </w:r>
          </w:p>
          <w:p w14:paraId="04AFFF66" w14:textId="77777777" w:rsidR="00F64C39" w:rsidRPr="007C75F0" w:rsidRDefault="00F64C39" w:rsidP="00F43112">
            <w:pPr>
              <w:pStyle w:val="ListParagraph"/>
              <w:numPr>
                <w:ilvl w:val="0"/>
                <w:numId w:val="82"/>
              </w:numPr>
              <w:spacing w:before="240" w:after="120"/>
              <w:rPr>
                <w:rFonts w:asciiTheme="minorHAnsi" w:hAnsiTheme="minorHAnsi" w:cstheme="minorHAnsi"/>
                <w:b/>
                <w:sz w:val="20"/>
                <w:szCs w:val="24"/>
              </w:rPr>
            </w:pPr>
            <w:r w:rsidRPr="007C75F0">
              <w:rPr>
                <w:rFonts w:asciiTheme="minorHAnsi" w:hAnsiTheme="minorHAnsi" w:cstheme="minorHAnsi"/>
                <w:sz w:val="20"/>
                <w:szCs w:val="24"/>
              </w:rPr>
              <w:t>Les organismes présents aux frontières s'efforceront d'accepter les copies de documents justificatifs qui pourront être nécessaires pour les formalités d'importation, d'exportation ou de transit.</w:t>
            </w:r>
          </w:p>
          <w:p w14:paraId="6EE590EB" w14:textId="77777777" w:rsidR="00F64C39" w:rsidRPr="007C75F0" w:rsidRDefault="00F64C39" w:rsidP="00F43112">
            <w:pPr>
              <w:pStyle w:val="ListParagraph"/>
              <w:numPr>
                <w:ilvl w:val="0"/>
                <w:numId w:val="82"/>
              </w:numPr>
              <w:spacing w:before="240" w:after="120"/>
              <w:rPr>
                <w:rFonts w:asciiTheme="minorHAnsi" w:hAnsiTheme="minorHAnsi" w:cstheme="minorHAnsi"/>
                <w:b/>
                <w:i/>
                <w:sz w:val="20"/>
                <w:szCs w:val="24"/>
              </w:rPr>
            </w:pPr>
            <w:r w:rsidRPr="007C75F0">
              <w:rPr>
                <w:rFonts w:asciiTheme="minorHAnsi" w:hAnsiTheme="minorHAnsi" w:cstheme="minorHAnsi"/>
                <w:sz w:val="20"/>
                <w:szCs w:val="24"/>
              </w:rPr>
              <w:t>Si le document original a été fourni à une autorité gouvernementale, les autres autorités gouvernementales accepteront une copie certifiée conforme par l'organisme qui détient l'original.</w:t>
            </w:r>
          </w:p>
          <w:p w14:paraId="77F56F4B" w14:textId="77777777" w:rsidR="00F64C39" w:rsidRPr="007C75F0" w:rsidRDefault="00F64C39" w:rsidP="00F43112">
            <w:pPr>
              <w:pStyle w:val="ListParagraph"/>
              <w:numPr>
                <w:ilvl w:val="0"/>
                <w:numId w:val="82"/>
              </w:numPr>
              <w:spacing w:before="240" w:after="120"/>
              <w:rPr>
                <w:rFonts w:asciiTheme="minorHAnsi" w:hAnsiTheme="minorHAnsi" w:cstheme="minorHAnsi"/>
                <w:b/>
                <w:i/>
                <w:sz w:val="20"/>
                <w:szCs w:val="24"/>
              </w:rPr>
            </w:pPr>
            <w:r w:rsidRPr="007C75F0">
              <w:rPr>
                <w:rFonts w:asciiTheme="minorHAnsi" w:hAnsiTheme="minorHAnsi" w:cstheme="minorHAnsi"/>
                <w:sz w:val="20"/>
                <w:szCs w:val="24"/>
              </w:rPr>
              <w:t xml:space="preserve">Ni l'original ni une copie de la déclaration d'exportation délivrée par les autorités du pays exportateur ne seront exigés comme condition de l'importation des marchandises.  </w:t>
            </w:r>
          </w:p>
        </w:tc>
      </w:tr>
    </w:tbl>
    <w:p w14:paraId="3F4561AA" w14:textId="77777777" w:rsidR="00F64C39" w:rsidRPr="007C75F0" w:rsidRDefault="00F64C39" w:rsidP="00B84FF6">
      <w:pPr>
        <w:autoSpaceDE w:val="0"/>
        <w:autoSpaceDN w:val="0"/>
        <w:adjustRightInd w:val="0"/>
        <w:jc w:val="left"/>
        <w:rPr>
          <w:rFonts w:asciiTheme="minorHAnsi" w:hAnsiTheme="minorHAnsi" w:cstheme="minorHAnsi"/>
          <w:sz w:val="20"/>
          <w:szCs w:val="24"/>
        </w:rPr>
      </w:pPr>
    </w:p>
    <w:p w14:paraId="63C08189" w14:textId="77777777" w:rsidR="00D95DF1" w:rsidRPr="007C75F0" w:rsidRDefault="00D95DF1" w:rsidP="00B84FF6">
      <w:pPr>
        <w:autoSpaceDE w:val="0"/>
        <w:autoSpaceDN w:val="0"/>
        <w:adjustRightInd w:val="0"/>
        <w:jc w:val="left"/>
        <w:rPr>
          <w:rFonts w:asciiTheme="minorHAnsi" w:hAnsiTheme="minorHAnsi" w:cstheme="minorHAnsi"/>
          <w:sz w:val="20"/>
          <w:szCs w:val="24"/>
        </w:rPr>
      </w:pPr>
    </w:p>
    <w:p w14:paraId="6B36493F" w14:textId="77777777" w:rsidR="008F5E0B" w:rsidRPr="007C75F0" w:rsidRDefault="008F5E0B" w:rsidP="008F5E0B">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b/>
          <w:sz w:val="20"/>
          <w:szCs w:val="24"/>
        </w:rPr>
        <w:t>ATRC dans les notifications des membres : TONGA</w:t>
      </w:r>
      <w:r w:rsidRPr="007C75F0">
        <w:rPr>
          <w:rFonts w:asciiTheme="minorHAnsi" w:hAnsiTheme="minorHAnsi" w:cstheme="minorHAnsi"/>
          <w:sz w:val="20"/>
          <w:szCs w:val="24"/>
        </w:rPr>
        <w:t xml:space="preserve"> </w:t>
      </w:r>
    </w:p>
    <w:p w14:paraId="1CA4E5FB" w14:textId="77777777" w:rsidR="008F5E0B" w:rsidRPr="007C75F0" w:rsidRDefault="008F5E0B" w:rsidP="00F43112">
      <w:pPr>
        <w:pStyle w:val="ListParagraph"/>
        <w:numPr>
          <w:ilvl w:val="0"/>
          <w:numId w:val="154"/>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Soutien à la mise en place d'un cadre réglementaire et législatif.</w:t>
      </w:r>
    </w:p>
    <w:p w14:paraId="7D179DD4" w14:textId="77777777" w:rsidR="00D95DF1" w:rsidRPr="007C75F0" w:rsidRDefault="00D95DF1" w:rsidP="008F5E0B">
      <w:pPr>
        <w:autoSpaceDE w:val="0"/>
        <w:autoSpaceDN w:val="0"/>
        <w:adjustRightInd w:val="0"/>
        <w:jc w:val="left"/>
        <w:rPr>
          <w:rFonts w:asciiTheme="minorHAnsi" w:hAnsiTheme="minorHAnsi" w:cstheme="minorHAnsi"/>
          <w:sz w:val="20"/>
          <w:szCs w:val="24"/>
        </w:rPr>
      </w:pPr>
    </w:p>
    <w:p w14:paraId="0E0ED171" w14:textId="77777777" w:rsidR="00E00B2E" w:rsidRPr="007C75F0" w:rsidRDefault="00FB77CC" w:rsidP="00B84FF6">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b/>
          <w:sz w:val="20"/>
          <w:szCs w:val="24"/>
        </w:rPr>
        <w:t xml:space="preserve">ATRC dans les notifications des </w:t>
      </w:r>
      <w:r w:rsidR="00CF5472" w:rsidRPr="007C75F0">
        <w:rPr>
          <w:rFonts w:asciiTheme="minorHAnsi" w:hAnsiTheme="minorHAnsi" w:cstheme="minorHAnsi"/>
          <w:b/>
          <w:sz w:val="20"/>
          <w:szCs w:val="24"/>
        </w:rPr>
        <w:t>membres :</w:t>
      </w:r>
      <w:r w:rsidRPr="007C75F0">
        <w:rPr>
          <w:rFonts w:asciiTheme="minorHAnsi" w:hAnsiTheme="minorHAnsi" w:cstheme="minorHAnsi"/>
          <w:b/>
          <w:sz w:val="20"/>
          <w:szCs w:val="24"/>
        </w:rPr>
        <w:t xml:space="preserve"> </w:t>
      </w:r>
      <w:r w:rsidR="00F64C39" w:rsidRPr="007C75F0">
        <w:rPr>
          <w:rFonts w:asciiTheme="minorHAnsi" w:hAnsiTheme="minorHAnsi" w:cstheme="minorHAnsi"/>
          <w:b/>
          <w:sz w:val="20"/>
          <w:szCs w:val="24"/>
        </w:rPr>
        <w:t>HONDURAS</w:t>
      </w:r>
      <w:r w:rsidR="00F64C39" w:rsidRPr="007C75F0">
        <w:rPr>
          <w:rFonts w:asciiTheme="minorHAnsi" w:hAnsiTheme="minorHAnsi" w:cstheme="minorHAnsi"/>
          <w:sz w:val="20"/>
          <w:szCs w:val="24"/>
        </w:rPr>
        <w:t xml:space="preserve"> </w:t>
      </w:r>
    </w:p>
    <w:p w14:paraId="6985A69A" w14:textId="77777777" w:rsidR="00CE13E3" w:rsidRPr="007C75F0" w:rsidRDefault="00F64C39" w:rsidP="00F64C39">
      <w:pPr>
        <w:pStyle w:val="Default"/>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Assistance technique et financière </w:t>
      </w:r>
      <w:r w:rsidR="00CF5472" w:rsidRPr="007C75F0">
        <w:rPr>
          <w:rFonts w:asciiTheme="minorHAnsi" w:hAnsiTheme="minorHAnsi" w:cstheme="minorHAnsi"/>
          <w:color w:val="auto"/>
          <w:sz w:val="20"/>
          <w:lang w:val="fr-CH"/>
        </w:rPr>
        <w:t>pour :</w:t>
      </w:r>
      <w:r w:rsidRPr="007C75F0">
        <w:rPr>
          <w:rFonts w:asciiTheme="minorHAnsi" w:hAnsiTheme="minorHAnsi" w:cstheme="minorHAnsi"/>
          <w:color w:val="auto"/>
          <w:sz w:val="20"/>
          <w:lang w:val="fr-CH"/>
        </w:rPr>
        <w:t xml:space="preserve"> </w:t>
      </w:r>
    </w:p>
    <w:p w14:paraId="475557E2" w14:textId="77777777" w:rsidR="00F64C39" w:rsidRPr="007C75F0" w:rsidRDefault="00CE13E3" w:rsidP="00F43112">
      <w:pPr>
        <w:pStyle w:val="Default"/>
        <w:numPr>
          <w:ilvl w:val="0"/>
          <w:numId w:val="71"/>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É</w:t>
      </w:r>
      <w:r w:rsidR="00F64C39" w:rsidRPr="007C75F0">
        <w:rPr>
          <w:rFonts w:asciiTheme="minorHAnsi" w:hAnsiTheme="minorHAnsi" w:cstheme="minorHAnsi"/>
          <w:color w:val="auto"/>
          <w:sz w:val="20"/>
          <w:lang w:val="fr-CH"/>
        </w:rPr>
        <w:t xml:space="preserve">laborer la réglementation permettant d'appliquer cette mesure dans le cadre de la législation </w:t>
      </w:r>
      <w:r w:rsidR="00CF5472" w:rsidRPr="007C75F0">
        <w:rPr>
          <w:rFonts w:asciiTheme="minorHAnsi" w:hAnsiTheme="minorHAnsi" w:cstheme="minorHAnsi"/>
          <w:color w:val="auto"/>
          <w:sz w:val="20"/>
          <w:lang w:val="fr-CH"/>
        </w:rPr>
        <w:t>interne ;</w:t>
      </w:r>
      <w:r w:rsidR="00F64C39" w:rsidRPr="007C75F0">
        <w:rPr>
          <w:rFonts w:asciiTheme="minorHAnsi" w:hAnsiTheme="minorHAnsi" w:cstheme="minorHAnsi"/>
          <w:color w:val="auto"/>
          <w:sz w:val="20"/>
          <w:lang w:val="fr-CH"/>
        </w:rPr>
        <w:t xml:space="preserve"> </w:t>
      </w:r>
    </w:p>
    <w:p w14:paraId="30194F32" w14:textId="77777777" w:rsidR="00F64C39" w:rsidRPr="007C75F0" w:rsidRDefault="00CE13E3" w:rsidP="00F43112">
      <w:pPr>
        <w:pStyle w:val="Default"/>
        <w:numPr>
          <w:ilvl w:val="0"/>
          <w:numId w:val="71"/>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P</w:t>
      </w:r>
      <w:r w:rsidR="00F64C39" w:rsidRPr="007C75F0">
        <w:rPr>
          <w:rFonts w:asciiTheme="minorHAnsi" w:hAnsiTheme="minorHAnsi" w:cstheme="minorHAnsi"/>
          <w:color w:val="auto"/>
          <w:sz w:val="20"/>
          <w:lang w:val="fr-CH"/>
        </w:rPr>
        <w:t xml:space="preserve">rocéder aux adaptations des systèmes informatiques des organismes publics </w:t>
      </w:r>
      <w:r w:rsidR="00CF5472" w:rsidRPr="007C75F0">
        <w:rPr>
          <w:rFonts w:asciiTheme="minorHAnsi" w:hAnsiTheme="minorHAnsi" w:cstheme="minorHAnsi"/>
          <w:color w:val="auto"/>
          <w:sz w:val="20"/>
          <w:lang w:val="fr-CH"/>
        </w:rPr>
        <w:t>concernés ;</w:t>
      </w:r>
      <w:r w:rsidR="00F64C39" w:rsidRPr="007C75F0">
        <w:rPr>
          <w:rFonts w:asciiTheme="minorHAnsi" w:hAnsiTheme="minorHAnsi" w:cstheme="minorHAnsi"/>
          <w:color w:val="auto"/>
          <w:sz w:val="20"/>
          <w:lang w:val="fr-CH"/>
        </w:rPr>
        <w:t xml:space="preserve"> </w:t>
      </w:r>
    </w:p>
    <w:p w14:paraId="55FFFFB0" w14:textId="77777777" w:rsidR="00F64C39" w:rsidRPr="007C75F0" w:rsidRDefault="00CE13E3" w:rsidP="00F43112">
      <w:pPr>
        <w:pStyle w:val="Default"/>
        <w:numPr>
          <w:ilvl w:val="0"/>
          <w:numId w:val="71"/>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M</w:t>
      </w:r>
      <w:r w:rsidR="00F64C39" w:rsidRPr="007C75F0">
        <w:rPr>
          <w:rFonts w:asciiTheme="minorHAnsi" w:hAnsiTheme="minorHAnsi" w:cstheme="minorHAnsi"/>
          <w:color w:val="auto"/>
          <w:sz w:val="20"/>
          <w:lang w:val="fr-CH"/>
        </w:rPr>
        <w:t xml:space="preserve">ettre en </w:t>
      </w:r>
      <w:r w:rsidR="00CF5472" w:rsidRPr="007C75F0">
        <w:rPr>
          <w:rFonts w:asciiTheme="minorHAnsi" w:hAnsiTheme="minorHAnsi" w:cstheme="minorHAnsi"/>
          <w:color w:val="auto"/>
          <w:sz w:val="20"/>
          <w:lang w:val="fr-CH"/>
        </w:rPr>
        <w:t>œuvre</w:t>
      </w:r>
      <w:r w:rsidR="00F64C39" w:rsidRPr="007C75F0">
        <w:rPr>
          <w:rFonts w:asciiTheme="minorHAnsi" w:hAnsiTheme="minorHAnsi" w:cstheme="minorHAnsi"/>
          <w:color w:val="auto"/>
          <w:sz w:val="20"/>
          <w:lang w:val="fr-CH"/>
        </w:rPr>
        <w:t xml:space="preserve"> un logiciel pour la numérisation et le stockage des documents au sein des services de douanes et d'autres organismes publics selon que de </w:t>
      </w:r>
      <w:r w:rsidR="00CF5472" w:rsidRPr="007C75F0">
        <w:rPr>
          <w:rFonts w:asciiTheme="minorHAnsi" w:hAnsiTheme="minorHAnsi" w:cstheme="minorHAnsi"/>
          <w:color w:val="auto"/>
          <w:sz w:val="20"/>
          <w:lang w:val="fr-CH"/>
        </w:rPr>
        <w:t>besoin ;</w:t>
      </w:r>
      <w:r w:rsidR="00F64C39" w:rsidRPr="007C75F0">
        <w:rPr>
          <w:rFonts w:asciiTheme="minorHAnsi" w:hAnsiTheme="minorHAnsi" w:cstheme="minorHAnsi"/>
          <w:color w:val="auto"/>
          <w:sz w:val="20"/>
          <w:lang w:val="fr-CH"/>
        </w:rPr>
        <w:t xml:space="preserve"> </w:t>
      </w:r>
    </w:p>
    <w:p w14:paraId="5900EA90" w14:textId="77777777" w:rsidR="008918AC" w:rsidRPr="007C75F0" w:rsidRDefault="00CF5472" w:rsidP="00F43112">
      <w:pPr>
        <w:pStyle w:val="ListParagraph"/>
        <w:numPr>
          <w:ilvl w:val="0"/>
          <w:numId w:val="71"/>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Renforcer</w:t>
      </w:r>
      <w:r w:rsidR="00F64C39" w:rsidRPr="007C75F0">
        <w:rPr>
          <w:rFonts w:asciiTheme="minorHAnsi" w:hAnsiTheme="minorHAnsi" w:cstheme="minorHAnsi"/>
          <w:sz w:val="20"/>
          <w:szCs w:val="24"/>
        </w:rPr>
        <w:t xml:space="preserve"> les capacités pour l'application et le suivi effectif de la mesure. </w:t>
      </w:r>
    </w:p>
    <w:p w14:paraId="1333782C" w14:textId="77777777" w:rsidR="008918AC" w:rsidRPr="007C75F0" w:rsidRDefault="008918AC" w:rsidP="00F9485B">
      <w:p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 </w:t>
      </w:r>
    </w:p>
    <w:p w14:paraId="3895EC01" w14:textId="77777777" w:rsidR="008F5E0B" w:rsidRPr="007C75F0" w:rsidRDefault="008F5E0B" w:rsidP="008F5E0B">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EL SALVADOR</w:t>
      </w:r>
    </w:p>
    <w:p w14:paraId="6A8BA8CB" w14:textId="77777777" w:rsidR="00D95DF1" w:rsidRPr="007C75F0" w:rsidRDefault="00D95DF1" w:rsidP="00F43112">
      <w:pPr>
        <w:pStyle w:val="ListParagraph"/>
        <w:numPr>
          <w:ilvl w:val="0"/>
          <w:numId w:val="154"/>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Assistance technique et financière pour la mise en œuvre de la Loi sur la signature électronique.</w:t>
      </w:r>
    </w:p>
    <w:p w14:paraId="0AD76A10" w14:textId="77777777" w:rsidR="00D95DF1" w:rsidRPr="007C75F0" w:rsidRDefault="00D95DF1" w:rsidP="00F43112">
      <w:pPr>
        <w:pStyle w:val="ListParagraph"/>
        <w:numPr>
          <w:ilvl w:val="0"/>
          <w:numId w:val="71"/>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Assistance technique pour le renforcement du guichet unique du Centre de traitement des importations et des exportations (CIEX).</w:t>
      </w:r>
    </w:p>
    <w:p w14:paraId="050C9406" w14:textId="77777777" w:rsidR="00D95DF1" w:rsidRPr="007C75F0" w:rsidRDefault="00D95DF1" w:rsidP="00F43112">
      <w:pPr>
        <w:pStyle w:val="ListParagraph"/>
        <w:numPr>
          <w:ilvl w:val="0"/>
          <w:numId w:val="71"/>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Assistance technique pour connaître les meilleures pratiques de l'OMD en matière de gestion du guichet unique.</w:t>
      </w:r>
    </w:p>
    <w:p w14:paraId="4E976419" w14:textId="77777777" w:rsidR="00D95DF1" w:rsidRPr="007C75F0" w:rsidRDefault="00D95DF1" w:rsidP="00F43112">
      <w:pPr>
        <w:pStyle w:val="ListParagraph"/>
        <w:numPr>
          <w:ilvl w:val="0"/>
          <w:numId w:val="71"/>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Assistance technique pour la formation des institutions publiques qui interagissent avec le guichet unique et pour les utilisateurs du secteur privé.</w:t>
      </w:r>
    </w:p>
    <w:p w14:paraId="20E7FC95" w14:textId="77777777" w:rsidR="008F5E0B" w:rsidRPr="007C75F0" w:rsidRDefault="008F5E0B" w:rsidP="008F5E0B">
      <w:pPr>
        <w:autoSpaceDE w:val="0"/>
        <w:autoSpaceDN w:val="0"/>
        <w:adjustRightInd w:val="0"/>
        <w:jc w:val="left"/>
        <w:rPr>
          <w:rFonts w:asciiTheme="minorHAnsi" w:eastAsiaTheme="minorHAnsi" w:hAnsiTheme="minorHAnsi" w:cstheme="minorHAnsi"/>
          <w:sz w:val="20"/>
          <w:szCs w:val="24"/>
        </w:rPr>
      </w:pPr>
    </w:p>
    <w:p w14:paraId="7ED1B060" w14:textId="77777777" w:rsidR="008918AC" w:rsidRPr="007C75F0" w:rsidRDefault="00D73C3A" w:rsidP="00B84FF6">
      <w:pPr>
        <w:autoSpaceDE w:val="0"/>
        <w:autoSpaceDN w:val="0"/>
        <w:adjustRightInd w:val="0"/>
        <w:jc w:val="left"/>
        <w:rPr>
          <w:rFonts w:asciiTheme="minorHAnsi" w:hAnsiTheme="minorHAnsi" w:cstheme="minorHAnsi"/>
          <w:sz w:val="20"/>
          <w:szCs w:val="24"/>
        </w:rPr>
      </w:pPr>
      <w:r w:rsidRPr="008560EE">
        <w:rPr>
          <w:noProof/>
        </w:rPr>
        <w:lastRenderedPageBreak/>
        <w:drawing>
          <wp:inline distT="0" distB="0" distL="0" distR="0" wp14:anchorId="2105B100" wp14:editId="72640DCF">
            <wp:extent cx="5731510" cy="4011930"/>
            <wp:effectExtent l="0" t="0" r="254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bookmarkStart w:id="167" w:name="_Toc511142455"/>
    <w:p w14:paraId="4D684152" w14:textId="77777777" w:rsidR="00D73C3A" w:rsidRDefault="00D73C3A">
      <w:pPr>
        <w:spacing w:after="200" w:line="276" w:lineRule="auto"/>
        <w:jc w:val="left"/>
        <w:rPr>
          <w:rFonts w:ascii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719680" behindDoc="0" locked="0" layoutInCell="1" allowOverlap="1" wp14:anchorId="552BA973" wp14:editId="07108D34">
                <wp:simplePos x="0" y="0"/>
                <wp:positionH relativeFrom="column">
                  <wp:posOffset>3352800</wp:posOffset>
                </wp:positionH>
                <wp:positionV relativeFrom="paragraph">
                  <wp:posOffset>121920</wp:posOffset>
                </wp:positionV>
                <wp:extent cx="2360930" cy="140462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69EA2C8"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10.2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2BA973" id="_x0000_s1053" type="#_x0000_t202" style="position:absolute;margin-left:264pt;margin-top:9.6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" stroked="f">
                <v:textbox style="mso-fit-shape-to-text:t">
                  <w:txbxContent>
                    <w:p w14:paraId="469EA2C8"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10.2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Pr>
          <w:rFonts w:asciiTheme="minorHAnsi" w:hAnsiTheme="minorHAnsi" w:cstheme="minorHAnsi"/>
          <w:sz w:val="20"/>
          <w:szCs w:val="24"/>
        </w:rPr>
        <w:br w:type="page"/>
      </w:r>
    </w:p>
    <w:p w14:paraId="339EB6BD" w14:textId="77777777" w:rsidR="008F5E0B" w:rsidRPr="007C75F0" w:rsidRDefault="008F5E0B">
      <w:pPr>
        <w:spacing w:after="200" w:line="276" w:lineRule="auto"/>
        <w:jc w:val="left"/>
        <w:rPr>
          <w:rFonts w:asciiTheme="minorHAnsi" w:eastAsiaTheme="majorEastAsia" w:hAnsiTheme="minorHAnsi" w:cstheme="minorHAnsi"/>
          <w:b/>
          <w:bCs/>
          <w:sz w:val="20"/>
          <w:szCs w:val="24"/>
        </w:rPr>
      </w:pPr>
    </w:p>
    <w:p w14:paraId="6AD5433B" w14:textId="77777777" w:rsidR="009627F4" w:rsidRPr="007C75F0" w:rsidRDefault="009627F4" w:rsidP="009627F4">
      <w:pPr>
        <w:pStyle w:val="Heading2"/>
        <w:numPr>
          <w:ilvl w:val="0"/>
          <w:numId w:val="0"/>
        </w:numPr>
        <w:rPr>
          <w:rFonts w:asciiTheme="minorHAnsi" w:hAnsiTheme="minorHAnsi" w:cstheme="minorHAnsi"/>
          <w:color w:val="auto"/>
          <w:sz w:val="20"/>
          <w:szCs w:val="24"/>
        </w:rPr>
      </w:pPr>
      <w:bookmarkStart w:id="168" w:name="_Toc14269546"/>
      <w:r w:rsidRPr="007C75F0">
        <w:rPr>
          <w:rFonts w:asciiTheme="minorHAnsi" w:hAnsiTheme="minorHAnsi" w:cstheme="minorHAnsi"/>
          <w:color w:val="auto"/>
          <w:sz w:val="20"/>
          <w:szCs w:val="24"/>
        </w:rPr>
        <w:t xml:space="preserve">Article </w:t>
      </w:r>
      <w:r w:rsidR="00CF5472" w:rsidRPr="007C75F0">
        <w:rPr>
          <w:rFonts w:asciiTheme="minorHAnsi" w:hAnsiTheme="minorHAnsi" w:cstheme="minorHAnsi"/>
          <w:color w:val="auto"/>
          <w:sz w:val="20"/>
          <w:szCs w:val="24"/>
        </w:rPr>
        <w:t>10 :</w:t>
      </w:r>
      <w:r w:rsidRPr="007C75F0">
        <w:rPr>
          <w:rFonts w:asciiTheme="minorHAnsi" w:hAnsiTheme="minorHAnsi" w:cstheme="minorHAnsi"/>
          <w:color w:val="auto"/>
          <w:sz w:val="20"/>
          <w:szCs w:val="24"/>
        </w:rPr>
        <w:t xml:space="preserve"> Formalités se rapportant à l'importation, à l'exportation et au transit</w:t>
      </w:r>
      <w:bookmarkEnd w:id="167"/>
      <w:bookmarkEnd w:id="168"/>
    </w:p>
    <w:p w14:paraId="12810EB8" w14:textId="77777777" w:rsidR="009627F4" w:rsidRPr="007C75F0" w:rsidRDefault="009627F4" w:rsidP="009627F4">
      <w:pPr>
        <w:pStyle w:val="Heading3"/>
        <w:numPr>
          <w:ilvl w:val="0"/>
          <w:numId w:val="0"/>
        </w:numPr>
        <w:rPr>
          <w:rFonts w:asciiTheme="minorHAnsi" w:hAnsiTheme="minorHAnsi" w:cstheme="minorHAnsi"/>
          <w:color w:val="auto"/>
          <w:sz w:val="20"/>
          <w:szCs w:val="24"/>
        </w:rPr>
      </w:pPr>
      <w:bookmarkStart w:id="169" w:name="_Toc244594529"/>
      <w:bookmarkStart w:id="170" w:name="_Toc381688120"/>
      <w:bookmarkStart w:id="171" w:name="_Toc14269547"/>
      <w:r w:rsidRPr="007C75F0">
        <w:rPr>
          <w:rFonts w:asciiTheme="minorHAnsi" w:hAnsiTheme="minorHAnsi" w:cstheme="minorHAnsi"/>
          <w:color w:val="auto"/>
          <w:sz w:val="20"/>
          <w:szCs w:val="24"/>
        </w:rPr>
        <w:t>3.   Utilisation des normes internationales</w:t>
      </w:r>
      <w:bookmarkEnd w:id="169"/>
      <w:bookmarkEnd w:id="170"/>
      <w:bookmarkEnd w:id="171"/>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627F4" w:rsidRPr="007C75F0" w14:paraId="1DBE858B" w14:textId="77777777" w:rsidTr="00326B89">
        <w:tc>
          <w:tcPr>
            <w:tcW w:w="9242" w:type="dxa"/>
            <w:shd w:val="clear" w:color="auto" w:fill="auto"/>
          </w:tcPr>
          <w:p w14:paraId="7C1E6C0D" w14:textId="77777777" w:rsidR="009627F4" w:rsidRPr="007C75F0" w:rsidRDefault="009627F4" w:rsidP="00326B89">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36242C4E" w14:textId="77777777" w:rsidR="009627F4" w:rsidRPr="007C75F0" w:rsidRDefault="009627F4"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autorités directement </w:t>
            </w:r>
            <w:r w:rsidR="00CF5472" w:rsidRPr="007C75F0">
              <w:rPr>
                <w:rFonts w:asciiTheme="minorHAnsi" w:hAnsiTheme="minorHAnsi" w:cstheme="minorHAnsi"/>
                <w:b/>
                <w:sz w:val="20"/>
                <w:szCs w:val="24"/>
              </w:rPr>
              <w:t>concernées ?</w:t>
            </w:r>
            <w:r w:rsidRPr="007C75F0">
              <w:rPr>
                <w:rFonts w:asciiTheme="minorHAnsi" w:hAnsiTheme="minorHAnsi" w:cstheme="minorHAnsi"/>
                <w:b/>
                <w:sz w:val="20"/>
                <w:szCs w:val="24"/>
              </w:rPr>
              <w:t xml:space="preserve"> </w:t>
            </w:r>
          </w:p>
          <w:p w14:paraId="24C4704C" w14:textId="77777777" w:rsidR="009627F4" w:rsidRPr="007C75F0" w:rsidRDefault="009627F4" w:rsidP="00F43112">
            <w:pPr>
              <w:pStyle w:val="ListParagraph"/>
              <w:numPr>
                <w:ilvl w:val="0"/>
                <w:numId w:val="21"/>
              </w:numPr>
              <w:ind w:left="714" w:hanging="357"/>
              <w:rPr>
                <w:rFonts w:asciiTheme="minorHAnsi" w:hAnsiTheme="minorHAnsi" w:cstheme="minorHAnsi"/>
                <w:sz w:val="20"/>
                <w:szCs w:val="24"/>
              </w:rPr>
            </w:pPr>
            <w:r w:rsidRPr="007C75F0">
              <w:rPr>
                <w:rFonts w:asciiTheme="minorHAnsi" w:hAnsiTheme="minorHAnsi" w:cstheme="minorHAnsi"/>
                <w:sz w:val="20"/>
                <w:szCs w:val="24"/>
              </w:rPr>
              <w:t>Tous les organismes présents aux frontières</w:t>
            </w:r>
          </w:p>
          <w:p w14:paraId="1F14E3C9" w14:textId="77777777" w:rsidR="009627F4" w:rsidRPr="007C75F0" w:rsidRDefault="009627F4"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w:t>
            </w:r>
            <w:r w:rsidR="00CF5472" w:rsidRPr="007C75F0">
              <w:rPr>
                <w:rFonts w:asciiTheme="minorHAnsi" w:hAnsiTheme="minorHAnsi" w:cstheme="minorHAnsi"/>
                <w:b/>
                <w:sz w:val="20"/>
                <w:szCs w:val="24"/>
              </w:rPr>
              <w:t>elle ?</w:t>
            </w:r>
          </w:p>
          <w:p w14:paraId="7F735721" w14:textId="77777777" w:rsidR="009627F4" w:rsidRPr="007C75F0" w:rsidRDefault="009627F4" w:rsidP="00326B89">
            <w:pPr>
              <w:spacing w:after="120"/>
              <w:rPr>
                <w:rFonts w:asciiTheme="minorHAnsi" w:hAnsiTheme="minorHAnsi" w:cstheme="minorHAnsi"/>
                <w:sz w:val="20"/>
                <w:szCs w:val="24"/>
              </w:rPr>
            </w:pPr>
            <w:r w:rsidRPr="007C75F0">
              <w:rPr>
                <w:rFonts w:asciiTheme="minorHAnsi" w:hAnsiTheme="minorHAnsi" w:cstheme="minorHAnsi"/>
                <w:sz w:val="20"/>
                <w:szCs w:val="24"/>
              </w:rPr>
              <w:t>Les formalités, procédures et prescriptions en matière de données/documents requis à l'importation, à l'exportation et pour le transit</w:t>
            </w:r>
          </w:p>
          <w:p w14:paraId="06E28746" w14:textId="77777777" w:rsidR="009627F4" w:rsidRPr="007C75F0" w:rsidRDefault="009627F4"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nouvelles </w:t>
            </w:r>
            <w:r w:rsidR="00CF5472" w:rsidRPr="007C75F0">
              <w:rPr>
                <w:rFonts w:asciiTheme="minorHAnsi" w:hAnsiTheme="minorHAnsi" w:cstheme="minorHAnsi"/>
                <w:b/>
                <w:sz w:val="20"/>
                <w:szCs w:val="24"/>
              </w:rPr>
              <w:t>prescriptions ?</w:t>
            </w:r>
          </w:p>
          <w:p w14:paraId="3B6C4CB1" w14:textId="77777777" w:rsidR="009627F4" w:rsidRPr="007C75F0" w:rsidRDefault="009627F4" w:rsidP="00F43112">
            <w:pPr>
              <w:pStyle w:val="ListParagraph"/>
              <w:numPr>
                <w:ilvl w:val="0"/>
                <w:numId w:val="163"/>
              </w:numPr>
              <w:spacing w:before="240" w:after="120"/>
              <w:rPr>
                <w:rFonts w:asciiTheme="minorHAnsi" w:hAnsiTheme="minorHAnsi" w:cstheme="minorHAnsi"/>
                <w:b/>
                <w:i/>
                <w:sz w:val="20"/>
                <w:szCs w:val="24"/>
              </w:rPr>
            </w:pPr>
            <w:r w:rsidRPr="007C75F0">
              <w:rPr>
                <w:rFonts w:asciiTheme="minorHAnsi" w:hAnsiTheme="minorHAnsi" w:cstheme="minorHAnsi"/>
                <w:sz w:val="20"/>
                <w:szCs w:val="24"/>
              </w:rPr>
              <w:t xml:space="preserve">Les Membres devraient utiliser les "normes internationales pertinentes" comme base pour leurs formalités et procédures d'importation, d'exportation et de transit. </w:t>
            </w:r>
          </w:p>
          <w:p w14:paraId="44C6E7FC" w14:textId="77777777" w:rsidR="009627F4" w:rsidRPr="007C75F0" w:rsidRDefault="009627F4" w:rsidP="00F43112">
            <w:pPr>
              <w:pStyle w:val="ListParagraph"/>
              <w:numPr>
                <w:ilvl w:val="0"/>
                <w:numId w:val="163"/>
              </w:numPr>
              <w:spacing w:before="240" w:after="120"/>
              <w:rPr>
                <w:rFonts w:asciiTheme="minorHAnsi" w:hAnsiTheme="minorHAnsi" w:cstheme="minorHAnsi"/>
                <w:b/>
                <w:i/>
                <w:sz w:val="20"/>
                <w:szCs w:val="24"/>
              </w:rPr>
            </w:pPr>
            <w:r w:rsidRPr="007C75F0">
              <w:rPr>
                <w:rFonts w:asciiTheme="minorHAnsi" w:hAnsiTheme="minorHAnsi" w:cstheme="minorHAnsi"/>
                <w:sz w:val="20"/>
                <w:szCs w:val="24"/>
              </w:rPr>
              <w:t>Les Membres devraient prendre part à l'élaboration et à l'examen périodique des normes par les organisations internationales "appropriées".</w:t>
            </w:r>
          </w:p>
        </w:tc>
      </w:tr>
    </w:tbl>
    <w:p w14:paraId="3115D48D" w14:textId="77777777" w:rsidR="009627F4" w:rsidRPr="007C75F0" w:rsidRDefault="009627F4" w:rsidP="00B84FF6">
      <w:pPr>
        <w:autoSpaceDE w:val="0"/>
        <w:autoSpaceDN w:val="0"/>
        <w:adjustRightInd w:val="0"/>
        <w:jc w:val="left"/>
        <w:rPr>
          <w:rFonts w:asciiTheme="minorHAnsi" w:hAnsiTheme="minorHAnsi" w:cstheme="minorHAnsi"/>
          <w:sz w:val="20"/>
          <w:szCs w:val="24"/>
        </w:rPr>
      </w:pPr>
    </w:p>
    <w:p w14:paraId="2D8801C3" w14:textId="77777777" w:rsidR="004759E3" w:rsidRPr="007C75F0" w:rsidRDefault="008F5E0B" w:rsidP="00B84FF6">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BELIZE</w:t>
      </w:r>
    </w:p>
    <w:p w14:paraId="55B855D4" w14:textId="77777777" w:rsidR="00D056DE" w:rsidRPr="007C75F0" w:rsidRDefault="00D056DE" w:rsidP="00F43112">
      <w:pPr>
        <w:pStyle w:val="ListParagraph"/>
        <w:numPr>
          <w:ilvl w:val="0"/>
          <w:numId w:val="124"/>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Soutien financier pour la participation aux réunions des organismes internationaux de normalisation et du Comité SPS de l'OMC.</w:t>
      </w:r>
    </w:p>
    <w:p w14:paraId="1BC18481" w14:textId="77777777" w:rsidR="00D056DE" w:rsidRPr="007C75F0" w:rsidRDefault="00D056DE" w:rsidP="00D056DE">
      <w:pPr>
        <w:autoSpaceDE w:val="0"/>
        <w:autoSpaceDN w:val="0"/>
        <w:adjustRightInd w:val="0"/>
        <w:jc w:val="left"/>
        <w:rPr>
          <w:rFonts w:asciiTheme="minorHAnsi" w:hAnsiTheme="minorHAnsi" w:cstheme="minorHAnsi"/>
          <w:sz w:val="20"/>
          <w:szCs w:val="24"/>
        </w:rPr>
      </w:pPr>
    </w:p>
    <w:p w14:paraId="6A04FE36" w14:textId="77777777" w:rsidR="008F5E0B" w:rsidRPr="007C75F0" w:rsidRDefault="008F5E0B" w:rsidP="00B84FF6">
      <w:pPr>
        <w:autoSpaceDE w:val="0"/>
        <w:autoSpaceDN w:val="0"/>
        <w:adjustRightInd w:val="0"/>
        <w:jc w:val="left"/>
        <w:rPr>
          <w:rFonts w:asciiTheme="minorHAnsi" w:hAnsiTheme="minorHAnsi" w:cstheme="minorHAnsi"/>
          <w:b/>
          <w:i/>
          <w:sz w:val="20"/>
          <w:szCs w:val="24"/>
        </w:rPr>
      </w:pPr>
      <w:r w:rsidRPr="007C75F0">
        <w:rPr>
          <w:rFonts w:asciiTheme="minorHAnsi" w:hAnsiTheme="minorHAnsi" w:cstheme="minorHAnsi"/>
          <w:b/>
          <w:sz w:val="20"/>
          <w:szCs w:val="24"/>
        </w:rPr>
        <w:t xml:space="preserve">ATRC dans les notifications </w:t>
      </w:r>
      <w:r w:rsidR="00480624" w:rsidRPr="007C75F0">
        <w:rPr>
          <w:rFonts w:asciiTheme="minorHAnsi" w:hAnsiTheme="minorHAnsi" w:cstheme="minorHAnsi"/>
          <w:b/>
          <w:sz w:val="20"/>
          <w:szCs w:val="24"/>
        </w:rPr>
        <w:t>des membres : JAMAÏQUE</w:t>
      </w:r>
    </w:p>
    <w:p w14:paraId="5C99440B" w14:textId="77777777" w:rsidR="00480624" w:rsidRPr="007C75F0" w:rsidRDefault="00480624" w:rsidP="00F43112">
      <w:pPr>
        <w:pStyle w:val="ListParagraph"/>
        <w:numPr>
          <w:ilvl w:val="0"/>
          <w:numId w:val="109"/>
        </w:numPr>
        <w:autoSpaceDE w:val="0"/>
        <w:autoSpaceDN w:val="0"/>
        <w:adjustRightInd w:val="0"/>
        <w:jc w:val="left"/>
        <w:rPr>
          <w:rFonts w:asciiTheme="minorHAnsi" w:hAnsiTheme="minorHAnsi" w:cstheme="minorHAnsi"/>
          <w:sz w:val="20"/>
          <w:szCs w:val="20"/>
        </w:rPr>
      </w:pPr>
      <w:r w:rsidRPr="007C75F0">
        <w:rPr>
          <w:rFonts w:asciiTheme="minorHAnsi" w:hAnsiTheme="minorHAnsi" w:cstheme="minorHAnsi"/>
          <w:sz w:val="20"/>
          <w:szCs w:val="20"/>
        </w:rPr>
        <w:t>L'assistance technique et le soutien pour le renforcement des capacités sont nécessaires pour : financer la participation à des formations à l'étranger ; organiser des formations sur les outils de gestion du changement à l'intention des cadres supérieurs ; évaluer les capacités en matière d'essai, de certification, d'inspection et d'accréditation des organismes de réglementation de la sécurité sanitaire des produits alimentaires et fournir une aide pour moderniser les installations et assurer le respect des normes pertinentes; élaborer et mettre en œuvre un programme de formation et de certification pour aider les exportateurs à respecter les normes pertinentes.</w:t>
      </w:r>
    </w:p>
    <w:p w14:paraId="7ED43F72" w14:textId="77777777" w:rsidR="001E3C1A" w:rsidRPr="007C75F0" w:rsidRDefault="001E3C1A" w:rsidP="00B84FF6">
      <w:pPr>
        <w:autoSpaceDE w:val="0"/>
        <w:autoSpaceDN w:val="0"/>
        <w:adjustRightInd w:val="0"/>
        <w:jc w:val="left"/>
        <w:rPr>
          <w:rFonts w:asciiTheme="minorHAnsi" w:hAnsiTheme="minorHAnsi" w:cstheme="minorHAnsi"/>
          <w:b/>
          <w:sz w:val="20"/>
          <w:szCs w:val="24"/>
        </w:rPr>
      </w:pPr>
    </w:p>
    <w:p w14:paraId="2F92F65F" w14:textId="77777777" w:rsidR="008F5E0B" w:rsidRPr="007C75F0" w:rsidRDefault="008F5E0B" w:rsidP="00B84FF6">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NIG</w:t>
      </w:r>
      <w:r w:rsidR="001E3C1A" w:rsidRPr="007C75F0">
        <w:rPr>
          <w:rFonts w:asciiTheme="minorHAnsi" w:hAnsiTheme="minorHAnsi" w:cstheme="minorHAnsi"/>
          <w:b/>
          <w:sz w:val="20"/>
          <w:szCs w:val="24"/>
        </w:rPr>
        <w:t>É</w:t>
      </w:r>
      <w:r w:rsidRPr="007C75F0">
        <w:rPr>
          <w:rFonts w:asciiTheme="minorHAnsi" w:hAnsiTheme="minorHAnsi" w:cstheme="minorHAnsi"/>
          <w:b/>
          <w:sz w:val="20"/>
          <w:szCs w:val="24"/>
        </w:rPr>
        <w:t>RIA</w:t>
      </w:r>
    </w:p>
    <w:p w14:paraId="34025B07" w14:textId="77777777" w:rsidR="001E3C1A" w:rsidRPr="007C75F0" w:rsidRDefault="001E3C1A" w:rsidP="00F43112">
      <w:pPr>
        <w:pStyle w:val="ListParagraph"/>
        <w:numPr>
          <w:ilvl w:val="0"/>
          <w:numId w:val="8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Fourniture d'une infrastructure TI.</w:t>
      </w:r>
    </w:p>
    <w:p w14:paraId="596ADE14" w14:textId="77777777" w:rsidR="001E3C1A" w:rsidRPr="007C75F0" w:rsidRDefault="001E3C1A" w:rsidP="00F43112">
      <w:pPr>
        <w:pStyle w:val="ListParagraph"/>
        <w:numPr>
          <w:ilvl w:val="0"/>
          <w:numId w:val="8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Formation et sensibilisation des agents des douanes à l'utilisation des instruments et outils de l'OMD pour la mise en œuvre uniforme de l'AFE par les administrations des douanes.</w:t>
      </w:r>
    </w:p>
    <w:p w14:paraId="73D68A7E" w14:textId="77777777" w:rsidR="001E3C1A" w:rsidRPr="007C75F0" w:rsidRDefault="001E3C1A" w:rsidP="00F43112">
      <w:pPr>
        <w:pStyle w:val="ListParagraph"/>
        <w:numPr>
          <w:ilvl w:val="0"/>
          <w:numId w:val="8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Soutien pour participer aux réunions à caractère normatif.</w:t>
      </w:r>
    </w:p>
    <w:p w14:paraId="088BECD4" w14:textId="77777777" w:rsidR="001E3C1A" w:rsidRPr="007C75F0" w:rsidRDefault="001E3C1A" w:rsidP="00F43112">
      <w:pPr>
        <w:pStyle w:val="ListParagraph"/>
        <w:numPr>
          <w:ilvl w:val="0"/>
          <w:numId w:val="8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Perfectionnement du personnel et formation des fonctionnaires sur les négociations de fret, la méthode de réduction des coûts, l'analyse comparative des droits et l'élaboration des normes, le transport et la logistique, et la confirmation des taux de fret.</w:t>
      </w:r>
    </w:p>
    <w:p w14:paraId="7B09279A" w14:textId="77777777" w:rsidR="001E3C1A" w:rsidRPr="007C75F0" w:rsidRDefault="001E3C1A" w:rsidP="00F43112">
      <w:pPr>
        <w:pStyle w:val="ListParagraph"/>
        <w:numPr>
          <w:ilvl w:val="0"/>
          <w:numId w:val="8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Formation spécialisée et avancée sur l'expertise et l'enquête médicolégales aux ports d'entrée pour accélérer le dédouanement.</w:t>
      </w:r>
    </w:p>
    <w:p w14:paraId="29412DB1" w14:textId="77777777" w:rsidR="001E3C1A" w:rsidRPr="007C75F0" w:rsidRDefault="001E3C1A" w:rsidP="00F43112">
      <w:pPr>
        <w:pStyle w:val="ListParagraph"/>
        <w:numPr>
          <w:ilvl w:val="0"/>
          <w:numId w:val="8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Formation sur les normes internationales existantes et les instruments juridiques connexes (comme les normes de la CEDEAO, de l'OMD et ISO).</w:t>
      </w:r>
    </w:p>
    <w:p w14:paraId="4482A4C2" w14:textId="77777777" w:rsidR="001E3C1A" w:rsidRPr="007C75F0" w:rsidRDefault="001E3C1A" w:rsidP="00F43112">
      <w:pPr>
        <w:pStyle w:val="ListParagraph"/>
        <w:numPr>
          <w:ilvl w:val="0"/>
          <w:numId w:val="8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Soutien pour la mise en œuvre de normes régionales fondées sur des normes plus larges internationales/mondiales.</w:t>
      </w:r>
    </w:p>
    <w:p w14:paraId="62F78EED" w14:textId="77777777" w:rsidR="001E3C1A" w:rsidRPr="007C75F0" w:rsidRDefault="001E3C1A" w:rsidP="00F43112">
      <w:pPr>
        <w:pStyle w:val="ListParagraph"/>
        <w:numPr>
          <w:ilvl w:val="0"/>
          <w:numId w:val="8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Une analyse serait utile pour la mise en œuvre des normes internationales.</w:t>
      </w:r>
    </w:p>
    <w:p w14:paraId="4E32FBE1" w14:textId="77777777" w:rsidR="001E3C1A" w:rsidRPr="007C75F0" w:rsidRDefault="001E3C1A" w:rsidP="00F43112">
      <w:pPr>
        <w:pStyle w:val="ListParagraph"/>
        <w:numPr>
          <w:ilvl w:val="0"/>
          <w:numId w:val="8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à l'élaboration d'une politique nationale cohérente et uniforme pour l'adoption et la mise en œuvre des normes internationales.</w:t>
      </w:r>
    </w:p>
    <w:p w14:paraId="14F5C227" w14:textId="77777777" w:rsidR="001E3C1A" w:rsidRPr="007C75F0" w:rsidRDefault="001E3C1A" w:rsidP="001E3C1A">
      <w:pPr>
        <w:autoSpaceDE w:val="0"/>
        <w:autoSpaceDN w:val="0"/>
        <w:adjustRightInd w:val="0"/>
        <w:jc w:val="left"/>
        <w:rPr>
          <w:rFonts w:asciiTheme="minorHAnsi" w:hAnsiTheme="minorHAnsi" w:cstheme="minorHAnsi"/>
          <w:sz w:val="20"/>
          <w:szCs w:val="24"/>
        </w:rPr>
      </w:pPr>
    </w:p>
    <w:p w14:paraId="33261CB9" w14:textId="77777777" w:rsidR="00A62256" w:rsidRPr="007C75F0" w:rsidRDefault="00A62256" w:rsidP="00B84FF6">
      <w:pPr>
        <w:autoSpaceDE w:val="0"/>
        <w:autoSpaceDN w:val="0"/>
        <w:adjustRightInd w:val="0"/>
        <w:jc w:val="left"/>
        <w:rPr>
          <w:rFonts w:asciiTheme="minorHAnsi" w:hAnsiTheme="minorHAnsi" w:cstheme="minorHAnsi"/>
          <w:b/>
          <w:sz w:val="20"/>
          <w:szCs w:val="24"/>
        </w:rPr>
      </w:pPr>
    </w:p>
    <w:p w14:paraId="5828B4C8" w14:textId="77777777" w:rsidR="00A62256" w:rsidRPr="007C75F0" w:rsidRDefault="00A62256" w:rsidP="00B84FF6">
      <w:pPr>
        <w:autoSpaceDE w:val="0"/>
        <w:autoSpaceDN w:val="0"/>
        <w:adjustRightInd w:val="0"/>
        <w:jc w:val="left"/>
        <w:rPr>
          <w:rFonts w:asciiTheme="minorHAnsi" w:hAnsiTheme="minorHAnsi" w:cstheme="minorHAnsi"/>
          <w:b/>
          <w:sz w:val="20"/>
          <w:szCs w:val="24"/>
        </w:rPr>
      </w:pPr>
    </w:p>
    <w:p w14:paraId="2CAC32C0" w14:textId="77777777" w:rsidR="008F5E0B" w:rsidRPr="007C75F0" w:rsidRDefault="008F5E0B" w:rsidP="00B84FF6">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E752F0" w:rsidRPr="007C75F0">
        <w:rPr>
          <w:rFonts w:asciiTheme="minorHAnsi" w:hAnsiTheme="minorHAnsi" w:cstheme="minorHAnsi"/>
          <w:b/>
          <w:sz w:val="20"/>
          <w:szCs w:val="24"/>
        </w:rPr>
        <w:t>TRINITÉ-ET-</w:t>
      </w:r>
      <w:r w:rsidRPr="007C75F0">
        <w:rPr>
          <w:rFonts w:asciiTheme="minorHAnsi" w:hAnsiTheme="minorHAnsi" w:cstheme="minorHAnsi"/>
          <w:b/>
          <w:sz w:val="20"/>
          <w:szCs w:val="24"/>
        </w:rPr>
        <w:t>TOBAGO</w:t>
      </w:r>
    </w:p>
    <w:p w14:paraId="6523BE46" w14:textId="77777777" w:rsidR="00E752F0" w:rsidRPr="007C75F0" w:rsidRDefault="00E752F0" w:rsidP="00F43112">
      <w:pPr>
        <w:pStyle w:val="ListParagraph"/>
        <w:numPr>
          <w:ilvl w:val="0"/>
          <w:numId w:val="8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Procédures – Évaluation des capacités en matière d'essai, de certification, d'inspection et d'accréditation des organismes de réglementation de la sécurité sanitaire des produits alimentaires et fourniture d'une aide pour moderniser les installations et assurer le respect des normes pertinentes ;</w:t>
      </w:r>
    </w:p>
    <w:p w14:paraId="27476B0F" w14:textId="77777777" w:rsidR="00E752F0" w:rsidRPr="007C75F0" w:rsidRDefault="00E752F0" w:rsidP="00F43112">
      <w:pPr>
        <w:pStyle w:val="ListParagraph"/>
        <w:numPr>
          <w:ilvl w:val="0"/>
          <w:numId w:val="8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Ressources humaines/formation – Élaboration et mise en œuvre d'un programme de formation et de certification pour aider les exportateurs à respecter les normes pertinentes ; séance de sensibilisation à l'importance d'utiliser les normes internationales.</w:t>
      </w:r>
    </w:p>
    <w:p w14:paraId="79E2D9F0" w14:textId="77777777" w:rsidR="00E752F0" w:rsidRPr="007C75F0" w:rsidRDefault="00E752F0" w:rsidP="00B84FF6">
      <w:pPr>
        <w:autoSpaceDE w:val="0"/>
        <w:autoSpaceDN w:val="0"/>
        <w:adjustRightInd w:val="0"/>
        <w:jc w:val="left"/>
        <w:rPr>
          <w:rFonts w:asciiTheme="minorHAnsi" w:hAnsiTheme="minorHAnsi" w:cstheme="minorHAnsi"/>
          <w:sz w:val="20"/>
          <w:szCs w:val="24"/>
        </w:rPr>
      </w:pPr>
    </w:p>
    <w:p w14:paraId="0ECFD4EF" w14:textId="77777777" w:rsidR="009627F4" w:rsidRPr="007C75F0" w:rsidRDefault="00FB77CC" w:rsidP="00B84FF6">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w:t>
      </w:r>
      <w:r w:rsidR="00CF5472" w:rsidRPr="007C75F0">
        <w:rPr>
          <w:rFonts w:asciiTheme="minorHAnsi" w:hAnsiTheme="minorHAnsi" w:cstheme="minorHAnsi"/>
          <w:b/>
          <w:sz w:val="20"/>
          <w:szCs w:val="24"/>
        </w:rPr>
        <w:t>membres :</w:t>
      </w:r>
      <w:r w:rsidRPr="007C75F0">
        <w:rPr>
          <w:rFonts w:asciiTheme="minorHAnsi" w:hAnsiTheme="minorHAnsi" w:cstheme="minorHAnsi"/>
          <w:b/>
          <w:sz w:val="20"/>
          <w:szCs w:val="24"/>
        </w:rPr>
        <w:t xml:space="preserve"> </w:t>
      </w:r>
      <w:r w:rsidR="009627F4" w:rsidRPr="007C75F0">
        <w:rPr>
          <w:rFonts w:asciiTheme="minorHAnsi" w:hAnsiTheme="minorHAnsi" w:cstheme="minorHAnsi"/>
          <w:b/>
          <w:sz w:val="20"/>
          <w:szCs w:val="24"/>
        </w:rPr>
        <w:t>MONGOLIE</w:t>
      </w:r>
    </w:p>
    <w:p w14:paraId="56289B55" w14:textId="77777777" w:rsidR="009627F4" w:rsidRPr="007C75F0" w:rsidRDefault="00A6452F" w:rsidP="00F43112">
      <w:pPr>
        <w:pStyle w:val="ListParagraph"/>
        <w:numPr>
          <w:ilvl w:val="0"/>
          <w:numId w:val="71"/>
        </w:numPr>
        <w:autoSpaceDE w:val="0"/>
        <w:autoSpaceDN w:val="0"/>
        <w:adjustRightInd w:val="0"/>
        <w:jc w:val="left"/>
        <w:rPr>
          <w:rFonts w:asciiTheme="minorHAnsi" w:eastAsiaTheme="minorHAnsi" w:hAnsiTheme="minorHAnsi" w:cstheme="minorHAnsi"/>
          <w:sz w:val="20"/>
          <w:szCs w:val="24"/>
        </w:rPr>
      </w:pPr>
      <w:r w:rsidRPr="007C75F0">
        <w:rPr>
          <w:rFonts w:asciiTheme="minorHAnsi" w:hAnsiTheme="minorHAnsi" w:cstheme="minorHAnsi"/>
          <w:sz w:val="20"/>
          <w:szCs w:val="24"/>
        </w:rPr>
        <w:t>A</w:t>
      </w:r>
      <w:r w:rsidR="009627F4" w:rsidRPr="007C75F0">
        <w:rPr>
          <w:rFonts w:asciiTheme="minorHAnsi" w:eastAsiaTheme="minorHAnsi" w:hAnsiTheme="minorHAnsi" w:cstheme="minorHAnsi"/>
          <w:sz w:val="20"/>
          <w:szCs w:val="24"/>
        </w:rPr>
        <w:t xml:space="preserve">ssistance pour la révision de la mise en </w:t>
      </w:r>
      <w:r w:rsidR="00CF5472" w:rsidRPr="007C75F0">
        <w:rPr>
          <w:rFonts w:asciiTheme="minorHAnsi" w:eastAsiaTheme="minorHAnsi" w:hAnsiTheme="minorHAnsi" w:cstheme="minorHAnsi"/>
          <w:sz w:val="20"/>
          <w:szCs w:val="24"/>
        </w:rPr>
        <w:t>œuvre</w:t>
      </w:r>
      <w:r w:rsidR="009627F4" w:rsidRPr="007C75F0">
        <w:rPr>
          <w:rFonts w:asciiTheme="minorHAnsi" w:eastAsiaTheme="minorHAnsi" w:hAnsiTheme="minorHAnsi" w:cstheme="minorHAnsi"/>
          <w:sz w:val="20"/>
          <w:szCs w:val="24"/>
        </w:rPr>
        <w:t xml:space="preserve"> des normes (par exemple, GASI pour les normes SPS). </w:t>
      </w:r>
    </w:p>
    <w:p w14:paraId="6EDBE2CB" w14:textId="77777777" w:rsidR="009627F4" w:rsidRPr="007C75F0" w:rsidRDefault="009627F4" w:rsidP="00F43112">
      <w:pPr>
        <w:pStyle w:val="ListParagraph"/>
        <w:numPr>
          <w:ilvl w:val="0"/>
          <w:numId w:val="71"/>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Soutien pour le renforcement des capacités concernant l'application des normes internationales. </w:t>
      </w:r>
    </w:p>
    <w:p w14:paraId="04987A90" w14:textId="77777777" w:rsidR="00B11D70" w:rsidRPr="007C75F0" w:rsidRDefault="00B11D70" w:rsidP="00B84FF6">
      <w:pPr>
        <w:autoSpaceDE w:val="0"/>
        <w:autoSpaceDN w:val="0"/>
        <w:adjustRightInd w:val="0"/>
        <w:jc w:val="left"/>
        <w:rPr>
          <w:rFonts w:asciiTheme="minorHAnsi" w:hAnsiTheme="minorHAnsi" w:cstheme="minorHAnsi"/>
          <w:sz w:val="20"/>
          <w:szCs w:val="24"/>
        </w:rPr>
      </w:pPr>
    </w:p>
    <w:p w14:paraId="68A2A0AE" w14:textId="77777777" w:rsidR="00B11D70" w:rsidRPr="007C75F0" w:rsidRDefault="00FB77CC" w:rsidP="00B84FF6">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w:t>
      </w:r>
      <w:r w:rsidR="00CF5472" w:rsidRPr="007C75F0">
        <w:rPr>
          <w:rFonts w:asciiTheme="minorHAnsi" w:hAnsiTheme="minorHAnsi" w:cstheme="minorHAnsi"/>
          <w:b/>
          <w:sz w:val="20"/>
          <w:szCs w:val="24"/>
        </w:rPr>
        <w:t>membres :</w:t>
      </w:r>
      <w:r w:rsidRPr="007C75F0">
        <w:rPr>
          <w:rFonts w:asciiTheme="minorHAnsi" w:hAnsiTheme="minorHAnsi" w:cstheme="minorHAnsi"/>
          <w:b/>
          <w:sz w:val="20"/>
          <w:szCs w:val="24"/>
        </w:rPr>
        <w:t xml:space="preserve"> </w:t>
      </w:r>
      <w:r w:rsidR="00B11D70" w:rsidRPr="007C75F0">
        <w:rPr>
          <w:rFonts w:asciiTheme="minorHAnsi" w:hAnsiTheme="minorHAnsi" w:cstheme="minorHAnsi"/>
          <w:b/>
          <w:sz w:val="20"/>
          <w:szCs w:val="24"/>
        </w:rPr>
        <w:t>ARMÉNIE</w:t>
      </w:r>
    </w:p>
    <w:p w14:paraId="41FB2028" w14:textId="77777777" w:rsidR="00B11D70" w:rsidRPr="007C75F0" w:rsidRDefault="00B11D70" w:rsidP="00F43112">
      <w:pPr>
        <w:pStyle w:val="Default"/>
        <w:numPr>
          <w:ilvl w:val="0"/>
          <w:numId w:val="72"/>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Renforcement des capacités </w:t>
      </w:r>
    </w:p>
    <w:p w14:paraId="5A0D7C6A" w14:textId="77777777" w:rsidR="00B11D70" w:rsidRPr="007C75F0" w:rsidRDefault="00B11D70" w:rsidP="00F43112">
      <w:pPr>
        <w:pStyle w:val="Default"/>
        <w:numPr>
          <w:ilvl w:val="0"/>
          <w:numId w:val="72"/>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Formation du personnel des douanes arméniennes </w:t>
      </w:r>
    </w:p>
    <w:p w14:paraId="526ADF33" w14:textId="77777777" w:rsidR="00B11D70" w:rsidRPr="007C75F0" w:rsidRDefault="00B11D70" w:rsidP="00F43112">
      <w:pPr>
        <w:pStyle w:val="Default"/>
        <w:numPr>
          <w:ilvl w:val="0"/>
          <w:numId w:val="72"/>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Changements dans la législation </w:t>
      </w:r>
    </w:p>
    <w:p w14:paraId="6901888F" w14:textId="77777777" w:rsidR="00B11D70" w:rsidRPr="007C75F0" w:rsidRDefault="00B11D70" w:rsidP="00B11D70">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Mission d'experts techniques pour effectuer une analyse des lacunes au niveau de la mise en </w:t>
      </w:r>
      <w:r w:rsidR="004759E3" w:rsidRPr="007C75F0">
        <w:rPr>
          <w:rFonts w:asciiTheme="minorHAnsi" w:hAnsiTheme="minorHAnsi" w:cstheme="minorHAnsi"/>
          <w:sz w:val="20"/>
          <w:szCs w:val="24"/>
        </w:rPr>
        <w:t>œuvre</w:t>
      </w:r>
      <w:r w:rsidRPr="007C75F0">
        <w:rPr>
          <w:rFonts w:asciiTheme="minorHAnsi" w:hAnsiTheme="minorHAnsi" w:cstheme="minorHAnsi"/>
          <w:sz w:val="20"/>
          <w:szCs w:val="24"/>
        </w:rPr>
        <w:t xml:space="preserve"> des normes internationales et nous présenter de nouveaux plans d'action, nous informer sur les coûts financiers à atteindre et nous fournir si besoin une assistance pour trouver des donateurs. </w:t>
      </w:r>
    </w:p>
    <w:p w14:paraId="7AE0B867" w14:textId="77777777" w:rsidR="00B11D70" w:rsidRPr="007C75F0" w:rsidRDefault="00B11D70" w:rsidP="00B11D70">
      <w:pPr>
        <w:autoSpaceDE w:val="0"/>
        <w:autoSpaceDN w:val="0"/>
        <w:adjustRightInd w:val="0"/>
        <w:jc w:val="left"/>
        <w:rPr>
          <w:rFonts w:asciiTheme="minorHAnsi" w:hAnsiTheme="minorHAnsi" w:cstheme="minorHAnsi"/>
          <w:sz w:val="20"/>
          <w:szCs w:val="24"/>
        </w:rPr>
      </w:pPr>
    </w:p>
    <w:p w14:paraId="1A0F3B2F" w14:textId="77777777" w:rsidR="00B11D70" w:rsidRPr="007C75F0" w:rsidRDefault="00B11D70" w:rsidP="00B11D70">
      <w:pPr>
        <w:autoSpaceDE w:val="0"/>
        <w:autoSpaceDN w:val="0"/>
        <w:adjustRightInd w:val="0"/>
        <w:jc w:val="left"/>
        <w:rPr>
          <w:rFonts w:asciiTheme="minorHAnsi" w:hAnsiTheme="minorHAnsi" w:cstheme="minorHAnsi"/>
          <w:b/>
          <w:sz w:val="20"/>
          <w:szCs w:val="24"/>
        </w:rPr>
      </w:pPr>
    </w:p>
    <w:p w14:paraId="555E45FA" w14:textId="77777777" w:rsidR="00F9485B" w:rsidRDefault="00D73C3A" w:rsidP="00B11D70">
      <w:pPr>
        <w:autoSpaceDE w:val="0"/>
        <w:autoSpaceDN w:val="0"/>
        <w:adjustRightInd w:val="0"/>
        <w:jc w:val="left"/>
        <w:rPr>
          <w:rFonts w:asciiTheme="minorHAnsi" w:hAnsiTheme="minorHAnsi" w:cstheme="minorHAnsi"/>
          <w:sz w:val="20"/>
          <w:szCs w:val="24"/>
        </w:rPr>
      </w:pPr>
      <w:r w:rsidRPr="008560EE">
        <w:rPr>
          <w:noProof/>
        </w:rPr>
        <w:drawing>
          <wp:inline distT="0" distB="0" distL="0" distR="0" wp14:anchorId="29EB2468" wp14:editId="3CE07349">
            <wp:extent cx="5731510" cy="3724910"/>
            <wp:effectExtent l="0" t="0" r="254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5731510" cy="3724910"/>
                    </a:xfrm>
                    <a:prstGeom prst="rect">
                      <a:avLst/>
                    </a:prstGeom>
                    <a:noFill/>
                    <a:ln>
                      <a:noFill/>
                    </a:ln>
                  </pic:spPr>
                </pic:pic>
              </a:graphicData>
            </a:graphic>
          </wp:inline>
        </w:drawing>
      </w:r>
    </w:p>
    <w:p w14:paraId="1CAF61BD" w14:textId="77777777" w:rsidR="00D73C3A" w:rsidRPr="007C75F0" w:rsidRDefault="00D73C3A" w:rsidP="00B11D70">
      <w:pPr>
        <w:autoSpaceDE w:val="0"/>
        <w:autoSpaceDN w:val="0"/>
        <w:adjustRightInd w:val="0"/>
        <w:jc w:val="left"/>
        <w:rPr>
          <w:rFonts w:ascii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721728" behindDoc="0" locked="0" layoutInCell="1" allowOverlap="1" wp14:anchorId="1A1E5214" wp14:editId="183F87FC">
                <wp:simplePos x="0" y="0"/>
                <wp:positionH relativeFrom="column">
                  <wp:posOffset>3333750</wp:posOffset>
                </wp:positionH>
                <wp:positionV relativeFrom="paragraph">
                  <wp:posOffset>92710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B38DCA"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10.3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1E5214" id="_x0000_s1054" type="#_x0000_t202" style="position:absolute;margin-left:262.5pt;margin-top:7.3pt;width:185.9pt;height:110.6pt;z-index:251721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" stroked="f">
                <v:textbox style="mso-fit-shape-to-text:t">
                  <w:txbxContent>
                    <w:p w14:paraId="43B38DCA"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10.3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0F4541F1" w14:textId="77777777" w:rsidR="00B11D70" w:rsidRPr="007C75F0" w:rsidRDefault="00B11D70" w:rsidP="00B11D70">
      <w:pPr>
        <w:autoSpaceDE w:val="0"/>
        <w:autoSpaceDN w:val="0"/>
        <w:adjustRightInd w:val="0"/>
        <w:jc w:val="left"/>
        <w:rPr>
          <w:rFonts w:asciiTheme="minorHAnsi" w:hAnsiTheme="minorHAnsi" w:cstheme="minorHAnsi"/>
          <w:sz w:val="20"/>
          <w:szCs w:val="24"/>
        </w:rPr>
      </w:pPr>
    </w:p>
    <w:p w14:paraId="6EFF6974" w14:textId="77777777" w:rsidR="00B11D70" w:rsidRPr="007C75F0" w:rsidRDefault="00B11D70" w:rsidP="00B11D70">
      <w:pPr>
        <w:autoSpaceDE w:val="0"/>
        <w:autoSpaceDN w:val="0"/>
        <w:adjustRightInd w:val="0"/>
        <w:jc w:val="left"/>
        <w:rPr>
          <w:rFonts w:asciiTheme="minorHAnsi" w:hAnsiTheme="minorHAnsi" w:cstheme="minorHAnsi"/>
          <w:sz w:val="20"/>
          <w:szCs w:val="24"/>
        </w:rPr>
      </w:pPr>
    </w:p>
    <w:p w14:paraId="577D7C1A" w14:textId="77777777" w:rsidR="008F5E0B" w:rsidRPr="007C75F0" w:rsidRDefault="008F5E0B">
      <w:pPr>
        <w:spacing w:after="200" w:line="276" w:lineRule="auto"/>
        <w:jc w:val="left"/>
        <w:rPr>
          <w:rFonts w:asciiTheme="minorHAnsi" w:eastAsiaTheme="majorEastAsia" w:hAnsiTheme="minorHAnsi" w:cstheme="minorHAnsi"/>
          <w:b/>
          <w:bCs/>
          <w:sz w:val="20"/>
          <w:szCs w:val="24"/>
        </w:rPr>
      </w:pPr>
      <w:bookmarkStart w:id="172" w:name="_Toc511142457"/>
      <w:r w:rsidRPr="007C75F0">
        <w:rPr>
          <w:rFonts w:asciiTheme="minorHAnsi" w:hAnsiTheme="minorHAnsi" w:cstheme="minorHAnsi"/>
          <w:sz w:val="20"/>
          <w:szCs w:val="24"/>
        </w:rPr>
        <w:br w:type="page"/>
      </w:r>
    </w:p>
    <w:p w14:paraId="040EE01E" w14:textId="77777777" w:rsidR="00B11D70" w:rsidRPr="007C75F0" w:rsidRDefault="00B11D70" w:rsidP="00B11D70">
      <w:pPr>
        <w:pStyle w:val="Heading2"/>
        <w:numPr>
          <w:ilvl w:val="0"/>
          <w:numId w:val="0"/>
        </w:numPr>
        <w:rPr>
          <w:rFonts w:asciiTheme="minorHAnsi" w:hAnsiTheme="minorHAnsi" w:cstheme="minorHAnsi"/>
          <w:color w:val="auto"/>
          <w:sz w:val="20"/>
          <w:szCs w:val="24"/>
        </w:rPr>
      </w:pPr>
      <w:bookmarkStart w:id="173" w:name="_Toc14269548"/>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10 :</w:t>
      </w:r>
      <w:r w:rsidRPr="007C75F0">
        <w:rPr>
          <w:rFonts w:asciiTheme="minorHAnsi" w:hAnsiTheme="minorHAnsi" w:cstheme="minorHAnsi"/>
          <w:color w:val="auto"/>
          <w:sz w:val="20"/>
          <w:szCs w:val="24"/>
        </w:rPr>
        <w:t xml:space="preserve"> Formalités se rapportant à l'importation, à l'exportation et au transit</w:t>
      </w:r>
      <w:bookmarkEnd w:id="172"/>
      <w:bookmarkEnd w:id="173"/>
    </w:p>
    <w:p w14:paraId="49B89D3D" w14:textId="77777777" w:rsidR="00B11D70" w:rsidRPr="007C75F0" w:rsidRDefault="00B11D70" w:rsidP="00B11D70">
      <w:pPr>
        <w:pStyle w:val="Heading3"/>
        <w:numPr>
          <w:ilvl w:val="0"/>
          <w:numId w:val="0"/>
        </w:numPr>
        <w:rPr>
          <w:rFonts w:asciiTheme="minorHAnsi" w:hAnsiTheme="minorHAnsi" w:cstheme="minorHAnsi"/>
          <w:color w:val="auto"/>
          <w:sz w:val="20"/>
          <w:szCs w:val="24"/>
        </w:rPr>
      </w:pPr>
      <w:bookmarkStart w:id="174" w:name="_Toc286998025"/>
      <w:bookmarkStart w:id="175" w:name="_Toc290968833"/>
      <w:bookmarkStart w:id="176" w:name="_Toc296950487"/>
      <w:bookmarkStart w:id="177" w:name="_Toc300324714"/>
      <w:bookmarkStart w:id="178" w:name="_Toc300570889"/>
      <w:bookmarkStart w:id="179" w:name="_Toc324281084"/>
      <w:bookmarkStart w:id="180" w:name="_Toc338942694"/>
      <w:bookmarkStart w:id="181" w:name="_Toc345233370"/>
      <w:bookmarkStart w:id="182" w:name="_Toc358811850"/>
      <w:bookmarkStart w:id="183" w:name="_Toc381688121"/>
      <w:bookmarkStart w:id="184" w:name="_Toc14269549"/>
      <w:r w:rsidRPr="007C75F0">
        <w:rPr>
          <w:rFonts w:asciiTheme="minorHAnsi" w:hAnsiTheme="minorHAnsi" w:cstheme="minorHAnsi"/>
          <w:color w:val="auto"/>
          <w:sz w:val="20"/>
          <w:szCs w:val="24"/>
        </w:rPr>
        <w:t>4.      Guichet unique</w:t>
      </w:r>
      <w:bookmarkEnd w:id="174"/>
      <w:bookmarkEnd w:id="175"/>
      <w:bookmarkEnd w:id="176"/>
      <w:bookmarkEnd w:id="177"/>
      <w:bookmarkEnd w:id="178"/>
      <w:bookmarkEnd w:id="179"/>
      <w:bookmarkEnd w:id="180"/>
      <w:bookmarkEnd w:id="181"/>
      <w:bookmarkEnd w:id="182"/>
      <w:bookmarkEnd w:id="183"/>
      <w:bookmarkEnd w:id="184"/>
    </w:p>
    <w:tbl>
      <w:tblPr>
        <w:tblpPr w:leftFromText="180" w:rightFromText="180" w:vertAnchor="text" w:horzAnchor="margin"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11D70" w:rsidRPr="007C75F0" w14:paraId="095DDE1B" w14:textId="77777777" w:rsidTr="00326B89">
        <w:tc>
          <w:tcPr>
            <w:tcW w:w="9242" w:type="dxa"/>
            <w:shd w:val="clear" w:color="auto" w:fill="auto"/>
          </w:tcPr>
          <w:p w14:paraId="4A750BCB" w14:textId="77777777" w:rsidR="00B11D70" w:rsidRPr="007C75F0" w:rsidRDefault="00B11D70" w:rsidP="00326B89">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07525466" w14:textId="77777777" w:rsidR="00B11D70" w:rsidRPr="007C75F0" w:rsidRDefault="00B11D70"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w:t>
            </w:r>
            <w:r w:rsidR="00CF5472" w:rsidRPr="007C75F0">
              <w:rPr>
                <w:rFonts w:asciiTheme="minorHAnsi" w:hAnsiTheme="minorHAnsi" w:cstheme="minorHAnsi"/>
                <w:b/>
                <w:sz w:val="20"/>
                <w:szCs w:val="24"/>
              </w:rPr>
              <w:t>elle ?</w:t>
            </w:r>
          </w:p>
          <w:p w14:paraId="7C7C84DF" w14:textId="77777777" w:rsidR="00B11D70" w:rsidRPr="007C75F0" w:rsidRDefault="00B11D70" w:rsidP="00326B89">
            <w:pPr>
              <w:spacing w:after="120"/>
              <w:rPr>
                <w:rFonts w:asciiTheme="minorHAnsi" w:hAnsiTheme="minorHAnsi" w:cstheme="minorHAnsi"/>
                <w:sz w:val="20"/>
                <w:szCs w:val="24"/>
              </w:rPr>
            </w:pPr>
            <w:r w:rsidRPr="007C75F0">
              <w:rPr>
                <w:rFonts w:asciiTheme="minorHAnsi" w:hAnsiTheme="minorHAnsi" w:cstheme="minorHAnsi"/>
                <w:sz w:val="20"/>
                <w:szCs w:val="24"/>
              </w:rPr>
              <w:t xml:space="preserve">La présentation par les négociants de documents/données à de multiples organismes gouvernementaux pour permettre l'importation, l'exportation ou le transit d'un envoi de marchandises. </w:t>
            </w:r>
          </w:p>
          <w:p w14:paraId="50026B94" w14:textId="77777777" w:rsidR="00B11D70" w:rsidRPr="007C75F0" w:rsidRDefault="00B11D70"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autorités directement </w:t>
            </w:r>
            <w:r w:rsidR="00CF5472" w:rsidRPr="007C75F0">
              <w:rPr>
                <w:rFonts w:asciiTheme="minorHAnsi" w:hAnsiTheme="minorHAnsi" w:cstheme="minorHAnsi"/>
                <w:b/>
                <w:sz w:val="20"/>
                <w:szCs w:val="24"/>
              </w:rPr>
              <w:t>concernées ?</w:t>
            </w:r>
            <w:r w:rsidRPr="007C75F0">
              <w:rPr>
                <w:rFonts w:asciiTheme="minorHAnsi" w:hAnsiTheme="minorHAnsi" w:cstheme="minorHAnsi"/>
                <w:b/>
                <w:sz w:val="20"/>
                <w:szCs w:val="24"/>
              </w:rPr>
              <w:t xml:space="preserve"> </w:t>
            </w:r>
          </w:p>
          <w:p w14:paraId="07E5DD51" w14:textId="77777777" w:rsidR="00B11D70" w:rsidRPr="007C75F0" w:rsidRDefault="00B11D70" w:rsidP="00F43112">
            <w:pPr>
              <w:pStyle w:val="ListParagraph"/>
              <w:numPr>
                <w:ilvl w:val="0"/>
                <w:numId w:val="21"/>
              </w:numPr>
              <w:ind w:left="720"/>
              <w:rPr>
                <w:rFonts w:asciiTheme="minorHAnsi" w:hAnsiTheme="minorHAnsi" w:cstheme="minorHAnsi"/>
                <w:sz w:val="20"/>
                <w:szCs w:val="24"/>
              </w:rPr>
            </w:pPr>
            <w:r w:rsidRPr="007C75F0">
              <w:rPr>
                <w:rFonts w:asciiTheme="minorHAnsi" w:hAnsiTheme="minorHAnsi" w:cstheme="minorHAnsi"/>
                <w:sz w:val="20"/>
                <w:szCs w:val="24"/>
              </w:rPr>
              <w:t>Tous les organismes présents aux frontières</w:t>
            </w:r>
          </w:p>
          <w:p w14:paraId="18682A05" w14:textId="77777777" w:rsidR="00B11D70" w:rsidRPr="007C75F0" w:rsidRDefault="00B11D70"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nouvelles </w:t>
            </w:r>
            <w:r w:rsidR="00CF5472" w:rsidRPr="007C75F0">
              <w:rPr>
                <w:rFonts w:asciiTheme="minorHAnsi" w:hAnsiTheme="minorHAnsi" w:cstheme="minorHAnsi"/>
                <w:b/>
                <w:sz w:val="20"/>
                <w:szCs w:val="24"/>
              </w:rPr>
              <w:t>prescriptions ?</w:t>
            </w:r>
          </w:p>
          <w:p w14:paraId="6F20C121" w14:textId="77777777" w:rsidR="0008764D" w:rsidRPr="007C75F0" w:rsidRDefault="0008764D" w:rsidP="00F43112">
            <w:pPr>
              <w:pStyle w:val="ListParagraph"/>
              <w:numPr>
                <w:ilvl w:val="0"/>
                <w:numId w:val="164"/>
              </w:numPr>
              <w:spacing w:before="240" w:after="120"/>
              <w:rPr>
                <w:rFonts w:asciiTheme="minorHAnsi" w:hAnsiTheme="minorHAnsi" w:cstheme="minorHAnsi"/>
                <w:sz w:val="20"/>
                <w:szCs w:val="24"/>
              </w:rPr>
            </w:pPr>
            <w:r w:rsidRPr="007C75F0">
              <w:rPr>
                <w:rFonts w:asciiTheme="minorHAnsi" w:hAnsiTheme="minorHAnsi" w:cstheme="minorHAnsi"/>
                <w:sz w:val="20"/>
                <w:szCs w:val="24"/>
              </w:rPr>
              <w:t xml:space="preserve">Les Membres s'efforceront d'établir a "single </w:t>
            </w:r>
            <w:proofErr w:type="spellStart"/>
            <w:r w:rsidRPr="007C75F0">
              <w:rPr>
                <w:rFonts w:asciiTheme="minorHAnsi" w:hAnsiTheme="minorHAnsi" w:cstheme="minorHAnsi"/>
                <w:sz w:val="20"/>
                <w:szCs w:val="24"/>
              </w:rPr>
              <w:t>windows</w:t>
            </w:r>
            <w:proofErr w:type="spellEnd"/>
            <w:r w:rsidRPr="007C75F0">
              <w:rPr>
                <w:rFonts w:asciiTheme="minorHAnsi" w:hAnsiTheme="minorHAnsi" w:cstheme="minorHAnsi"/>
                <w:sz w:val="20"/>
                <w:szCs w:val="24"/>
              </w:rPr>
              <w:t xml:space="preserve">" un "guichet unique" auquel le négociant pourra présenter tous les documents et/ou données exigés pour l'importation, l'exportation ou le transit des marchandises par les douanes et toutes les autres autorités présentes aux frontières et autorités chargées de délivrer les licences, et dont le négociant recevra toutes les notifications. </w:t>
            </w:r>
          </w:p>
          <w:p w14:paraId="569DFB7C" w14:textId="77777777" w:rsidR="0008764D" w:rsidRPr="007C75F0" w:rsidRDefault="0008764D" w:rsidP="00F43112">
            <w:pPr>
              <w:pStyle w:val="ListParagraph"/>
              <w:numPr>
                <w:ilvl w:val="0"/>
                <w:numId w:val="164"/>
              </w:numPr>
              <w:spacing w:before="240" w:after="120"/>
              <w:rPr>
                <w:rFonts w:asciiTheme="minorHAnsi" w:hAnsiTheme="minorHAnsi" w:cstheme="minorHAnsi"/>
                <w:sz w:val="20"/>
                <w:szCs w:val="24"/>
              </w:rPr>
            </w:pPr>
            <w:r w:rsidRPr="007C75F0">
              <w:rPr>
                <w:rFonts w:asciiTheme="minorHAnsi" w:hAnsiTheme="minorHAnsi" w:cstheme="minorHAnsi"/>
                <w:sz w:val="20"/>
                <w:szCs w:val="24"/>
              </w:rPr>
              <w:t xml:space="preserve">"Présentation unique" : dans le cas où un négociant présente les données et/ou documents requis à un guichet unique, il ne lui sera pas demandé de présenter à nouveau les mêmes renseignements, sauf dans des cas exceptionnels. </w:t>
            </w:r>
          </w:p>
          <w:p w14:paraId="05C59E7D" w14:textId="77777777" w:rsidR="00B11D70" w:rsidRPr="007C75F0" w:rsidRDefault="0008764D" w:rsidP="00F43112">
            <w:pPr>
              <w:pStyle w:val="ListParagraph"/>
              <w:numPr>
                <w:ilvl w:val="0"/>
                <w:numId w:val="164"/>
              </w:numPr>
              <w:spacing w:before="240" w:after="120"/>
              <w:rPr>
                <w:rFonts w:asciiTheme="minorHAnsi" w:hAnsiTheme="minorHAnsi" w:cstheme="minorHAnsi"/>
                <w:b/>
                <w:i/>
                <w:sz w:val="20"/>
                <w:szCs w:val="24"/>
              </w:rPr>
            </w:pPr>
            <w:r w:rsidRPr="007C75F0">
              <w:rPr>
                <w:rFonts w:asciiTheme="minorHAnsi" w:hAnsiTheme="minorHAnsi" w:cstheme="minorHAnsi"/>
                <w:sz w:val="20"/>
                <w:szCs w:val="24"/>
              </w:rPr>
              <w:t xml:space="preserve">Les Membres utiliseront les TIC dans la mesure où cela est possible et réalisable. </w:t>
            </w:r>
            <w:r w:rsidR="00B11D70" w:rsidRPr="007C75F0" w:rsidDel="00CE11E4">
              <w:rPr>
                <w:rFonts w:asciiTheme="minorHAnsi" w:hAnsiTheme="minorHAnsi" w:cstheme="minorHAnsi"/>
                <w:sz w:val="20"/>
                <w:szCs w:val="24"/>
              </w:rPr>
              <w:t xml:space="preserve"> </w:t>
            </w:r>
          </w:p>
        </w:tc>
      </w:tr>
    </w:tbl>
    <w:p w14:paraId="711E6A3A" w14:textId="77777777" w:rsidR="00B11D70" w:rsidRPr="007C75F0" w:rsidRDefault="00B11D70" w:rsidP="00B11D70">
      <w:pPr>
        <w:autoSpaceDE w:val="0"/>
        <w:autoSpaceDN w:val="0"/>
        <w:adjustRightInd w:val="0"/>
        <w:jc w:val="left"/>
        <w:rPr>
          <w:rFonts w:asciiTheme="minorHAnsi" w:hAnsiTheme="minorHAnsi" w:cstheme="minorHAnsi"/>
          <w:sz w:val="20"/>
          <w:szCs w:val="24"/>
        </w:rPr>
      </w:pPr>
    </w:p>
    <w:p w14:paraId="36DE2AA8" w14:textId="77777777" w:rsidR="008F5E0B" w:rsidRPr="007C75F0" w:rsidRDefault="008F5E0B" w:rsidP="00B11D70">
      <w:pPr>
        <w:autoSpaceDE w:val="0"/>
        <w:autoSpaceDN w:val="0"/>
        <w:adjustRightInd w:val="0"/>
        <w:jc w:val="left"/>
        <w:rPr>
          <w:rFonts w:asciiTheme="minorHAnsi" w:hAnsiTheme="minorHAnsi" w:cstheme="minorHAnsi"/>
          <w:sz w:val="20"/>
          <w:szCs w:val="24"/>
        </w:rPr>
      </w:pPr>
    </w:p>
    <w:p w14:paraId="041744FA" w14:textId="77777777" w:rsidR="008F5E0B" w:rsidRPr="007C75F0" w:rsidRDefault="008F5E0B"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BELIZE</w:t>
      </w:r>
    </w:p>
    <w:p w14:paraId="0BBDEB69" w14:textId="77777777" w:rsidR="00D056DE" w:rsidRPr="007C75F0" w:rsidRDefault="00D056DE" w:rsidP="00F43112">
      <w:pPr>
        <w:pStyle w:val="ListParagraph"/>
        <w:numPr>
          <w:ilvl w:val="0"/>
          <w:numId w:val="125"/>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technique et formation pour établir un guichet unique requis.</w:t>
      </w:r>
    </w:p>
    <w:p w14:paraId="0FFCE4A7" w14:textId="77777777" w:rsidR="00D056DE" w:rsidRPr="007C75F0" w:rsidRDefault="00D056DE" w:rsidP="00F43112">
      <w:pPr>
        <w:pStyle w:val="ListParagraph"/>
        <w:numPr>
          <w:ilvl w:val="1"/>
          <w:numId w:val="125"/>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technique: matériel pour le fonctionnement du guichet unique.</w:t>
      </w:r>
    </w:p>
    <w:p w14:paraId="73DC9569" w14:textId="77777777" w:rsidR="00D056DE" w:rsidRPr="007C75F0" w:rsidRDefault="00D056DE" w:rsidP="00F43112">
      <w:pPr>
        <w:pStyle w:val="ListParagraph"/>
        <w:numPr>
          <w:ilvl w:val="1"/>
          <w:numId w:val="125"/>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Renforcement des capacités: formation pour les utilisateurs (autorités, courtiers en douane, etc.) du guichet unique.</w:t>
      </w:r>
    </w:p>
    <w:p w14:paraId="705CC691" w14:textId="77777777" w:rsidR="00D056DE" w:rsidRPr="007C75F0" w:rsidRDefault="00D056DE" w:rsidP="00F43112">
      <w:pPr>
        <w:pStyle w:val="ListParagraph"/>
        <w:numPr>
          <w:ilvl w:val="0"/>
          <w:numId w:val="125"/>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Campagne de sensibilisation du public sur la nécessité et les avantages du guichet unique.</w:t>
      </w:r>
    </w:p>
    <w:p w14:paraId="323A9865" w14:textId="77777777" w:rsidR="00D056DE" w:rsidRPr="007C75F0" w:rsidRDefault="00D056DE" w:rsidP="00F43112">
      <w:pPr>
        <w:pStyle w:val="ListParagraph"/>
        <w:numPr>
          <w:ilvl w:val="0"/>
          <w:numId w:val="125"/>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Une approche régionale est en cours d'adoption afin de créer un guichet unique régional, qui sera compatible avec les normes internationales. Le Belize est en train d'adopter une approche nationale en toute conformité. (La compatibilité est le principal problème).</w:t>
      </w:r>
    </w:p>
    <w:p w14:paraId="0CF52DF1" w14:textId="77777777" w:rsidR="00D056DE" w:rsidRPr="007C75F0" w:rsidRDefault="00D056DE" w:rsidP="00D056DE">
      <w:pPr>
        <w:autoSpaceDE w:val="0"/>
        <w:autoSpaceDN w:val="0"/>
        <w:adjustRightInd w:val="0"/>
        <w:jc w:val="left"/>
        <w:rPr>
          <w:rFonts w:asciiTheme="minorHAnsi" w:hAnsiTheme="minorHAnsi" w:cstheme="minorHAnsi"/>
          <w:sz w:val="20"/>
          <w:szCs w:val="24"/>
        </w:rPr>
      </w:pPr>
    </w:p>
    <w:p w14:paraId="34F02276" w14:textId="77777777" w:rsidR="008F5E0B" w:rsidRPr="007C75F0" w:rsidRDefault="008F5E0B"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BOTSWANA</w:t>
      </w:r>
    </w:p>
    <w:p w14:paraId="7B66CD46" w14:textId="77777777" w:rsidR="00D95DF1" w:rsidRPr="007C75F0" w:rsidRDefault="00D95DF1" w:rsidP="00F43112">
      <w:pPr>
        <w:pStyle w:val="ListParagraph"/>
        <w:numPr>
          <w:ilvl w:val="0"/>
          <w:numId w:val="2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Réalisation d'études de faisabilité et d'études de rentabilité</w:t>
      </w:r>
    </w:p>
    <w:p w14:paraId="31DDF06A" w14:textId="77777777" w:rsidR="00D95DF1" w:rsidRPr="007C75F0" w:rsidRDefault="00D95DF1" w:rsidP="00F43112">
      <w:pPr>
        <w:pStyle w:val="ListParagraph"/>
        <w:numPr>
          <w:ilvl w:val="0"/>
          <w:numId w:val="2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Mise en place de plates-formes de TI pour les autres organismes présents aux frontières</w:t>
      </w:r>
    </w:p>
    <w:p w14:paraId="2A5CE142" w14:textId="77777777" w:rsidR="0008764D" w:rsidRPr="007C75F0" w:rsidRDefault="00D95DF1" w:rsidP="00F43112">
      <w:pPr>
        <w:pStyle w:val="ListParagraph"/>
        <w:numPr>
          <w:ilvl w:val="0"/>
          <w:numId w:val="2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Formation du personnel de tous les ministères concernés par le commerce</w:t>
      </w:r>
    </w:p>
    <w:p w14:paraId="483A7725" w14:textId="77777777" w:rsidR="00D95DF1" w:rsidRPr="007C75F0" w:rsidRDefault="00D95DF1" w:rsidP="00B11D70">
      <w:pPr>
        <w:autoSpaceDE w:val="0"/>
        <w:autoSpaceDN w:val="0"/>
        <w:adjustRightInd w:val="0"/>
        <w:jc w:val="left"/>
        <w:rPr>
          <w:rFonts w:asciiTheme="minorHAnsi" w:hAnsiTheme="minorHAnsi" w:cstheme="minorHAnsi"/>
          <w:b/>
          <w:sz w:val="20"/>
          <w:szCs w:val="24"/>
        </w:rPr>
      </w:pPr>
    </w:p>
    <w:p w14:paraId="05F99BF0" w14:textId="77777777" w:rsidR="008F5E0B" w:rsidRPr="007C75F0" w:rsidRDefault="008F5E0B"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DOMINI</w:t>
      </w:r>
      <w:r w:rsidR="0008764D" w:rsidRPr="007C75F0">
        <w:rPr>
          <w:rFonts w:asciiTheme="minorHAnsi" w:hAnsiTheme="minorHAnsi" w:cstheme="minorHAnsi"/>
          <w:b/>
          <w:sz w:val="20"/>
          <w:szCs w:val="24"/>
        </w:rPr>
        <w:t>QUE</w:t>
      </w:r>
    </w:p>
    <w:p w14:paraId="53E00354" w14:textId="77777777" w:rsidR="0008764D" w:rsidRPr="007C75F0" w:rsidRDefault="0008764D" w:rsidP="00F43112">
      <w:pPr>
        <w:pStyle w:val="ListParagraph"/>
        <w:numPr>
          <w:ilvl w:val="0"/>
          <w:numId w:val="12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Appui administratif/opérationnel pour l'élaboration d'un modèle de proposition commune harmonisée en matière de données à l'intention des organismes concernés présents aux frontières, y compris une proposition visant un paiement unique pour toutes les redevances.</w:t>
      </w:r>
    </w:p>
    <w:p w14:paraId="53EC8FBF" w14:textId="77777777" w:rsidR="0008764D" w:rsidRPr="007C75F0" w:rsidRDefault="0008764D" w:rsidP="00F43112">
      <w:pPr>
        <w:pStyle w:val="ListParagraph"/>
        <w:numPr>
          <w:ilvl w:val="0"/>
          <w:numId w:val="12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Le document conceptuel étant déjà élaboré, financement pour la construction d'une base de données et le recours à des services de conseil.</w:t>
      </w:r>
    </w:p>
    <w:p w14:paraId="3553713F" w14:textId="77777777" w:rsidR="0008764D" w:rsidRPr="007C75F0" w:rsidRDefault="0008764D" w:rsidP="00F43112">
      <w:pPr>
        <w:pStyle w:val="ListParagraph"/>
        <w:numPr>
          <w:ilvl w:val="0"/>
          <w:numId w:val="12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technique pour la mise à jour du cadre législatif, institutionnel et réglementaire des organismes concernés.</w:t>
      </w:r>
    </w:p>
    <w:p w14:paraId="5D2C5613" w14:textId="77777777" w:rsidR="0008764D" w:rsidRPr="007C75F0" w:rsidRDefault="0008764D" w:rsidP="00F43112">
      <w:pPr>
        <w:pStyle w:val="ListParagraph"/>
        <w:numPr>
          <w:ilvl w:val="0"/>
          <w:numId w:val="12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Formation pour les utilisateurs du guichet unique, y compris tous les organismes présents aux frontières, chargeurs et courtiers en douane, entre autres.</w:t>
      </w:r>
    </w:p>
    <w:p w14:paraId="08EF0F17" w14:textId="77777777" w:rsidR="0008764D" w:rsidRPr="007C75F0" w:rsidRDefault="0008764D" w:rsidP="00F43112">
      <w:pPr>
        <w:pStyle w:val="ListParagraph"/>
        <w:numPr>
          <w:ilvl w:val="0"/>
          <w:numId w:val="12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Mise en place d'un mécanisme de suivi et d'évaluation.</w:t>
      </w:r>
    </w:p>
    <w:p w14:paraId="5622A651" w14:textId="77777777" w:rsidR="0008764D" w:rsidRPr="007C75F0" w:rsidRDefault="0008764D" w:rsidP="00F43112">
      <w:pPr>
        <w:pStyle w:val="ListParagraph"/>
        <w:numPr>
          <w:ilvl w:val="0"/>
          <w:numId w:val="12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Sensibilisation du secteur privé.</w:t>
      </w:r>
    </w:p>
    <w:p w14:paraId="0A535DC7" w14:textId="77777777" w:rsidR="0008764D" w:rsidRPr="007C75F0" w:rsidRDefault="0008764D" w:rsidP="00B11D70">
      <w:pPr>
        <w:autoSpaceDE w:val="0"/>
        <w:autoSpaceDN w:val="0"/>
        <w:adjustRightInd w:val="0"/>
        <w:jc w:val="left"/>
        <w:rPr>
          <w:rFonts w:asciiTheme="minorHAnsi" w:hAnsiTheme="minorHAnsi" w:cstheme="minorHAnsi"/>
          <w:b/>
          <w:sz w:val="20"/>
          <w:szCs w:val="24"/>
        </w:rPr>
      </w:pPr>
    </w:p>
    <w:p w14:paraId="3B41416F" w14:textId="77777777" w:rsidR="0008764D" w:rsidRPr="007C75F0" w:rsidRDefault="0008764D" w:rsidP="00B11D70">
      <w:pPr>
        <w:autoSpaceDE w:val="0"/>
        <w:autoSpaceDN w:val="0"/>
        <w:adjustRightInd w:val="0"/>
        <w:jc w:val="left"/>
        <w:rPr>
          <w:rFonts w:asciiTheme="minorHAnsi" w:hAnsiTheme="minorHAnsi" w:cstheme="minorHAnsi"/>
          <w:b/>
          <w:sz w:val="20"/>
          <w:szCs w:val="24"/>
        </w:rPr>
      </w:pPr>
    </w:p>
    <w:p w14:paraId="51780442" w14:textId="77777777" w:rsidR="008F5E0B" w:rsidRPr="007C75F0" w:rsidRDefault="008F5E0B"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3147DC" w:rsidRPr="007C75F0">
        <w:rPr>
          <w:rFonts w:asciiTheme="minorHAnsi" w:hAnsiTheme="minorHAnsi" w:cstheme="minorHAnsi"/>
          <w:b/>
          <w:sz w:val="20"/>
          <w:szCs w:val="24"/>
        </w:rPr>
        <w:t>RÉPUBLIQUE DOMINICAINE</w:t>
      </w:r>
    </w:p>
    <w:p w14:paraId="04483604" w14:textId="77777777" w:rsidR="003147DC" w:rsidRPr="007C75F0" w:rsidRDefault="003147DC" w:rsidP="00F43112">
      <w:pPr>
        <w:pStyle w:val="ListParagraph"/>
        <w:numPr>
          <w:ilvl w:val="0"/>
          <w:numId w:val="152"/>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technique et économique et intégration des secteurs public et privé nécessaires pour recruter des experts et développer les technologies de l'information et l'infrastructure.</w:t>
      </w:r>
    </w:p>
    <w:p w14:paraId="614CE95B" w14:textId="77777777" w:rsidR="003147DC" w:rsidRPr="007C75F0" w:rsidRDefault="003147DC" w:rsidP="00F43112">
      <w:pPr>
        <w:pStyle w:val="ListParagraph"/>
        <w:numPr>
          <w:ilvl w:val="0"/>
          <w:numId w:val="152"/>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Il faut que la vérification des utilisateurs finaux et de l'utilisation finale soit introduite dans divers laboratoires de qualité accrédités qui garantissent la conformité des produits destinés à l'exportation. </w:t>
      </w:r>
    </w:p>
    <w:p w14:paraId="5EA120D9" w14:textId="77777777" w:rsidR="003147DC" w:rsidRPr="007C75F0" w:rsidRDefault="003147DC" w:rsidP="00F43112">
      <w:pPr>
        <w:pStyle w:val="ListParagraph"/>
        <w:numPr>
          <w:ilvl w:val="0"/>
          <w:numId w:val="152"/>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De plus, il faut évaluer, adapter et renforcer les objectifs et la portée de cet outil (Décret n° 626-12) pour l'aligner sur les stratégies et les objectifs à long, moyen et court termes figurant dans cet accord mondial sur le commerce.</w:t>
      </w:r>
    </w:p>
    <w:p w14:paraId="66760809" w14:textId="77777777" w:rsidR="003147DC" w:rsidRPr="007C75F0" w:rsidRDefault="003147DC" w:rsidP="00F43112">
      <w:pPr>
        <w:pStyle w:val="ListParagraph"/>
        <w:numPr>
          <w:ilvl w:val="0"/>
          <w:numId w:val="152"/>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Acquisition de ressources technologiques destinées aux institutions douanières et au secteur logistique, mise en œuvre de restructurations.</w:t>
      </w:r>
    </w:p>
    <w:p w14:paraId="591F2DFD" w14:textId="77777777" w:rsidR="003147DC" w:rsidRPr="007C75F0" w:rsidRDefault="003147DC" w:rsidP="00F43112">
      <w:pPr>
        <w:pStyle w:val="ListParagraph"/>
        <w:numPr>
          <w:ilvl w:val="0"/>
          <w:numId w:val="152"/>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Application d'une stratégie de communication qui influe sur le changement d'habitudes des collaborateurs des institutions qui sont chargées du commerce extérieur.</w:t>
      </w:r>
    </w:p>
    <w:p w14:paraId="1C343242" w14:textId="77777777" w:rsidR="003147DC" w:rsidRPr="007C75F0" w:rsidRDefault="003147DC" w:rsidP="00F43112">
      <w:pPr>
        <w:pStyle w:val="ListParagraph"/>
        <w:numPr>
          <w:ilvl w:val="0"/>
          <w:numId w:val="152"/>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technique nécessaire pour que tous les organismes de commerce extérieur puissent assurer une gestion des risques intégrale (s'agissant des droits de douane, des impôts, des questions sanitaires et phytosanitaires, etc.).</w:t>
      </w:r>
    </w:p>
    <w:p w14:paraId="1978BE4F" w14:textId="77777777" w:rsidR="003147DC" w:rsidRPr="007C75F0" w:rsidRDefault="003147DC" w:rsidP="00F43112">
      <w:pPr>
        <w:pStyle w:val="ListParagraph"/>
        <w:numPr>
          <w:ilvl w:val="0"/>
          <w:numId w:val="152"/>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Pour appliquer cette mesure, 10 000 000,00 $EU sont nécessaires.</w:t>
      </w:r>
    </w:p>
    <w:p w14:paraId="4829963E" w14:textId="77777777" w:rsidR="00444A98" w:rsidRPr="007C75F0" w:rsidRDefault="00444A98" w:rsidP="00B11D70">
      <w:pPr>
        <w:autoSpaceDE w:val="0"/>
        <w:autoSpaceDN w:val="0"/>
        <w:adjustRightInd w:val="0"/>
        <w:jc w:val="left"/>
        <w:rPr>
          <w:rFonts w:asciiTheme="minorHAnsi" w:hAnsiTheme="minorHAnsi" w:cstheme="minorHAnsi"/>
          <w:b/>
          <w:sz w:val="20"/>
          <w:szCs w:val="24"/>
        </w:rPr>
      </w:pPr>
    </w:p>
    <w:p w14:paraId="7E75B58A" w14:textId="77777777" w:rsidR="008F5E0B" w:rsidRPr="007C75F0" w:rsidRDefault="008F5E0B"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FIDJI</w:t>
      </w:r>
    </w:p>
    <w:p w14:paraId="04C27A5B" w14:textId="77777777" w:rsidR="00444A98" w:rsidRPr="007C75F0" w:rsidRDefault="00444A98" w:rsidP="00F43112">
      <w:pPr>
        <w:pStyle w:val="ListParagraph"/>
        <w:numPr>
          <w:ilvl w:val="0"/>
          <w:numId w:val="143"/>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Politique/cadre juridique – assistance technique pour l'examen des lois pertinentes en vue de l'établissement d'un guichet unique national complet. Assistance technique nécessaire pour définir un calendrier clair pour la mise en place du guichet unique.</w:t>
      </w:r>
    </w:p>
    <w:p w14:paraId="33DC950E" w14:textId="77777777" w:rsidR="00BC392B" w:rsidRPr="007C75F0" w:rsidRDefault="00444A98" w:rsidP="00F43112">
      <w:pPr>
        <w:pStyle w:val="ListParagraph"/>
        <w:numPr>
          <w:ilvl w:val="0"/>
          <w:numId w:val="143"/>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Procédures – élaboration de procédures et d'un aide-mémoire fonctionnel pour établir efficacement un guichet unique national. </w:t>
      </w:r>
    </w:p>
    <w:p w14:paraId="304F0311" w14:textId="77777777" w:rsidR="00444A98" w:rsidRPr="007C75F0" w:rsidRDefault="00444A98" w:rsidP="00F43112">
      <w:pPr>
        <w:pStyle w:val="ListParagraph"/>
        <w:numPr>
          <w:ilvl w:val="0"/>
          <w:numId w:val="143"/>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Institutions – assistance technique pour renforcer les capacités des organismes présents aux frontières pertinents en vue de l'établissement d'un guichet unique national.</w:t>
      </w:r>
    </w:p>
    <w:p w14:paraId="623579DE" w14:textId="77777777" w:rsidR="00444A98" w:rsidRPr="007C75F0" w:rsidRDefault="00444A98" w:rsidP="00F43112">
      <w:pPr>
        <w:pStyle w:val="ListParagraph"/>
        <w:numPr>
          <w:ilvl w:val="0"/>
          <w:numId w:val="143"/>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Ressources humaines et formation – nécessité de renforcer les capacités des fonctionnaires des organismes présents aux frontières pertinents et des entreprises pour les sensibiliser, les équiper et les former en vue de l'établissement d'un guichet unique national.</w:t>
      </w:r>
    </w:p>
    <w:p w14:paraId="3891198F" w14:textId="77777777" w:rsidR="00444A98" w:rsidRPr="007C75F0" w:rsidRDefault="00444A98" w:rsidP="00F43112">
      <w:pPr>
        <w:pStyle w:val="ListParagraph"/>
        <w:numPr>
          <w:ilvl w:val="0"/>
          <w:numId w:val="143"/>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TIC – assistance pour assurer un accès de haut niveau, ou au moins raisonnable, au matériel TIC, en particulier pour les autres organismes présents aux frontières.</w:t>
      </w:r>
    </w:p>
    <w:p w14:paraId="318E499C" w14:textId="77777777" w:rsidR="00444A98" w:rsidRPr="007C75F0" w:rsidRDefault="00444A98" w:rsidP="00F43112">
      <w:pPr>
        <w:pStyle w:val="ListParagraph"/>
        <w:numPr>
          <w:ilvl w:val="0"/>
          <w:numId w:val="143"/>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Infrastructure/matériel – assistance nécessaire pour l'installation du matériel et des systèmes TIC adéquats dans certains organismes et aux points d'entrée. </w:t>
      </w:r>
    </w:p>
    <w:p w14:paraId="3AAAA42A" w14:textId="77777777" w:rsidR="00444A98" w:rsidRPr="007C75F0" w:rsidRDefault="00444A98" w:rsidP="00B11D70">
      <w:pPr>
        <w:autoSpaceDE w:val="0"/>
        <w:autoSpaceDN w:val="0"/>
        <w:adjustRightInd w:val="0"/>
        <w:jc w:val="left"/>
        <w:rPr>
          <w:rFonts w:asciiTheme="minorHAnsi" w:hAnsiTheme="minorHAnsi" w:cstheme="minorHAnsi"/>
          <w:b/>
          <w:sz w:val="20"/>
          <w:szCs w:val="24"/>
        </w:rPr>
      </w:pPr>
    </w:p>
    <w:p w14:paraId="3F68A577" w14:textId="77777777" w:rsidR="008F5E0B" w:rsidRPr="007C75F0" w:rsidRDefault="008F5E0B"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GUYANA</w:t>
      </w:r>
    </w:p>
    <w:p w14:paraId="2CA0A7A4" w14:textId="77777777" w:rsidR="00BC392B" w:rsidRPr="007C75F0" w:rsidRDefault="00BC392B" w:rsidP="00F43112">
      <w:pPr>
        <w:pStyle w:val="ListParagraph"/>
        <w:numPr>
          <w:ilvl w:val="0"/>
          <w:numId w:val="10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financière et technique requise pour : acquérir le logiciel SYDONIA et le matériel nécessaire</w:t>
      </w:r>
      <w:r w:rsidR="0008764D" w:rsidRPr="007C75F0">
        <w:rPr>
          <w:rFonts w:asciiTheme="minorHAnsi" w:hAnsiTheme="minorHAnsi" w:cstheme="minorHAnsi"/>
          <w:sz w:val="20"/>
          <w:szCs w:val="24"/>
        </w:rPr>
        <w:t xml:space="preserve"> </w:t>
      </w:r>
      <w:r w:rsidRPr="007C75F0">
        <w:rPr>
          <w:rFonts w:asciiTheme="minorHAnsi" w:hAnsiTheme="minorHAnsi" w:cstheme="minorHAnsi"/>
          <w:sz w:val="20"/>
          <w:szCs w:val="24"/>
        </w:rPr>
        <w:t>; formation du personnel informatique et des utilisateurs du nouveau système SYDONIA.</w:t>
      </w:r>
    </w:p>
    <w:p w14:paraId="2A4BF727" w14:textId="77777777" w:rsidR="00BC392B" w:rsidRPr="007C75F0" w:rsidRDefault="00BC392B" w:rsidP="00BC392B">
      <w:pPr>
        <w:autoSpaceDE w:val="0"/>
        <w:autoSpaceDN w:val="0"/>
        <w:adjustRightInd w:val="0"/>
        <w:jc w:val="left"/>
        <w:rPr>
          <w:rFonts w:asciiTheme="minorHAnsi" w:hAnsiTheme="minorHAnsi" w:cstheme="minorHAnsi"/>
          <w:b/>
          <w:sz w:val="20"/>
          <w:szCs w:val="24"/>
        </w:rPr>
      </w:pPr>
    </w:p>
    <w:p w14:paraId="3F554BF7" w14:textId="77777777" w:rsidR="008F5E0B" w:rsidRPr="007C75F0" w:rsidRDefault="008F5E0B"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JAMA</w:t>
      </w:r>
      <w:r w:rsidR="00480624" w:rsidRPr="007C75F0">
        <w:rPr>
          <w:rFonts w:asciiTheme="minorHAnsi" w:hAnsiTheme="minorHAnsi" w:cstheme="minorHAnsi"/>
          <w:b/>
          <w:sz w:val="20"/>
          <w:szCs w:val="24"/>
        </w:rPr>
        <w:t>ÏQUE</w:t>
      </w:r>
    </w:p>
    <w:p w14:paraId="4650106E" w14:textId="77777777" w:rsidR="00480624" w:rsidRPr="007C75F0" w:rsidRDefault="00480624" w:rsidP="00480624">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L'assistance technique et le soutien pour le renforcement des capacités sont nécessaires pour : </w:t>
      </w:r>
    </w:p>
    <w:p w14:paraId="089333AA" w14:textId="77777777" w:rsidR="00480624" w:rsidRPr="007C75F0" w:rsidRDefault="00480624" w:rsidP="00480624">
      <w:pPr>
        <w:autoSpaceDE w:val="0"/>
        <w:autoSpaceDN w:val="0"/>
        <w:adjustRightInd w:val="0"/>
        <w:ind w:left="567"/>
        <w:jc w:val="left"/>
        <w:rPr>
          <w:rFonts w:asciiTheme="minorHAnsi" w:hAnsiTheme="minorHAnsi" w:cstheme="minorHAnsi"/>
          <w:sz w:val="20"/>
          <w:szCs w:val="24"/>
        </w:rPr>
      </w:pPr>
      <w:r w:rsidRPr="007C75F0">
        <w:rPr>
          <w:rFonts w:asciiTheme="minorHAnsi" w:hAnsiTheme="minorHAnsi" w:cstheme="minorHAnsi"/>
          <w:sz w:val="20"/>
          <w:szCs w:val="24"/>
        </w:rPr>
        <w:t>i. engager un consultant pour coordonner l'élaboration du cadre politique et juridique du guichet unique ;</w:t>
      </w:r>
    </w:p>
    <w:p w14:paraId="1231C339" w14:textId="77777777" w:rsidR="00480624" w:rsidRPr="007C75F0" w:rsidRDefault="00480624" w:rsidP="00480624">
      <w:pPr>
        <w:autoSpaceDE w:val="0"/>
        <w:autoSpaceDN w:val="0"/>
        <w:adjustRightInd w:val="0"/>
        <w:ind w:left="567"/>
        <w:jc w:val="left"/>
        <w:rPr>
          <w:rFonts w:asciiTheme="minorHAnsi" w:hAnsiTheme="minorHAnsi" w:cstheme="minorHAnsi"/>
          <w:sz w:val="20"/>
          <w:szCs w:val="24"/>
        </w:rPr>
      </w:pPr>
      <w:r w:rsidRPr="007C75F0">
        <w:rPr>
          <w:rFonts w:asciiTheme="minorHAnsi" w:hAnsiTheme="minorHAnsi" w:cstheme="minorHAnsi"/>
          <w:sz w:val="20"/>
          <w:szCs w:val="24"/>
        </w:rPr>
        <w:t xml:space="preserve">ii. engager un consultant pour coordonner l'élaboration du cadre politique et juridique des procédures simplifiées ; </w:t>
      </w:r>
    </w:p>
    <w:p w14:paraId="1A1B199B" w14:textId="77777777" w:rsidR="00480624" w:rsidRPr="007C75F0" w:rsidRDefault="00480624" w:rsidP="00480624">
      <w:pPr>
        <w:autoSpaceDE w:val="0"/>
        <w:autoSpaceDN w:val="0"/>
        <w:adjustRightInd w:val="0"/>
        <w:ind w:left="567"/>
        <w:jc w:val="left"/>
        <w:rPr>
          <w:rFonts w:asciiTheme="minorHAnsi" w:hAnsiTheme="minorHAnsi" w:cstheme="minorHAnsi"/>
          <w:sz w:val="20"/>
          <w:szCs w:val="24"/>
        </w:rPr>
      </w:pPr>
      <w:r w:rsidRPr="007C75F0">
        <w:rPr>
          <w:rFonts w:asciiTheme="minorHAnsi" w:hAnsiTheme="minorHAnsi" w:cstheme="minorHAnsi"/>
          <w:sz w:val="20"/>
          <w:szCs w:val="24"/>
        </w:rPr>
        <w:t>iii. financer un consultant pour examiner les procédures ;</w:t>
      </w:r>
    </w:p>
    <w:p w14:paraId="1CB2161E" w14:textId="77777777" w:rsidR="00480624" w:rsidRPr="007C75F0" w:rsidRDefault="00480624" w:rsidP="00480624">
      <w:pPr>
        <w:autoSpaceDE w:val="0"/>
        <w:autoSpaceDN w:val="0"/>
        <w:adjustRightInd w:val="0"/>
        <w:ind w:left="567"/>
        <w:jc w:val="left"/>
        <w:rPr>
          <w:rFonts w:asciiTheme="minorHAnsi" w:hAnsiTheme="minorHAnsi" w:cstheme="minorHAnsi"/>
          <w:sz w:val="20"/>
          <w:szCs w:val="24"/>
        </w:rPr>
      </w:pPr>
      <w:r w:rsidRPr="007C75F0">
        <w:rPr>
          <w:rFonts w:asciiTheme="minorHAnsi" w:hAnsiTheme="minorHAnsi" w:cstheme="minorHAnsi"/>
          <w:sz w:val="20"/>
          <w:szCs w:val="24"/>
        </w:rPr>
        <w:t xml:space="preserve">iv. financer une évaluation des besoins en matière de formation des ressources humaines ; </w:t>
      </w:r>
    </w:p>
    <w:p w14:paraId="77074952" w14:textId="77777777" w:rsidR="00480624" w:rsidRPr="007C75F0" w:rsidRDefault="00480624" w:rsidP="00480624">
      <w:pPr>
        <w:autoSpaceDE w:val="0"/>
        <w:autoSpaceDN w:val="0"/>
        <w:adjustRightInd w:val="0"/>
        <w:ind w:left="567"/>
        <w:jc w:val="left"/>
        <w:rPr>
          <w:rFonts w:asciiTheme="minorHAnsi" w:hAnsiTheme="minorHAnsi" w:cstheme="minorHAnsi"/>
          <w:sz w:val="20"/>
          <w:szCs w:val="24"/>
        </w:rPr>
      </w:pPr>
      <w:r w:rsidRPr="007C75F0">
        <w:rPr>
          <w:rFonts w:asciiTheme="minorHAnsi" w:hAnsiTheme="minorHAnsi" w:cstheme="minorHAnsi"/>
          <w:sz w:val="20"/>
          <w:szCs w:val="24"/>
        </w:rPr>
        <w:t xml:space="preserve">v. élaborer un programme de formation sur la nomenclature tarifaire du système harmonisé (SH) et le fonctionnement du guichet unique ; </w:t>
      </w:r>
    </w:p>
    <w:p w14:paraId="6D94D97B" w14:textId="77777777" w:rsidR="00480624" w:rsidRPr="007C75F0" w:rsidRDefault="00480624" w:rsidP="00480624">
      <w:pPr>
        <w:autoSpaceDE w:val="0"/>
        <w:autoSpaceDN w:val="0"/>
        <w:adjustRightInd w:val="0"/>
        <w:ind w:left="567"/>
        <w:jc w:val="left"/>
        <w:rPr>
          <w:rFonts w:asciiTheme="minorHAnsi" w:hAnsiTheme="minorHAnsi" w:cstheme="minorHAnsi"/>
          <w:sz w:val="20"/>
          <w:szCs w:val="24"/>
        </w:rPr>
      </w:pPr>
      <w:r w:rsidRPr="007C75F0">
        <w:rPr>
          <w:rFonts w:asciiTheme="minorHAnsi" w:hAnsiTheme="minorHAnsi" w:cstheme="minorHAnsi"/>
          <w:sz w:val="20"/>
          <w:szCs w:val="24"/>
        </w:rPr>
        <w:t xml:space="preserve">vi. acheter du matériel et des logiciels informatiques pour les locaux des guichets uniques ; </w:t>
      </w:r>
    </w:p>
    <w:p w14:paraId="026825EB" w14:textId="77777777" w:rsidR="00480624" w:rsidRPr="007C75F0" w:rsidRDefault="00480624" w:rsidP="00480624">
      <w:pPr>
        <w:autoSpaceDE w:val="0"/>
        <w:autoSpaceDN w:val="0"/>
        <w:adjustRightInd w:val="0"/>
        <w:ind w:left="567"/>
        <w:jc w:val="left"/>
        <w:rPr>
          <w:rFonts w:asciiTheme="minorHAnsi" w:hAnsiTheme="minorHAnsi" w:cstheme="minorHAnsi"/>
          <w:sz w:val="20"/>
          <w:szCs w:val="24"/>
        </w:rPr>
      </w:pPr>
      <w:r w:rsidRPr="007C75F0">
        <w:rPr>
          <w:rFonts w:asciiTheme="minorHAnsi" w:hAnsiTheme="minorHAnsi" w:cstheme="minorHAnsi"/>
          <w:sz w:val="20"/>
          <w:szCs w:val="24"/>
        </w:rPr>
        <w:t xml:space="preserve">vii. obtenir un réseau de stockage pour une base de données ; </w:t>
      </w:r>
    </w:p>
    <w:p w14:paraId="708360F0" w14:textId="77777777" w:rsidR="00480624" w:rsidRPr="007C75F0" w:rsidRDefault="00480624" w:rsidP="00480624">
      <w:pPr>
        <w:autoSpaceDE w:val="0"/>
        <w:autoSpaceDN w:val="0"/>
        <w:adjustRightInd w:val="0"/>
        <w:ind w:left="567"/>
        <w:jc w:val="left"/>
        <w:rPr>
          <w:rFonts w:asciiTheme="minorHAnsi" w:hAnsiTheme="minorHAnsi" w:cstheme="minorHAnsi"/>
          <w:sz w:val="20"/>
          <w:szCs w:val="24"/>
        </w:rPr>
      </w:pPr>
      <w:r w:rsidRPr="007C75F0">
        <w:rPr>
          <w:rFonts w:asciiTheme="minorHAnsi" w:hAnsiTheme="minorHAnsi" w:cstheme="minorHAnsi"/>
          <w:sz w:val="20"/>
          <w:szCs w:val="24"/>
        </w:rPr>
        <w:t>viii. acheter le câblage, les équipements et les armoires destinés aux TIC.</w:t>
      </w:r>
    </w:p>
    <w:p w14:paraId="7B2ADCB5" w14:textId="77777777" w:rsidR="00883A55" w:rsidRPr="007C75F0" w:rsidRDefault="00883A55" w:rsidP="00B11D70">
      <w:pPr>
        <w:autoSpaceDE w:val="0"/>
        <w:autoSpaceDN w:val="0"/>
        <w:adjustRightInd w:val="0"/>
        <w:jc w:val="left"/>
        <w:rPr>
          <w:rFonts w:asciiTheme="minorHAnsi" w:hAnsiTheme="minorHAnsi" w:cstheme="minorHAnsi"/>
          <w:b/>
          <w:sz w:val="20"/>
          <w:szCs w:val="24"/>
        </w:rPr>
      </w:pPr>
    </w:p>
    <w:p w14:paraId="366216E6"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6C1534DE"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049A1526"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262A06E2" w14:textId="77777777" w:rsidR="008F5E0B" w:rsidRPr="007C75F0" w:rsidRDefault="008F5E0B"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lastRenderedPageBreak/>
        <w:t>ATRC dans les notifications des membres : NIG</w:t>
      </w:r>
      <w:r w:rsidR="001E3C1A" w:rsidRPr="007C75F0">
        <w:rPr>
          <w:rFonts w:asciiTheme="minorHAnsi" w:hAnsiTheme="minorHAnsi" w:cstheme="minorHAnsi"/>
          <w:b/>
          <w:sz w:val="20"/>
          <w:szCs w:val="24"/>
        </w:rPr>
        <w:t>É</w:t>
      </w:r>
      <w:r w:rsidRPr="007C75F0">
        <w:rPr>
          <w:rFonts w:asciiTheme="minorHAnsi" w:hAnsiTheme="minorHAnsi" w:cstheme="minorHAnsi"/>
          <w:b/>
          <w:sz w:val="20"/>
          <w:szCs w:val="24"/>
        </w:rPr>
        <w:t>RIA</w:t>
      </w:r>
    </w:p>
    <w:p w14:paraId="3556C8CB" w14:textId="77777777" w:rsidR="001E3C1A" w:rsidRPr="007C75F0" w:rsidRDefault="001E3C1A" w:rsidP="00F43112">
      <w:pPr>
        <w:pStyle w:val="ListParagraph"/>
        <w:numPr>
          <w:ilvl w:val="0"/>
          <w:numId w:val="8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Automatisation des opérations des douanes et des autres organismes présents aux frontières.</w:t>
      </w:r>
    </w:p>
    <w:p w14:paraId="5D61F287" w14:textId="77777777" w:rsidR="001E3C1A" w:rsidRPr="007C75F0" w:rsidRDefault="001E3C1A" w:rsidP="00F43112">
      <w:pPr>
        <w:pStyle w:val="ListParagraph"/>
        <w:numPr>
          <w:ilvl w:val="0"/>
          <w:numId w:val="8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Fourniture d'une infrastructure TI.</w:t>
      </w:r>
    </w:p>
    <w:p w14:paraId="11A21CA2" w14:textId="77777777" w:rsidR="001E3C1A" w:rsidRPr="007C75F0" w:rsidRDefault="001E3C1A" w:rsidP="00F43112">
      <w:pPr>
        <w:pStyle w:val="ListParagraph"/>
        <w:numPr>
          <w:ilvl w:val="0"/>
          <w:numId w:val="8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Formation continue de tous les agents des organismes réglementaires.</w:t>
      </w:r>
    </w:p>
    <w:p w14:paraId="1331226F" w14:textId="77777777" w:rsidR="001E3C1A" w:rsidRPr="007C75F0" w:rsidRDefault="001E3C1A" w:rsidP="00F43112">
      <w:pPr>
        <w:pStyle w:val="ListParagraph"/>
        <w:numPr>
          <w:ilvl w:val="0"/>
          <w:numId w:val="8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dans les domaines suivants : analyse des processus commerciaux; analyse du contexte juridique; création d'un cadre juridique favorable; harmonisation des données et alignement sur les normes internationales.</w:t>
      </w:r>
    </w:p>
    <w:p w14:paraId="5F02BCE9" w14:textId="77777777" w:rsidR="001E3C1A" w:rsidRPr="007C75F0" w:rsidRDefault="001E3C1A" w:rsidP="00F43112">
      <w:pPr>
        <w:pStyle w:val="ListParagraph"/>
        <w:numPr>
          <w:ilvl w:val="0"/>
          <w:numId w:val="8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Création d'un système informatique pertinent.</w:t>
      </w:r>
    </w:p>
    <w:p w14:paraId="07162684" w14:textId="77777777" w:rsidR="00F2485B" w:rsidRPr="007C75F0" w:rsidRDefault="00F2485B" w:rsidP="00F2485B">
      <w:pPr>
        <w:autoSpaceDE w:val="0"/>
        <w:autoSpaceDN w:val="0"/>
        <w:adjustRightInd w:val="0"/>
        <w:jc w:val="left"/>
        <w:rPr>
          <w:rFonts w:asciiTheme="minorHAnsi" w:hAnsiTheme="minorHAnsi" w:cstheme="minorHAnsi"/>
          <w:sz w:val="20"/>
          <w:szCs w:val="24"/>
        </w:rPr>
      </w:pPr>
    </w:p>
    <w:p w14:paraId="77D050B2" w14:textId="77777777" w:rsidR="008F5E0B" w:rsidRPr="007C75F0" w:rsidRDefault="008F5E0B"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SAINT KITTS</w:t>
      </w:r>
      <w:r w:rsidR="003147DC" w:rsidRPr="007C75F0">
        <w:rPr>
          <w:rFonts w:asciiTheme="minorHAnsi" w:hAnsiTheme="minorHAnsi" w:cstheme="minorHAnsi"/>
          <w:b/>
          <w:sz w:val="20"/>
          <w:szCs w:val="24"/>
        </w:rPr>
        <w:t>-ET-</w:t>
      </w:r>
      <w:r w:rsidRPr="007C75F0">
        <w:rPr>
          <w:rFonts w:asciiTheme="minorHAnsi" w:hAnsiTheme="minorHAnsi" w:cstheme="minorHAnsi"/>
          <w:b/>
          <w:sz w:val="20"/>
          <w:szCs w:val="24"/>
        </w:rPr>
        <w:t>NEVIS</w:t>
      </w:r>
    </w:p>
    <w:p w14:paraId="0DB4A617" w14:textId="77777777" w:rsidR="00D95DF1" w:rsidRPr="007C75F0" w:rsidRDefault="00D95DF1" w:rsidP="00F43112">
      <w:pPr>
        <w:pStyle w:val="ListParagraph"/>
        <w:numPr>
          <w:ilvl w:val="0"/>
          <w:numId w:val="10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Politique/cadre juridique – Assistance technique pour l'examen des lois pertinentes en vue de l'établissement d'un guichet unique national complet;</w:t>
      </w:r>
    </w:p>
    <w:p w14:paraId="665489B5" w14:textId="77777777" w:rsidR="00D95DF1" w:rsidRPr="007C75F0" w:rsidRDefault="00D95DF1" w:rsidP="00F43112">
      <w:pPr>
        <w:pStyle w:val="ListParagraph"/>
        <w:numPr>
          <w:ilvl w:val="0"/>
          <w:numId w:val="10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technique nécessaire pour définir un calendrier clair pour la mise en place du guichet unique;</w:t>
      </w:r>
    </w:p>
    <w:p w14:paraId="5433DE49" w14:textId="77777777" w:rsidR="00D95DF1" w:rsidRPr="007C75F0" w:rsidRDefault="00D95DF1" w:rsidP="00F43112">
      <w:pPr>
        <w:pStyle w:val="ListParagraph"/>
        <w:numPr>
          <w:ilvl w:val="0"/>
          <w:numId w:val="10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Procédures – Élaboration de procédures et d'un aide-mémoire fonctionnels pour établir efficacement un guichet unique national;</w:t>
      </w:r>
    </w:p>
    <w:p w14:paraId="64E3882F" w14:textId="77777777" w:rsidR="00D95DF1" w:rsidRPr="007C75F0" w:rsidRDefault="00D95DF1" w:rsidP="00F43112">
      <w:pPr>
        <w:pStyle w:val="ListParagraph"/>
        <w:numPr>
          <w:ilvl w:val="0"/>
          <w:numId w:val="10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Institutions – Assistance technique pour renforcer les capacités des organismes présents aux frontières pertinents en vue de l'établissement d'un guichet unique national;</w:t>
      </w:r>
    </w:p>
    <w:p w14:paraId="07EC61F9" w14:textId="77777777" w:rsidR="00D95DF1" w:rsidRPr="007C75F0" w:rsidRDefault="00D95DF1" w:rsidP="00F43112">
      <w:pPr>
        <w:pStyle w:val="ListParagraph"/>
        <w:numPr>
          <w:ilvl w:val="0"/>
          <w:numId w:val="10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Ressources humaines et formation – Nécessité de renforcer les capacités des fonctionnaires des organismes présents aux frontières pertinents et des entreprises pour les sensibiliser, les équiper et les former en vue de l'établissement d'un guichet unique national;</w:t>
      </w:r>
    </w:p>
    <w:p w14:paraId="12773A58" w14:textId="77777777" w:rsidR="00D95DF1" w:rsidRPr="007C75F0" w:rsidRDefault="00D95DF1" w:rsidP="00F43112">
      <w:pPr>
        <w:pStyle w:val="ListParagraph"/>
        <w:numPr>
          <w:ilvl w:val="0"/>
          <w:numId w:val="10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TIC – Assistance pour assurer un accès de haut niveau, ou au moins raisonnable, au matériel TIC, en particulier pour les autres organismes présents aux frontières;</w:t>
      </w:r>
    </w:p>
    <w:p w14:paraId="0305EDE1" w14:textId="77777777" w:rsidR="003147DC" w:rsidRPr="007C75F0" w:rsidRDefault="00D95DF1" w:rsidP="00F43112">
      <w:pPr>
        <w:pStyle w:val="ListParagraph"/>
        <w:numPr>
          <w:ilvl w:val="0"/>
          <w:numId w:val="10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Infrastructure/matériel – Assistance nécessaire pour l'installation du matériel et des systèmes TIC adéquats dans certains organismes et aux points d'entrée.</w:t>
      </w:r>
    </w:p>
    <w:p w14:paraId="15839527" w14:textId="77777777" w:rsidR="003147DC" w:rsidRPr="007C75F0" w:rsidRDefault="003147DC" w:rsidP="00B11D70">
      <w:pPr>
        <w:autoSpaceDE w:val="0"/>
        <w:autoSpaceDN w:val="0"/>
        <w:adjustRightInd w:val="0"/>
        <w:jc w:val="left"/>
        <w:rPr>
          <w:rFonts w:asciiTheme="minorHAnsi" w:hAnsiTheme="minorHAnsi" w:cstheme="minorHAnsi"/>
          <w:b/>
          <w:sz w:val="20"/>
          <w:szCs w:val="24"/>
        </w:rPr>
      </w:pPr>
    </w:p>
    <w:p w14:paraId="73FDA66D" w14:textId="77777777" w:rsidR="008F5E0B" w:rsidRPr="007C75F0" w:rsidRDefault="008F5E0B"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SAINT VI</w:t>
      </w:r>
      <w:r w:rsidR="00F20EC1" w:rsidRPr="007C75F0">
        <w:rPr>
          <w:rFonts w:asciiTheme="minorHAnsi" w:hAnsiTheme="minorHAnsi" w:cstheme="minorHAnsi"/>
          <w:b/>
          <w:sz w:val="20"/>
          <w:szCs w:val="24"/>
        </w:rPr>
        <w:t>NCEN</w:t>
      </w:r>
      <w:r w:rsidRPr="007C75F0">
        <w:rPr>
          <w:rFonts w:asciiTheme="minorHAnsi" w:hAnsiTheme="minorHAnsi" w:cstheme="minorHAnsi"/>
          <w:b/>
          <w:sz w:val="20"/>
          <w:szCs w:val="24"/>
        </w:rPr>
        <w:t>T</w:t>
      </w:r>
      <w:r w:rsidR="003147DC" w:rsidRPr="007C75F0">
        <w:rPr>
          <w:rFonts w:asciiTheme="minorHAnsi" w:hAnsiTheme="minorHAnsi" w:cstheme="minorHAnsi"/>
          <w:b/>
          <w:sz w:val="20"/>
          <w:szCs w:val="24"/>
        </w:rPr>
        <w:t>-ET-LES-</w:t>
      </w:r>
      <w:r w:rsidRPr="007C75F0">
        <w:rPr>
          <w:rFonts w:asciiTheme="minorHAnsi" w:hAnsiTheme="minorHAnsi" w:cstheme="minorHAnsi"/>
          <w:b/>
          <w:sz w:val="20"/>
          <w:szCs w:val="24"/>
        </w:rPr>
        <w:t>GRENADINES</w:t>
      </w:r>
    </w:p>
    <w:p w14:paraId="64E68959" w14:textId="77777777" w:rsidR="00D95DF1" w:rsidRPr="007C75F0" w:rsidRDefault="00D95DF1" w:rsidP="00F43112">
      <w:pPr>
        <w:pStyle w:val="ListParagraph"/>
        <w:numPr>
          <w:ilvl w:val="0"/>
          <w:numId w:val="10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pour la conception d'un système de guichet unique.</w:t>
      </w:r>
    </w:p>
    <w:p w14:paraId="7B300EF1" w14:textId="77777777" w:rsidR="00F20EC1" w:rsidRPr="007C75F0" w:rsidRDefault="00D95DF1" w:rsidP="00F43112">
      <w:pPr>
        <w:pStyle w:val="ListParagraph"/>
        <w:numPr>
          <w:ilvl w:val="0"/>
          <w:numId w:val="10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technique et financière pour l'obtention de matériel TIC.</w:t>
      </w:r>
    </w:p>
    <w:p w14:paraId="7DBA3E2A" w14:textId="77777777" w:rsidR="00D95DF1" w:rsidRPr="007C75F0" w:rsidRDefault="00D95DF1" w:rsidP="00B11D70">
      <w:pPr>
        <w:autoSpaceDE w:val="0"/>
        <w:autoSpaceDN w:val="0"/>
        <w:adjustRightInd w:val="0"/>
        <w:jc w:val="left"/>
        <w:rPr>
          <w:rFonts w:asciiTheme="minorHAnsi" w:hAnsiTheme="minorHAnsi" w:cstheme="minorHAnsi"/>
          <w:b/>
          <w:sz w:val="20"/>
          <w:szCs w:val="24"/>
        </w:rPr>
      </w:pPr>
    </w:p>
    <w:p w14:paraId="6CEFD2F5" w14:textId="77777777" w:rsidR="008F5E0B" w:rsidRPr="007C75F0" w:rsidRDefault="008F5E0B"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SAMOA</w:t>
      </w:r>
    </w:p>
    <w:p w14:paraId="477CEB07" w14:textId="77777777" w:rsidR="00C20FC8" w:rsidRPr="007C75F0" w:rsidRDefault="00C20FC8" w:rsidP="00F43112">
      <w:pPr>
        <w:pStyle w:val="ListParagraph"/>
        <w:numPr>
          <w:ilvl w:val="0"/>
          <w:numId w:val="13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Cadre juridique : Examen/élaboration des dispositions législatives pertinentes pour faciliter la création d'un guichet unique national complet. Examen de la conformité. Élaboration de mémorandums d'accord avec d'autres organismes pour renforcer la coopération. </w:t>
      </w:r>
    </w:p>
    <w:p w14:paraId="1E514649" w14:textId="77777777" w:rsidR="00C20FC8" w:rsidRPr="007C75F0" w:rsidRDefault="00C20FC8" w:rsidP="00F43112">
      <w:pPr>
        <w:pStyle w:val="ListParagraph"/>
        <w:numPr>
          <w:ilvl w:val="0"/>
          <w:numId w:val="13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Politique : Réalisation d'une étude de faisabilité pour analyser la viabilité d'un système de guichet unique national. Élaboration d'une stratégie pour la mise en œuvre du guichet unique. </w:t>
      </w:r>
    </w:p>
    <w:p w14:paraId="2F0210B9" w14:textId="77777777" w:rsidR="00C20FC8" w:rsidRPr="007C75F0" w:rsidRDefault="00C20FC8" w:rsidP="00F43112">
      <w:pPr>
        <w:pStyle w:val="ListParagraph"/>
        <w:numPr>
          <w:ilvl w:val="0"/>
          <w:numId w:val="13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Procédures : Élaboration de procédures et de procédés appropriés pour faciliter la mise en œuvre du guichet unique.</w:t>
      </w:r>
    </w:p>
    <w:p w14:paraId="7D485781" w14:textId="77777777" w:rsidR="00C20FC8" w:rsidRPr="007C75F0" w:rsidRDefault="00C20FC8" w:rsidP="00F43112">
      <w:pPr>
        <w:pStyle w:val="ListParagraph"/>
        <w:numPr>
          <w:ilvl w:val="0"/>
          <w:numId w:val="13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Ressources humaines/formation : Renforcement des capacités et formation des fonctionnaires des douanes et des organismes présents aux frontières à la mise en œuvre d'un système de guichet unique. Renforcement des capacités des autres organismes publics et du secteur privé en matière de mise en œuvre d'un système de guichet unique. </w:t>
      </w:r>
    </w:p>
    <w:p w14:paraId="5B51E8F2" w14:textId="77777777" w:rsidR="00C20FC8" w:rsidRPr="007C75F0" w:rsidRDefault="00C20FC8" w:rsidP="00F43112">
      <w:pPr>
        <w:pStyle w:val="ListParagraph"/>
        <w:numPr>
          <w:ilvl w:val="0"/>
          <w:numId w:val="13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Technologies de l'information et de la communication : Examen des politiques nationales en matière de TIC pour faciliter la mise en œuvre d'un guichet unique. Renforcement et amélioration des capacités technologiques des organismes présents aux frontières et des organismes publics nécessaires à la mise en œuvre du guichet unique.</w:t>
      </w:r>
    </w:p>
    <w:p w14:paraId="70627A22" w14:textId="77777777" w:rsidR="00C20FC8" w:rsidRPr="007C75F0" w:rsidRDefault="00C20FC8" w:rsidP="00F43112">
      <w:pPr>
        <w:pStyle w:val="ListParagraph"/>
        <w:numPr>
          <w:ilvl w:val="0"/>
          <w:numId w:val="13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Infrastructure : Fourniture des technologies et du matériel appropriés pour aider à la mise en œuvre du guichet unique. </w:t>
      </w:r>
    </w:p>
    <w:p w14:paraId="0CF44B9D" w14:textId="77777777" w:rsidR="00C20FC8" w:rsidRPr="007C75F0" w:rsidRDefault="00C20FC8" w:rsidP="00C20FC8">
      <w:pPr>
        <w:autoSpaceDE w:val="0"/>
        <w:autoSpaceDN w:val="0"/>
        <w:adjustRightInd w:val="0"/>
        <w:jc w:val="left"/>
        <w:rPr>
          <w:rFonts w:asciiTheme="minorHAnsi" w:hAnsiTheme="minorHAnsi" w:cstheme="minorHAnsi"/>
          <w:sz w:val="20"/>
          <w:szCs w:val="24"/>
        </w:rPr>
      </w:pPr>
    </w:p>
    <w:p w14:paraId="130570D3"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52C5F743"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0FABB06A"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489B9BA3"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14AEA0D9"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0A5D5623"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39BE441F" w14:textId="77777777" w:rsidR="008F5E0B" w:rsidRPr="007C75F0" w:rsidRDefault="008F5E0B"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lastRenderedPageBreak/>
        <w:t>ATRC dans les notifications des membres : SEYCHELLES</w:t>
      </w:r>
    </w:p>
    <w:p w14:paraId="53483712" w14:textId="77777777" w:rsidR="00F2485B" w:rsidRPr="007C75F0" w:rsidRDefault="00F2485B" w:rsidP="00F43112">
      <w:pPr>
        <w:pStyle w:val="ListParagraph"/>
        <w:numPr>
          <w:ilvl w:val="0"/>
          <w:numId w:val="10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Élaboration des lois, du cadre politique, de la stratégie et du mandat.</w:t>
      </w:r>
    </w:p>
    <w:p w14:paraId="14759744" w14:textId="77777777" w:rsidR="00F2485B" w:rsidRPr="007C75F0" w:rsidRDefault="00F2485B" w:rsidP="00F43112">
      <w:pPr>
        <w:pStyle w:val="ListParagraph"/>
        <w:numPr>
          <w:ilvl w:val="0"/>
          <w:numId w:val="10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Réalisation d'une étude de faisabilité pour le guichet unique basé sur ASYCUDA World.</w:t>
      </w:r>
    </w:p>
    <w:p w14:paraId="7E38CA7D" w14:textId="77777777" w:rsidR="00F2485B" w:rsidRPr="007C75F0" w:rsidRDefault="00F2485B" w:rsidP="00F43112">
      <w:pPr>
        <w:pStyle w:val="ListParagraph"/>
        <w:numPr>
          <w:ilvl w:val="0"/>
          <w:numId w:val="10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Conception, mise en œuvre et fonctionnement du guichet unique.</w:t>
      </w:r>
    </w:p>
    <w:p w14:paraId="63BD25DA" w14:textId="77777777" w:rsidR="00F2485B" w:rsidRPr="007C75F0" w:rsidRDefault="00F2485B" w:rsidP="00F43112">
      <w:pPr>
        <w:pStyle w:val="ListParagraph"/>
        <w:numPr>
          <w:ilvl w:val="0"/>
          <w:numId w:val="10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Formation de toutes les parties prenantes.</w:t>
      </w:r>
    </w:p>
    <w:p w14:paraId="6A62138E" w14:textId="77777777" w:rsidR="00F2485B" w:rsidRPr="007C75F0" w:rsidRDefault="00F2485B" w:rsidP="00F43112">
      <w:pPr>
        <w:pStyle w:val="ListParagraph"/>
        <w:numPr>
          <w:ilvl w:val="0"/>
          <w:numId w:val="10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Financement pour acquérir l'équipement et les logiciels pertinents.</w:t>
      </w:r>
    </w:p>
    <w:p w14:paraId="4F9515FD" w14:textId="77777777" w:rsidR="00F2485B" w:rsidRPr="007C75F0" w:rsidRDefault="00F2485B" w:rsidP="00F43112">
      <w:pPr>
        <w:pStyle w:val="ListParagraph"/>
        <w:numPr>
          <w:ilvl w:val="0"/>
          <w:numId w:val="106"/>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Mise en place de l'infrastructure informatique intégrée qui sera connectée au système existant/ou activera le MODULE DE GUICHET UNIQUE SYDONIA.</w:t>
      </w:r>
    </w:p>
    <w:p w14:paraId="257957DD" w14:textId="77777777" w:rsidR="00F2485B" w:rsidRPr="007C75F0" w:rsidRDefault="00F2485B" w:rsidP="00B11D70">
      <w:pPr>
        <w:autoSpaceDE w:val="0"/>
        <w:autoSpaceDN w:val="0"/>
        <w:adjustRightInd w:val="0"/>
        <w:jc w:val="left"/>
        <w:rPr>
          <w:rFonts w:asciiTheme="minorHAnsi" w:hAnsiTheme="minorHAnsi" w:cstheme="minorHAnsi"/>
          <w:b/>
          <w:sz w:val="20"/>
          <w:szCs w:val="24"/>
        </w:rPr>
      </w:pPr>
    </w:p>
    <w:p w14:paraId="3B2C81AB" w14:textId="77777777" w:rsidR="008F5E0B" w:rsidRPr="007C75F0" w:rsidRDefault="008F5E0B"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TONGA</w:t>
      </w:r>
    </w:p>
    <w:p w14:paraId="3577426E" w14:textId="77777777" w:rsidR="00FC378E" w:rsidRPr="007C75F0" w:rsidRDefault="003147DC" w:rsidP="00F43112">
      <w:pPr>
        <w:pStyle w:val="ListParagraph"/>
        <w:numPr>
          <w:ilvl w:val="0"/>
          <w:numId w:val="153"/>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Soutien en vue d'une étude de faisabilité sur la</w:t>
      </w:r>
      <w:r w:rsidR="00D95DF1" w:rsidRPr="007C75F0">
        <w:rPr>
          <w:rFonts w:asciiTheme="minorHAnsi" w:hAnsiTheme="minorHAnsi" w:cstheme="minorHAnsi"/>
          <w:sz w:val="20"/>
          <w:szCs w:val="24"/>
        </w:rPr>
        <w:t xml:space="preserve"> </w:t>
      </w:r>
      <w:r w:rsidRPr="007C75F0">
        <w:rPr>
          <w:rFonts w:asciiTheme="minorHAnsi" w:hAnsiTheme="minorHAnsi" w:cstheme="minorHAnsi"/>
          <w:sz w:val="20"/>
          <w:szCs w:val="24"/>
        </w:rPr>
        <w:t>viabilité d'un dispositif de guichet unique et, en</w:t>
      </w:r>
      <w:r w:rsidR="00D95DF1" w:rsidRPr="007C75F0">
        <w:rPr>
          <w:rFonts w:asciiTheme="minorHAnsi" w:hAnsiTheme="minorHAnsi" w:cstheme="minorHAnsi"/>
          <w:sz w:val="20"/>
          <w:szCs w:val="24"/>
        </w:rPr>
        <w:t xml:space="preserve"> </w:t>
      </w:r>
      <w:r w:rsidRPr="007C75F0">
        <w:rPr>
          <w:rFonts w:asciiTheme="minorHAnsi" w:hAnsiTheme="minorHAnsi" w:cstheme="minorHAnsi"/>
          <w:sz w:val="20"/>
          <w:szCs w:val="24"/>
        </w:rPr>
        <w:t>fonction des conclusions, soutien à sa mise en</w:t>
      </w:r>
      <w:r w:rsidR="00D95DF1" w:rsidRPr="007C75F0">
        <w:rPr>
          <w:rFonts w:asciiTheme="minorHAnsi" w:hAnsiTheme="minorHAnsi" w:cstheme="minorHAnsi"/>
          <w:sz w:val="20"/>
          <w:szCs w:val="24"/>
        </w:rPr>
        <w:t xml:space="preserve"> </w:t>
      </w:r>
      <w:r w:rsidRPr="007C75F0">
        <w:rPr>
          <w:rFonts w:asciiTheme="minorHAnsi" w:hAnsiTheme="minorHAnsi" w:cstheme="minorHAnsi"/>
          <w:sz w:val="20"/>
          <w:szCs w:val="24"/>
        </w:rPr>
        <w:t>place – sous réserve de viabilité</w:t>
      </w:r>
      <w:r w:rsidR="00D95DF1" w:rsidRPr="007C75F0">
        <w:rPr>
          <w:rFonts w:asciiTheme="minorHAnsi" w:hAnsiTheme="minorHAnsi" w:cstheme="minorHAnsi"/>
          <w:sz w:val="20"/>
          <w:szCs w:val="24"/>
        </w:rPr>
        <w:t xml:space="preserve">. </w:t>
      </w:r>
    </w:p>
    <w:p w14:paraId="3B3C507A" w14:textId="77777777" w:rsidR="003147DC" w:rsidRPr="007C75F0" w:rsidRDefault="003147DC" w:rsidP="003147DC">
      <w:pPr>
        <w:autoSpaceDE w:val="0"/>
        <w:autoSpaceDN w:val="0"/>
        <w:adjustRightInd w:val="0"/>
        <w:jc w:val="left"/>
        <w:rPr>
          <w:rFonts w:asciiTheme="minorHAnsi" w:hAnsiTheme="minorHAnsi" w:cstheme="minorHAnsi"/>
          <w:sz w:val="20"/>
          <w:szCs w:val="24"/>
        </w:rPr>
      </w:pPr>
    </w:p>
    <w:p w14:paraId="13E81BFC" w14:textId="77777777" w:rsidR="008F5E0B" w:rsidRPr="007C75F0" w:rsidRDefault="008F5E0B"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membres : </w:t>
      </w:r>
      <w:r w:rsidR="00E752F0" w:rsidRPr="007C75F0">
        <w:rPr>
          <w:rFonts w:asciiTheme="minorHAnsi" w:hAnsiTheme="minorHAnsi" w:cstheme="minorHAnsi"/>
          <w:b/>
          <w:sz w:val="20"/>
          <w:szCs w:val="24"/>
        </w:rPr>
        <w:t>TRINITÉ-ET-</w:t>
      </w:r>
      <w:r w:rsidRPr="007C75F0">
        <w:rPr>
          <w:rFonts w:asciiTheme="minorHAnsi" w:hAnsiTheme="minorHAnsi" w:cstheme="minorHAnsi"/>
          <w:b/>
          <w:sz w:val="20"/>
          <w:szCs w:val="24"/>
        </w:rPr>
        <w:t>TOBAGO</w:t>
      </w:r>
    </w:p>
    <w:p w14:paraId="4A8646D9" w14:textId="77777777" w:rsidR="00E752F0" w:rsidRPr="007C75F0" w:rsidRDefault="00E752F0" w:rsidP="00F43112">
      <w:pPr>
        <w:pStyle w:val="ListParagraph"/>
        <w:numPr>
          <w:ilvl w:val="0"/>
          <w:numId w:val="11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Aspects techniques – Élaboration d'un plan pour la sécurité de l'information, d'un système de continuité d'exploitation; mise au point d'une stratégie de gestion du changement; développement d'un programme de renforcement des capacités et d'une stratégie de gestion des connaissances, ainsi que d'une architecture orientée services ; </w:t>
      </w:r>
    </w:p>
    <w:p w14:paraId="1C58C46E" w14:textId="77777777" w:rsidR="00E752F0" w:rsidRPr="007C75F0" w:rsidRDefault="00E752F0" w:rsidP="00F43112">
      <w:pPr>
        <w:pStyle w:val="ListParagraph"/>
        <w:numPr>
          <w:ilvl w:val="0"/>
          <w:numId w:val="11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Politiques/cadre juridique – Assistance technique pour moderniser le cadre législatif et institutionnel et la gouvernance institutionnelle du guichet électronique unique ; </w:t>
      </w:r>
    </w:p>
    <w:p w14:paraId="14748263" w14:textId="77777777" w:rsidR="00E752F0" w:rsidRPr="007C75F0" w:rsidRDefault="00E752F0" w:rsidP="00F43112">
      <w:pPr>
        <w:pStyle w:val="ListParagraph"/>
        <w:numPr>
          <w:ilvl w:val="0"/>
          <w:numId w:val="11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Procédures – Reconfiguration des processus commerciaux ; </w:t>
      </w:r>
    </w:p>
    <w:p w14:paraId="54BABBF2" w14:textId="77777777" w:rsidR="00E752F0" w:rsidRPr="007C75F0" w:rsidRDefault="00E752F0" w:rsidP="00F43112">
      <w:pPr>
        <w:pStyle w:val="ListParagraph"/>
        <w:numPr>
          <w:ilvl w:val="0"/>
          <w:numId w:val="11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Ressources humaines/formation – Formation du personnel; Organisation d'une campagne de sensibilisation du public ; </w:t>
      </w:r>
    </w:p>
    <w:p w14:paraId="1AC924A8" w14:textId="77777777" w:rsidR="00E752F0" w:rsidRPr="007C75F0" w:rsidRDefault="00E752F0" w:rsidP="00F43112">
      <w:pPr>
        <w:pStyle w:val="ListParagraph"/>
        <w:numPr>
          <w:ilvl w:val="0"/>
          <w:numId w:val="118"/>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TIC – Mise au point d'un système d'information sur les données commerciales, d'un module logistique multimodal intégré, d'un plan pour la sécurité de l'information, d'un système de continuité d'exploitation et d'une architecture orientée services.</w:t>
      </w:r>
    </w:p>
    <w:p w14:paraId="31901088" w14:textId="77777777" w:rsidR="00F20EC1" w:rsidRPr="007C75F0" w:rsidRDefault="00F20EC1" w:rsidP="00B11D70">
      <w:pPr>
        <w:autoSpaceDE w:val="0"/>
        <w:autoSpaceDN w:val="0"/>
        <w:adjustRightInd w:val="0"/>
        <w:jc w:val="left"/>
        <w:rPr>
          <w:rFonts w:asciiTheme="minorHAnsi" w:hAnsiTheme="minorHAnsi" w:cstheme="minorHAnsi"/>
          <w:b/>
          <w:sz w:val="20"/>
          <w:szCs w:val="24"/>
        </w:rPr>
      </w:pPr>
    </w:p>
    <w:p w14:paraId="7ED70087" w14:textId="77777777" w:rsidR="008F5E0B" w:rsidRPr="007C75F0" w:rsidRDefault="008F5E0B"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CUBA</w:t>
      </w:r>
    </w:p>
    <w:p w14:paraId="193C340E" w14:textId="77777777" w:rsidR="00F20EC1" w:rsidRPr="007C75F0" w:rsidRDefault="00F20EC1" w:rsidP="00F43112">
      <w:pPr>
        <w:pStyle w:val="ListParagraph"/>
        <w:numPr>
          <w:ilvl w:val="0"/>
          <w:numId w:val="151"/>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Une assistance technique est</w:t>
      </w:r>
      <w:r w:rsidR="00FC378E" w:rsidRPr="007C75F0">
        <w:rPr>
          <w:rFonts w:asciiTheme="minorHAnsi" w:hAnsiTheme="minorHAnsi" w:cstheme="minorHAnsi"/>
          <w:sz w:val="20"/>
          <w:szCs w:val="24"/>
        </w:rPr>
        <w:t xml:space="preserve"> </w:t>
      </w:r>
      <w:r w:rsidRPr="007C75F0">
        <w:rPr>
          <w:rFonts w:asciiTheme="minorHAnsi" w:hAnsiTheme="minorHAnsi" w:cstheme="minorHAnsi"/>
          <w:sz w:val="20"/>
          <w:szCs w:val="24"/>
        </w:rPr>
        <w:t>nécessaire pour former le personnel</w:t>
      </w:r>
      <w:r w:rsidR="00FC378E" w:rsidRPr="007C75F0">
        <w:rPr>
          <w:rFonts w:asciiTheme="minorHAnsi" w:hAnsiTheme="minorHAnsi" w:cstheme="minorHAnsi"/>
          <w:sz w:val="20"/>
          <w:szCs w:val="24"/>
        </w:rPr>
        <w:t xml:space="preserve"> </w:t>
      </w:r>
      <w:r w:rsidRPr="007C75F0">
        <w:rPr>
          <w:rFonts w:asciiTheme="minorHAnsi" w:hAnsiTheme="minorHAnsi" w:cstheme="minorHAnsi"/>
          <w:sz w:val="20"/>
          <w:szCs w:val="24"/>
        </w:rPr>
        <w:t>affecté à la création du guichet</w:t>
      </w:r>
      <w:r w:rsidR="00FC378E" w:rsidRPr="007C75F0">
        <w:rPr>
          <w:rFonts w:asciiTheme="minorHAnsi" w:hAnsiTheme="minorHAnsi" w:cstheme="minorHAnsi"/>
          <w:sz w:val="20"/>
          <w:szCs w:val="24"/>
        </w:rPr>
        <w:t xml:space="preserve"> </w:t>
      </w:r>
      <w:r w:rsidRPr="007C75F0">
        <w:rPr>
          <w:rFonts w:asciiTheme="minorHAnsi" w:hAnsiTheme="minorHAnsi" w:cstheme="minorHAnsi"/>
          <w:sz w:val="20"/>
          <w:szCs w:val="24"/>
        </w:rPr>
        <w:t>unique, en particulier pour les</w:t>
      </w:r>
      <w:r w:rsidR="00FC378E" w:rsidRPr="007C75F0">
        <w:rPr>
          <w:rFonts w:asciiTheme="minorHAnsi" w:hAnsiTheme="minorHAnsi" w:cstheme="minorHAnsi"/>
          <w:sz w:val="20"/>
          <w:szCs w:val="24"/>
        </w:rPr>
        <w:t xml:space="preserve"> </w:t>
      </w:r>
      <w:r w:rsidRPr="007C75F0">
        <w:rPr>
          <w:rFonts w:asciiTheme="minorHAnsi" w:hAnsiTheme="minorHAnsi" w:cstheme="minorHAnsi"/>
          <w:sz w:val="20"/>
          <w:szCs w:val="24"/>
        </w:rPr>
        <w:t>processus liés à la simplification</w:t>
      </w:r>
      <w:r w:rsidR="00FC378E" w:rsidRPr="007C75F0">
        <w:rPr>
          <w:rFonts w:asciiTheme="minorHAnsi" w:hAnsiTheme="minorHAnsi" w:cstheme="minorHAnsi"/>
          <w:sz w:val="20"/>
          <w:szCs w:val="24"/>
        </w:rPr>
        <w:t xml:space="preserve">, </w:t>
      </w:r>
      <w:r w:rsidRPr="007C75F0">
        <w:rPr>
          <w:rFonts w:asciiTheme="minorHAnsi" w:hAnsiTheme="minorHAnsi" w:cstheme="minorHAnsi"/>
          <w:sz w:val="20"/>
          <w:szCs w:val="24"/>
        </w:rPr>
        <w:t>ainsi que pour un transfert des</w:t>
      </w:r>
      <w:r w:rsidR="00FC378E" w:rsidRPr="007C75F0">
        <w:rPr>
          <w:rFonts w:asciiTheme="minorHAnsi" w:hAnsiTheme="minorHAnsi" w:cstheme="minorHAnsi"/>
          <w:sz w:val="20"/>
          <w:szCs w:val="24"/>
        </w:rPr>
        <w:t xml:space="preserve"> </w:t>
      </w:r>
      <w:r w:rsidRPr="007C75F0">
        <w:rPr>
          <w:rFonts w:asciiTheme="minorHAnsi" w:hAnsiTheme="minorHAnsi" w:cstheme="minorHAnsi"/>
          <w:sz w:val="20"/>
          <w:szCs w:val="24"/>
        </w:rPr>
        <w:t>connaissances qui permette aux</w:t>
      </w:r>
      <w:r w:rsidR="00FC378E" w:rsidRPr="007C75F0">
        <w:rPr>
          <w:rFonts w:asciiTheme="minorHAnsi" w:hAnsiTheme="minorHAnsi" w:cstheme="minorHAnsi"/>
          <w:sz w:val="20"/>
          <w:szCs w:val="24"/>
        </w:rPr>
        <w:t xml:space="preserve"> </w:t>
      </w:r>
      <w:r w:rsidRPr="007C75F0">
        <w:rPr>
          <w:rFonts w:asciiTheme="minorHAnsi" w:hAnsiTheme="minorHAnsi" w:cstheme="minorHAnsi"/>
          <w:sz w:val="20"/>
          <w:szCs w:val="24"/>
        </w:rPr>
        <w:t>autorités nationales compétentes de</w:t>
      </w:r>
      <w:r w:rsidR="00FC378E" w:rsidRPr="007C75F0">
        <w:rPr>
          <w:rFonts w:asciiTheme="minorHAnsi" w:hAnsiTheme="minorHAnsi" w:cstheme="minorHAnsi"/>
          <w:sz w:val="20"/>
          <w:szCs w:val="24"/>
        </w:rPr>
        <w:t xml:space="preserve"> </w:t>
      </w:r>
      <w:r w:rsidRPr="007C75F0">
        <w:rPr>
          <w:rFonts w:asciiTheme="minorHAnsi" w:hAnsiTheme="minorHAnsi" w:cstheme="minorHAnsi"/>
          <w:sz w:val="20"/>
          <w:szCs w:val="24"/>
        </w:rPr>
        <w:t>se tenir au courant des évolutions et</w:t>
      </w:r>
      <w:r w:rsidR="00FC378E" w:rsidRPr="007C75F0">
        <w:rPr>
          <w:rFonts w:asciiTheme="minorHAnsi" w:hAnsiTheme="minorHAnsi" w:cstheme="minorHAnsi"/>
          <w:sz w:val="20"/>
          <w:szCs w:val="24"/>
        </w:rPr>
        <w:t xml:space="preserve"> </w:t>
      </w:r>
      <w:r w:rsidRPr="007C75F0">
        <w:rPr>
          <w:rFonts w:asciiTheme="minorHAnsi" w:hAnsiTheme="minorHAnsi" w:cstheme="minorHAnsi"/>
          <w:sz w:val="20"/>
          <w:szCs w:val="24"/>
        </w:rPr>
        <w:t>de s'adapter aux nouvelles</w:t>
      </w:r>
      <w:r w:rsidR="00FC378E" w:rsidRPr="007C75F0">
        <w:rPr>
          <w:rFonts w:asciiTheme="minorHAnsi" w:hAnsiTheme="minorHAnsi" w:cstheme="minorHAnsi"/>
          <w:sz w:val="20"/>
          <w:szCs w:val="24"/>
        </w:rPr>
        <w:t xml:space="preserve"> </w:t>
      </w:r>
      <w:r w:rsidRPr="007C75F0">
        <w:rPr>
          <w:rFonts w:asciiTheme="minorHAnsi" w:hAnsiTheme="minorHAnsi" w:cstheme="minorHAnsi"/>
          <w:sz w:val="20"/>
          <w:szCs w:val="24"/>
        </w:rPr>
        <w:t>pratiques. Acquisition d'équipements</w:t>
      </w:r>
      <w:r w:rsidR="00FC378E" w:rsidRPr="007C75F0">
        <w:rPr>
          <w:rFonts w:asciiTheme="minorHAnsi" w:hAnsiTheme="minorHAnsi" w:cstheme="minorHAnsi"/>
          <w:sz w:val="20"/>
          <w:szCs w:val="24"/>
        </w:rPr>
        <w:t xml:space="preserve"> </w:t>
      </w:r>
      <w:r w:rsidRPr="007C75F0">
        <w:rPr>
          <w:rFonts w:asciiTheme="minorHAnsi" w:hAnsiTheme="minorHAnsi" w:cstheme="minorHAnsi"/>
          <w:sz w:val="20"/>
          <w:szCs w:val="24"/>
        </w:rPr>
        <w:t>des technologies de l'information et</w:t>
      </w:r>
      <w:r w:rsidR="00FC378E" w:rsidRPr="007C75F0">
        <w:rPr>
          <w:rFonts w:asciiTheme="minorHAnsi" w:hAnsiTheme="minorHAnsi" w:cstheme="minorHAnsi"/>
          <w:sz w:val="20"/>
          <w:szCs w:val="24"/>
        </w:rPr>
        <w:t xml:space="preserve"> </w:t>
      </w:r>
      <w:r w:rsidRPr="007C75F0">
        <w:rPr>
          <w:rFonts w:asciiTheme="minorHAnsi" w:hAnsiTheme="minorHAnsi" w:cstheme="minorHAnsi"/>
          <w:sz w:val="20"/>
          <w:szCs w:val="24"/>
        </w:rPr>
        <w:t>de la communication et d'autres</w:t>
      </w:r>
      <w:r w:rsidR="00FC378E" w:rsidRPr="007C75F0">
        <w:rPr>
          <w:rFonts w:asciiTheme="minorHAnsi" w:hAnsiTheme="minorHAnsi" w:cstheme="minorHAnsi"/>
          <w:sz w:val="20"/>
          <w:szCs w:val="24"/>
        </w:rPr>
        <w:t xml:space="preserve"> </w:t>
      </w:r>
      <w:r w:rsidRPr="007C75F0">
        <w:rPr>
          <w:rFonts w:asciiTheme="minorHAnsi" w:hAnsiTheme="minorHAnsi" w:cstheme="minorHAnsi"/>
          <w:sz w:val="20"/>
          <w:szCs w:val="24"/>
        </w:rPr>
        <w:t>types de matériel informatique.</w:t>
      </w:r>
    </w:p>
    <w:p w14:paraId="35A5BE0D" w14:textId="77777777" w:rsidR="00FC378E" w:rsidRPr="007C75F0" w:rsidRDefault="00F20EC1" w:rsidP="00F43112">
      <w:pPr>
        <w:pStyle w:val="ListParagraph"/>
        <w:numPr>
          <w:ilvl w:val="0"/>
          <w:numId w:val="151"/>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Une étude de viabilité a été réalisée</w:t>
      </w:r>
      <w:r w:rsidR="00FC378E" w:rsidRPr="007C75F0">
        <w:rPr>
          <w:rFonts w:asciiTheme="minorHAnsi" w:hAnsiTheme="minorHAnsi" w:cstheme="minorHAnsi"/>
          <w:sz w:val="20"/>
          <w:szCs w:val="24"/>
        </w:rPr>
        <w:t xml:space="preserve"> </w:t>
      </w:r>
      <w:r w:rsidRPr="007C75F0">
        <w:rPr>
          <w:rFonts w:asciiTheme="minorHAnsi" w:hAnsiTheme="minorHAnsi" w:cstheme="minorHAnsi"/>
          <w:sz w:val="20"/>
          <w:szCs w:val="24"/>
        </w:rPr>
        <w:t>et la CNUCED a élaboré un projet</w:t>
      </w:r>
      <w:r w:rsidR="00FC378E" w:rsidRPr="007C75F0">
        <w:rPr>
          <w:rFonts w:asciiTheme="minorHAnsi" w:hAnsiTheme="minorHAnsi" w:cstheme="minorHAnsi"/>
          <w:sz w:val="20"/>
          <w:szCs w:val="24"/>
        </w:rPr>
        <w:t xml:space="preserve"> </w:t>
      </w:r>
      <w:r w:rsidRPr="007C75F0">
        <w:rPr>
          <w:rFonts w:asciiTheme="minorHAnsi" w:hAnsiTheme="minorHAnsi" w:cstheme="minorHAnsi"/>
          <w:sz w:val="20"/>
          <w:szCs w:val="24"/>
        </w:rPr>
        <w:t xml:space="preserve">(qui date d'août 2014) mais faute de donateurs il ne peut pas être mis en œuvre. </w:t>
      </w:r>
    </w:p>
    <w:p w14:paraId="3278BEB5" w14:textId="77777777" w:rsidR="00FC378E" w:rsidRPr="007C75F0" w:rsidRDefault="00FC378E" w:rsidP="00B11D70">
      <w:pPr>
        <w:autoSpaceDE w:val="0"/>
        <w:autoSpaceDN w:val="0"/>
        <w:adjustRightInd w:val="0"/>
        <w:jc w:val="left"/>
        <w:rPr>
          <w:rFonts w:asciiTheme="minorHAnsi" w:hAnsiTheme="minorHAnsi" w:cstheme="minorHAnsi"/>
          <w:b/>
          <w:sz w:val="20"/>
          <w:szCs w:val="24"/>
        </w:rPr>
      </w:pPr>
    </w:p>
    <w:p w14:paraId="5D38F241"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6CB292E8"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19BAD2AF"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2F31358E"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0DE041FC"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6F501944"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6EE632CC"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1037A7EF"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42323DFC"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1C80D54D"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15839BE7"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7500B7D8"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3799CBE3"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222F8507"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140F34EA"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266DA08B"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56B4BC6D"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6EAD89D2"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128D3088" w14:textId="77777777" w:rsidR="00A62256" w:rsidRPr="007C75F0" w:rsidRDefault="00A62256" w:rsidP="00B11D70">
      <w:pPr>
        <w:autoSpaceDE w:val="0"/>
        <w:autoSpaceDN w:val="0"/>
        <w:adjustRightInd w:val="0"/>
        <w:jc w:val="left"/>
        <w:rPr>
          <w:rFonts w:asciiTheme="minorHAnsi" w:hAnsiTheme="minorHAnsi" w:cstheme="minorHAnsi"/>
          <w:b/>
          <w:sz w:val="20"/>
          <w:szCs w:val="24"/>
        </w:rPr>
      </w:pPr>
    </w:p>
    <w:p w14:paraId="4D8B92F8" w14:textId="77777777" w:rsidR="00B11D70" w:rsidRPr="007C75F0" w:rsidRDefault="00FB77CC"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lastRenderedPageBreak/>
        <w:t xml:space="preserve">ATRC dans les notifications des </w:t>
      </w:r>
      <w:r w:rsidR="00CF5472" w:rsidRPr="007C75F0">
        <w:rPr>
          <w:rFonts w:asciiTheme="minorHAnsi" w:hAnsiTheme="minorHAnsi" w:cstheme="minorHAnsi"/>
          <w:b/>
          <w:sz w:val="20"/>
          <w:szCs w:val="24"/>
        </w:rPr>
        <w:t>membres :</w:t>
      </w:r>
      <w:r w:rsidRPr="007C75F0">
        <w:rPr>
          <w:rFonts w:asciiTheme="minorHAnsi" w:hAnsiTheme="minorHAnsi" w:cstheme="minorHAnsi"/>
          <w:b/>
          <w:sz w:val="20"/>
          <w:szCs w:val="24"/>
        </w:rPr>
        <w:t xml:space="preserve"> </w:t>
      </w:r>
      <w:r w:rsidR="00532A25" w:rsidRPr="007C75F0">
        <w:rPr>
          <w:rFonts w:asciiTheme="minorHAnsi" w:hAnsiTheme="minorHAnsi" w:cstheme="minorHAnsi"/>
          <w:b/>
          <w:sz w:val="20"/>
          <w:szCs w:val="24"/>
        </w:rPr>
        <w:t>MONTÉNÉGRO</w:t>
      </w:r>
    </w:p>
    <w:p w14:paraId="7E920B75" w14:textId="77777777" w:rsidR="00CE13E3" w:rsidRPr="007C75F0" w:rsidRDefault="00532A25" w:rsidP="00F43112">
      <w:pPr>
        <w:pStyle w:val="Default"/>
        <w:numPr>
          <w:ilvl w:val="0"/>
          <w:numId w:val="73"/>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Assistance et soutien pour faire mieux connaître et comprendre le concept de guichet unique, les différents modèles de guichet unique, les phases de développement, les possibilités de financement, les modèles de coordination, les exemples de meilleures pratiques, etc. </w:t>
      </w:r>
    </w:p>
    <w:p w14:paraId="43CE7FC4" w14:textId="77777777" w:rsidR="00CE13E3" w:rsidRPr="007C75F0" w:rsidRDefault="00532A25" w:rsidP="00F43112">
      <w:pPr>
        <w:pStyle w:val="Default"/>
        <w:numPr>
          <w:ilvl w:val="0"/>
          <w:numId w:val="73"/>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Assistance technique et soutien pour la réalisation d'analyses des lacunes et des besoins de toutes les autorités concernées en matière de capacités juridiques, opérationnelles et techniques </w:t>
      </w:r>
    </w:p>
    <w:p w14:paraId="64084A35" w14:textId="77777777" w:rsidR="00CE13E3" w:rsidRPr="007C75F0" w:rsidRDefault="00532A25" w:rsidP="00F43112">
      <w:pPr>
        <w:pStyle w:val="ListParagraph"/>
        <w:numPr>
          <w:ilvl w:val="0"/>
          <w:numId w:val="73"/>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technique et soutien pour l'élaboration du plan stratégique de développement du modèle de guichet unique choisi, et pour la définition d'un modèle opérationnel et de gouvernance pour le suivi et la mise en </w:t>
      </w:r>
      <w:r w:rsidR="004759E3" w:rsidRPr="007C75F0">
        <w:rPr>
          <w:rFonts w:asciiTheme="minorHAnsi" w:eastAsiaTheme="minorHAnsi" w:hAnsiTheme="minorHAnsi" w:cstheme="minorHAnsi"/>
          <w:sz w:val="20"/>
          <w:szCs w:val="24"/>
        </w:rPr>
        <w:t>œuvre</w:t>
      </w:r>
      <w:r w:rsidRPr="007C75F0">
        <w:rPr>
          <w:rFonts w:asciiTheme="minorHAnsi" w:eastAsiaTheme="minorHAnsi" w:hAnsiTheme="minorHAnsi" w:cstheme="minorHAnsi"/>
          <w:sz w:val="20"/>
          <w:szCs w:val="24"/>
        </w:rPr>
        <w:t xml:space="preserve"> du projet de guichet unique </w:t>
      </w:r>
    </w:p>
    <w:p w14:paraId="2D13C273" w14:textId="77777777" w:rsidR="00CE13E3" w:rsidRPr="007C75F0" w:rsidRDefault="00532A25" w:rsidP="00F43112">
      <w:pPr>
        <w:pStyle w:val="ListParagraph"/>
        <w:numPr>
          <w:ilvl w:val="0"/>
          <w:numId w:val="73"/>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technique et soutien pour la modification/l'adaptation du cadre juridique en vue de l'introduction et de la définition de procédures tenant compte des caractéristiques spécifiques du guichet unique </w:t>
      </w:r>
    </w:p>
    <w:p w14:paraId="6A177E88" w14:textId="77777777" w:rsidR="00CE13E3" w:rsidRPr="007C75F0" w:rsidRDefault="00532A25" w:rsidP="00F43112">
      <w:pPr>
        <w:pStyle w:val="ListParagraph"/>
        <w:numPr>
          <w:ilvl w:val="0"/>
          <w:numId w:val="73"/>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technique et soutien pour l'analyse du processus opérationnel et la reconfiguration du modèle de processus opérationnel (modèle "as </w:t>
      </w:r>
      <w:r w:rsidR="00CF5472" w:rsidRPr="007C75F0">
        <w:rPr>
          <w:rFonts w:asciiTheme="minorHAnsi" w:eastAsiaTheme="minorHAnsi" w:hAnsiTheme="minorHAnsi" w:cstheme="minorHAnsi"/>
          <w:sz w:val="20"/>
          <w:szCs w:val="24"/>
        </w:rPr>
        <w:t>Is</w:t>
      </w:r>
      <w:r w:rsidRPr="007C75F0">
        <w:rPr>
          <w:rFonts w:asciiTheme="minorHAnsi" w:eastAsiaTheme="minorHAnsi" w:hAnsiTheme="minorHAnsi" w:cstheme="minorHAnsi"/>
          <w:sz w:val="20"/>
          <w:szCs w:val="24"/>
        </w:rPr>
        <w:t xml:space="preserve"> – to </w:t>
      </w:r>
      <w:proofErr w:type="spellStart"/>
      <w:r w:rsidR="00CF5472" w:rsidRPr="007C75F0">
        <w:rPr>
          <w:rFonts w:asciiTheme="minorHAnsi" w:eastAsiaTheme="minorHAnsi" w:hAnsiTheme="minorHAnsi" w:cstheme="minorHAnsi"/>
          <w:sz w:val="20"/>
          <w:szCs w:val="24"/>
        </w:rPr>
        <w:t>be</w:t>
      </w:r>
      <w:proofErr w:type="spellEnd"/>
      <w:r w:rsidRPr="007C75F0">
        <w:rPr>
          <w:rFonts w:asciiTheme="minorHAnsi" w:eastAsiaTheme="minorHAnsi" w:hAnsiTheme="minorHAnsi" w:cstheme="minorHAnsi"/>
          <w:sz w:val="20"/>
          <w:szCs w:val="24"/>
        </w:rPr>
        <w:t xml:space="preserve">") </w:t>
      </w:r>
    </w:p>
    <w:p w14:paraId="225E0F8F" w14:textId="77777777" w:rsidR="00532A25" w:rsidRPr="007C75F0" w:rsidRDefault="00532A25" w:rsidP="00F43112">
      <w:pPr>
        <w:pStyle w:val="ListParagraph"/>
        <w:numPr>
          <w:ilvl w:val="0"/>
          <w:numId w:val="73"/>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et soutien pour l'élaboration et la mise en </w:t>
      </w:r>
      <w:r w:rsidR="004759E3" w:rsidRPr="007C75F0">
        <w:rPr>
          <w:rFonts w:asciiTheme="minorHAnsi" w:eastAsiaTheme="minorHAnsi" w:hAnsiTheme="minorHAnsi" w:cstheme="minorHAnsi"/>
          <w:sz w:val="20"/>
          <w:szCs w:val="24"/>
        </w:rPr>
        <w:t>œuvre</w:t>
      </w:r>
      <w:r w:rsidRPr="007C75F0">
        <w:rPr>
          <w:rFonts w:asciiTheme="minorHAnsi" w:eastAsiaTheme="minorHAnsi" w:hAnsiTheme="minorHAnsi" w:cstheme="minorHAnsi"/>
          <w:sz w:val="20"/>
          <w:szCs w:val="24"/>
        </w:rPr>
        <w:t xml:space="preserve"> d'un plan de renforcement des capacités, y compris la formation et le recrutement de personnel supplémentaire </w:t>
      </w:r>
    </w:p>
    <w:p w14:paraId="0D87A6DC" w14:textId="77777777" w:rsidR="00CE13E3" w:rsidRPr="007C75F0" w:rsidRDefault="00532A25" w:rsidP="00F43112">
      <w:pPr>
        <w:pStyle w:val="ListParagraph"/>
        <w:numPr>
          <w:ilvl w:val="0"/>
          <w:numId w:val="73"/>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technique et financière et soutien pour l'élaboration et la mise en </w:t>
      </w:r>
      <w:r w:rsidR="004759E3" w:rsidRPr="007C75F0">
        <w:rPr>
          <w:rFonts w:asciiTheme="minorHAnsi" w:eastAsiaTheme="minorHAnsi" w:hAnsiTheme="minorHAnsi" w:cstheme="minorHAnsi"/>
          <w:sz w:val="20"/>
          <w:szCs w:val="24"/>
        </w:rPr>
        <w:t>œuvre</w:t>
      </w:r>
      <w:r w:rsidRPr="007C75F0">
        <w:rPr>
          <w:rFonts w:asciiTheme="minorHAnsi" w:eastAsiaTheme="minorHAnsi" w:hAnsiTheme="minorHAnsi" w:cstheme="minorHAnsi"/>
          <w:sz w:val="20"/>
          <w:szCs w:val="24"/>
        </w:rPr>
        <w:t xml:space="preserve"> du projet de guichet unique (avec modèle tarifaire, modèle de gestion des risques et plan d'achats) </w:t>
      </w:r>
    </w:p>
    <w:p w14:paraId="28190B75" w14:textId="77777777" w:rsidR="00CE13E3" w:rsidRPr="007C75F0" w:rsidRDefault="00532A25" w:rsidP="00F43112">
      <w:pPr>
        <w:pStyle w:val="ListParagraph"/>
        <w:numPr>
          <w:ilvl w:val="0"/>
          <w:numId w:val="73"/>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technique, informatique et financière et soutien pour la création d'une plate-forme électronique et l'acquisition de matériel informatique </w:t>
      </w:r>
    </w:p>
    <w:p w14:paraId="63D9508F" w14:textId="77777777" w:rsidR="00CE13E3" w:rsidRPr="007C75F0" w:rsidRDefault="00532A25" w:rsidP="00F43112">
      <w:pPr>
        <w:pStyle w:val="ListParagraph"/>
        <w:numPr>
          <w:ilvl w:val="0"/>
          <w:numId w:val="73"/>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technique et financière et soutien pour la mise en service du guichet unique </w:t>
      </w:r>
    </w:p>
    <w:p w14:paraId="22F45B9D" w14:textId="77777777" w:rsidR="00CE13E3" w:rsidRPr="007C75F0" w:rsidRDefault="00532A25" w:rsidP="00F43112">
      <w:pPr>
        <w:pStyle w:val="ListParagraph"/>
        <w:numPr>
          <w:ilvl w:val="0"/>
          <w:numId w:val="73"/>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Soutien financier pour la mise en </w:t>
      </w:r>
      <w:r w:rsidR="004759E3" w:rsidRPr="007C75F0">
        <w:rPr>
          <w:rFonts w:asciiTheme="minorHAnsi" w:eastAsiaTheme="minorHAnsi" w:hAnsiTheme="minorHAnsi" w:cstheme="minorHAnsi"/>
          <w:sz w:val="20"/>
          <w:szCs w:val="24"/>
        </w:rPr>
        <w:t>œuvre</w:t>
      </w:r>
      <w:r w:rsidRPr="007C75F0">
        <w:rPr>
          <w:rFonts w:asciiTheme="minorHAnsi" w:eastAsiaTheme="minorHAnsi" w:hAnsiTheme="minorHAnsi" w:cstheme="minorHAnsi"/>
          <w:sz w:val="20"/>
          <w:szCs w:val="24"/>
        </w:rPr>
        <w:t xml:space="preserve"> du projet de "système d'horodatage" – Achat du système, mise en </w:t>
      </w:r>
      <w:r w:rsidR="004759E3" w:rsidRPr="007C75F0">
        <w:rPr>
          <w:rFonts w:asciiTheme="minorHAnsi" w:eastAsiaTheme="minorHAnsi" w:hAnsiTheme="minorHAnsi" w:cstheme="minorHAnsi"/>
          <w:sz w:val="20"/>
          <w:szCs w:val="24"/>
        </w:rPr>
        <w:t>œuvre</w:t>
      </w:r>
      <w:r w:rsidRPr="007C75F0">
        <w:rPr>
          <w:rFonts w:asciiTheme="minorHAnsi" w:eastAsiaTheme="minorHAnsi" w:hAnsiTheme="minorHAnsi" w:cstheme="minorHAnsi"/>
          <w:sz w:val="20"/>
          <w:szCs w:val="24"/>
        </w:rPr>
        <w:t xml:space="preserve">, période de garantie et soutien </w:t>
      </w:r>
    </w:p>
    <w:p w14:paraId="136B4B76" w14:textId="77777777" w:rsidR="00532A25" w:rsidRPr="007C75F0" w:rsidRDefault="00532A25" w:rsidP="00F43112">
      <w:pPr>
        <w:pStyle w:val="ListParagraph"/>
        <w:numPr>
          <w:ilvl w:val="0"/>
          <w:numId w:val="73"/>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Autre assistance technique et financière et soutien pour la mise en </w:t>
      </w:r>
      <w:r w:rsidR="004759E3" w:rsidRPr="007C75F0">
        <w:rPr>
          <w:rFonts w:asciiTheme="minorHAnsi" w:eastAsiaTheme="minorHAnsi" w:hAnsiTheme="minorHAnsi" w:cstheme="minorHAnsi"/>
          <w:sz w:val="20"/>
          <w:szCs w:val="24"/>
        </w:rPr>
        <w:t>œuvre</w:t>
      </w:r>
      <w:r w:rsidRPr="007C75F0">
        <w:rPr>
          <w:rFonts w:asciiTheme="minorHAnsi" w:eastAsiaTheme="minorHAnsi" w:hAnsiTheme="minorHAnsi" w:cstheme="minorHAnsi"/>
          <w:sz w:val="20"/>
          <w:szCs w:val="24"/>
        </w:rPr>
        <w:t xml:space="preserve"> de l'article 10:4 </w:t>
      </w:r>
    </w:p>
    <w:p w14:paraId="163AB4E7" w14:textId="77777777" w:rsidR="00B11D70" w:rsidRPr="007C75F0" w:rsidRDefault="00B11D70" w:rsidP="00B11D70">
      <w:pPr>
        <w:autoSpaceDE w:val="0"/>
        <w:autoSpaceDN w:val="0"/>
        <w:adjustRightInd w:val="0"/>
        <w:jc w:val="left"/>
        <w:rPr>
          <w:rFonts w:asciiTheme="minorHAnsi" w:hAnsiTheme="minorHAnsi" w:cstheme="minorHAnsi"/>
          <w:b/>
          <w:sz w:val="20"/>
          <w:szCs w:val="24"/>
        </w:rPr>
      </w:pPr>
    </w:p>
    <w:p w14:paraId="653ABCE2" w14:textId="77777777" w:rsidR="00B11D70" w:rsidRPr="007C75F0" w:rsidRDefault="00FB77CC" w:rsidP="00B11D7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w:t>
      </w:r>
      <w:r w:rsidR="00CF5472" w:rsidRPr="007C75F0">
        <w:rPr>
          <w:rFonts w:asciiTheme="minorHAnsi" w:hAnsiTheme="minorHAnsi" w:cstheme="minorHAnsi"/>
          <w:b/>
          <w:sz w:val="20"/>
          <w:szCs w:val="24"/>
        </w:rPr>
        <w:t>membres :</w:t>
      </w:r>
      <w:r w:rsidRPr="007C75F0">
        <w:rPr>
          <w:rFonts w:asciiTheme="minorHAnsi" w:hAnsiTheme="minorHAnsi" w:cstheme="minorHAnsi"/>
          <w:b/>
          <w:sz w:val="20"/>
          <w:szCs w:val="24"/>
        </w:rPr>
        <w:t xml:space="preserve"> </w:t>
      </w:r>
      <w:r w:rsidR="00532A25" w:rsidRPr="007C75F0">
        <w:rPr>
          <w:rFonts w:asciiTheme="minorHAnsi" w:hAnsiTheme="minorHAnsi" w:cstheme="minorHAnsi"/>
          <w:b/>
          <w:sz w:val="20"/>
          <w:szCs w:val="24"/>
        </w:rPr>
        <w:t>ALBANIE</w:t>
      </w:r>
    </w:p>
    <w:p w14:paraId="196D286F" w14:textId="77777777" w:rsidR="00D874CB" w:rsidRPr="007C75F0" w:rsidRDefault="00532A25" w:rsidP="00F43112">
      <w:pPr>
        <w:pStyle w:val="ListParagraph"/>
        <w:numPr>
          <w:ilvl w:val="0"/>
          <w:numId w:val="74"/>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technique pour renforcer les capacités des organismes présents aux frontières pertinents </w:t>
      </w:r>
    </w:p>
    <w:p w14:paraId="0BB4E73F" w14:textId="77777777" w:rsidR="00D874CB" w:rsidRPr="007C75F0" w:rsidRDefault="00532A25" w:rsidP="00F43112">
      <w:pPr>
        <w:pStyle w:val="ListParagraph"/>
        <w:numPr>
          <w:ilvl w:val="0"/>
          <w:numId w:val="74"/>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Assistance pour assurer un niveau élevé d'accès au matériel informatique </w:t>
      </w:r>
    </w:p>
    <w:p w14:paraId="361802DA" w14:textId="77777777" w:rsidR="00D874CB" w:rsidRPr="007C75F0" w:rsidRDefault="00532A25" w:rsidP="00F43112">
      <w:pPr>
        <w:pStyle w:val="ListParagraph"/>
        <w:numPr>
          <w:ilvl w:val="0"/>
          <w:numId w:val="74"/>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Modification du cadre juridique et/ou réglementaire </w:t>
      </w:r>
    </w:p>
    <w:p w14:paraId="52322A0E" w14:textId="77777777" w:rsidR="00532A25" w:rsidRPr="007C75F0" w:rsidRDefault="00532A25" w:rsidP="00F43112">
      <w:pPr>
        <w:pStyle w:val="ListParagraph"/>
        <w:numPr>
          <w:ilvl w:val="0"/>
          <w:numId w:val="74"/>
        </w:numPr>
        <w:autoSpaceDE w:val="0"/>
        <w:autoSpaceDN w:val="0"/>
        <w:adjustRightInd w:val="0"/>
        <w:jc w:val="left"/>
        <w:rPr>
          <w:rFonts w:asciiTheme="minorHAnsi" w:hAnsiTheme="minorHAnsi" w:cstheme="minorHAnsi"/>
          <w:sz w:val="20"/>
          <w:szCs w:val="24"/>
        </w:rPr>
      </w:pPr>
      <w:r w:rsidRPr="007C75F0">
        <w:rPr>
          <w:rFonts w:asciiTheme="minorHAnsi" w:eastAsiaTheme="minorHAnsi" w:hAnsiTheme="minorHAnsi" w:cstheme="minorHAnsi"/>
          <w:sz w:val="20"/>
          <w:szCs w:val="24"/>
        </w:rPr>
        <w:t xml:space="preserve">Changements institutionnels et administratifs </w:t>
      </w:r>
    </w:p>
    <w:p w14:paraId="69843227" w14:textId="77777777" w:rsidR="00B11D70" w:rsidRPr="007C75F0" w:rsidRDefault="00B11D70" w:rsidP="00B11D70">
      <w:pPr>
        <w:autoSpaceDE w:val="0"/>
        <w:autoSpaceDN w:val="0"/>
        <w:adjustRightInd w:val="0"/>
        <w:jc w:val="left"/>
        <w:rPr>
          <w:rFonts w:asciiTheme="minorHAnsi" w:hAnsiTheme="minorHAnsi" w:cstheme="minorHAnsi"/>
          <w:b/>
          <w:sz w:val="20"/>
          <w:szCs w:val="24"/>
        </w:rPr>
      </w:pPr>
    </w:p>
    <w:p w14:paraId="0F84DE8F" w14:textId="77777777" w:rsidR="00532A25" w:rsidRPr="007C75F0" w:rsidRDefault="00532A25" w:rsidP="00B11D70">
      <w:pPr>
        <w:autoSpaceDE w:val="0"/>
        <w:autoSpaceDN w:val="0"/>
        <w:adjustRightInd w:val="0"/>
        <w:jc w:val="left"/>
        <w:rPr>
          <w:rFonts w:asciiTheme="minorHAnsi" w:hAnsiTheme="minorHAnsi" w:cstheme="minorHAnsi"/>
          <w:b/>
          <w:sz w:val="20"/>
          <w:szCs w:val="24"/>
        </w:rPr>
      </w:pPr>
    </w:p>
    <w:p w14:paraId="775AC600" w14:textId="77777777" w:rsidR="004759E3" w:rsidRDefault="00D73C3A">
      <w:pPr>
        <w:spacing w:after="200" w:line="276" w:lineRule="auto"/>
        <w:jc w:val="left"/>
        <w:rPr>
          <w:rFonts w:asciiTheme="minorHAnsi" w:eastAsiaTheme="majorEastAsia" w:hAnsiTheme="minorHAnsi" w:cstheme="minorHAnsi"/>
          <w:b/>
          <w:bCs/>
          <w:sz w:val="20"/>
          <w:szCs w:val="24"/>
        </w:rPr>
      </w:pPr>
      <w:bookmarkStart w:id="185" w:name="_Toc511142459"/>
      <w:bookmarkStart w:id="186" w:name="_Toc381688122"/>
      <w:bookmarkStart w:id="187" w:name="_Toc323637292"/>
      <w:bookmarkStart w:id="188" w:name="_Toc339269764"/>
      <w:bookmarkStart w:id="189" w:name="_Toc345488395"/>
      <w:r w:rsidRPr="008560EE">
        <w:rPr>
          <w:noProof/>
        </w:rPr>
        <w:lastRenderedPageBreak/>
        <w:drawing>
          <wp:inline distT="0" distB="0" distL="0" distR="0" wp14:anchorId="0E74B982" wp14:editId="2EFD5611">
            <wp:extent cx="5731510" cy="4011930"/>
            <wp:effectExtent l="0" t="0" r="254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a:biLevel thresh="50000"/>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p w14:paraId="706AD4B9" w14:textId="77777777" w:rsidR="00D73C3A" w:rsidRPr="007C75F0" w:rsidRDefault="00D73C3A">
      <w:pPr>
        <w:spacing w:after="200" w:line="276" w:lineRule="auto"/>
        <w:jc w:val="left"/>
        <w:rPr>
          <w:rFonts w:asciiTheme="minorHAnsi" w:eastAsiaTheme="majorEastAsia" w:hAnsiTheme="minorHAnsi" w:cstheme="minorHAnsi"/>
          <w:b/>
          <w:bCs/>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723776" behindDoc="0" locked="0" layoutInCell="1" allowOverlap="1" wp14:anchorId="103019BB" wp14:editId="2057C92B">
                <wp:simplePos x="0" y="0"/>
                <wp:positionH relativeFrom="column">
                  <wp:posOffset>3439160</wp:posOffset>
                </wp:positionH>
                <wp:positionV relativeFrom="paragraph">
                  <wp:posOffset>59690</wp:posOffset>
                </wp:positionV>
                <wp:extent cx="2360930" cy="1404620"/>
                <wp:effectExtent l="0" t="0" r="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C4F3EA7"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10.4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3019BB" id="_x0000_s1055" type="#_x0000_t202" style="position:absolute;margin-left:270.8pt;margin-top:4.7pt;width:185.9pt;height:110.6pt;z-index:251723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" stroked="f">
                <v:textbox style="mso-fit-shape-to-text:t">
                  <w:txbxContent>
                    <w:p w14:paraId="4C4F3EA7"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10.4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4D6FBE9C" w14:textId="77777777" w:rsidR="008F5E0B" w:rsidRPr="007C75F0" w:rsidRDefault="008F5E0B">
      <w:pPr>
        <w:spacing w:after="200" w:line="276" w:lineRule="auto"/>
        <w:jc w:val="left"/>
        <w:rPr>
          <w:rFonts w:asciiTheme="minorHAnsi" w:eastAsiaTheme="majorEastAsia" w:hAnsiTheme="minorHAnsi" w:cstheme="minorHAnsi"/>
          <w:b/>
          <w:bCs/>
          <w:sz w:val="20"/>
          <w:szCs w:val="24"/>
        </w:rPr>
      </w:pPr>
      <w:r w:rsidRPr="007C75F0">
        <w:rPr>
          <w:rFonts w:asciiTheme="minorHAnsi" w:hAnsiTheme="minorHAnsi" w:cstheme="minorHAnsi"/>
          <w:sz w:val="20"/>
          <w:szCs w:val="24"/>
        </w:rPr>
        <w:br w:type="page"/>
      </w:r>
    </w:p>
    <w:p w14:paraId="52F034D2" w14:textId="77777777" w:rsidR="00532A25" w:rsidRPr="007C75F0" w:rsidRDefault="00532A25" w:rsidP="00532A25">
      <w:pPr>
        <w:pStyle w:val="Heading2"/>
        <w:numPr>
          <w:ilvl w:val="0"/>
          <w:numId w:val="0"/>
        </w:numPr>
        <w:rPr>
          <w:rFonts w:asciiTheme="minorHAnsi" w:hAnsiTheme="minorHAnsi" w:cstheme="minorHAnsi"/>
          <w:color w:val="auto"/>
          <w:sz w:val="20"/>
          <w:szCs w:val="24"/>
        </w:rPr>
      </w:pPr>
      <w:bookmarkStart w:id="190" w:name="_Toc14269550"/>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10 :</w:t>
      </w:r>
      <w:r w:rsidRPr="007C75F0">
        <w:rPr>
          <w:rFonts w:asciiTheme="minorHAnsi" w:hAnsiTheme="minorHAnsi" w:cstheme="minorHAnsi"/>
          <w:color w:val="auto"/>
          <w:sz w:val="20"/>
          <w:szCs w:val="24"/>
        </w:rPr>
        <w:t xml:space="preserve"> Formalités se rapportant à l'importation, à l'exportation et au transit</w:t>
      </w:r>
      <w:bookmarkEnd w:id="185"/>
      <w:bookmarkEnd w:id="190"/>
    </w:p>
    <w:p w14:paraId="6427476F" w14:textId="77777777" w:rsidR="00532A25" w:rsidRPr="007C75F0" w:rsidRDefault="00532A25" w:rsidP="00532A25">
      <w:pPr>
        <w:pStyle w:val="Heading2"/>
        <w:numPr>
          <w:ilvl w:val="0"/>
          <w:numId w:val="0"/>
        </w:numPr>
        <w:rPr>
          <w:rFonts w:asciiTheme="minorHAnsi" w:hAnsiTheme="minorHAnsi" w:cstheme="minorHAnsi"/>
          <w:color w:val="auto"/>
          <w:sz w:val="20"/>
          <w:szCs w:val="24"/>
        </w:rPr>
      </w:pPr>
      <w:bookmarkStart w:id="191" w:name="_Toc14269551"/>
      <w:r w:rsidRPr="007C75F0">
        <w:rPr>
          <w:rFonts w:asciiTheme="minorHAnsi" w:hAnsiTheme="minorHAnsi" w:cstheme="minorHAnsi"/>
          <w:color w:val="auto"/>
          <w:sz w:val="20"/>
          <w:szCs w:val="24"/>
        </w:rPr>
        <w:t>5.</w:t>
      </w:r>
      <w:r w:rsidRPr="007C75F0">
        <w:rPr>
          <w:rFonts w:asciiTheme="minorHAnsi" w:hAnsiTheme="minorHAnsi" w:cstheme="minorHAnsi"/>
          <w:color w:val="auto"/>
          <w:sz w:val="20"/>
          <w:szCs w:val="24"/>
        </w:rPr>
        <w:tab/>
        <w:t>Inspection avant expédition</w:t>
      </w:r>
      <w:bookmarkEnd w:id="186"/>
      <w:bookmarkEnd w:id="191"/>
    </w:p>
    <w:tbl>
      <w:tblPr>
        <w:tblpPr w:leftFromText="180" w:rightFromText="180" w:vertAnchor="text" w:horzAnchor="margin"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32A25" w:rsidRPr="007C75F0" w14:paraId="3E1BE1F2" w14:textId="77777777" w:rsidTr="00326B89">
        <w:tc>
          <w:tcPr>
            <w:tcW w:w="9242" w:type="dxa"/>
            <w:shd w:val="clear" w:color="auto" w:fill="auto"/>
          </w:tcPr>
          <w:bookmarkEnd w:id="187"/>
          <w:bookmarkEnd w:id="188"/>
          <w:bookmarkEnd w:id="189"/>
          <w:p w14:paraId="51EC63C9" w14:textId="77777777" w:rsidR="00532A25" w:rsidRPr="007C75F0" w:rsidRDefault="00532A25" w:rsidP="00326B89">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74BCF686" w14:textId="77777777" w:rsidR="00532A25" w:rsidRPr="007C75F0" w:rsidRDefault="00532A25"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w:t>
            </w:r>
            <w:r w:rsidR="00CF5472" w:rsidRPr="007C75F0">
              <w:rPr>
                <w:rFonts w:asciiTheme="minorHAnsi" w:hAnsiTheme="minorHAnsi" w:cstheme="minorHAnsi"/>
                <w:b/>
                <w:sz w:val="20"/>
                <w:szCs w:val="24"/>
              </w:rPr>
              <w:t>elle ?</w:t>
            </w:r>
          </w:p>
          <w:p w14:paraId="104A7116" w14:textId="77777777" w:rsidR="00532A25" w:rsidRPr="007C75F0" w:rsidRDefault="00532A25" w:rsidP="00326B89">
            <w:pPr>
              <w:spacing w:after="120"/>
              <w:rPr>
                <w:rFonts w:asciiTheme="minorHAnsi" w:hAnsiTheme="minorHAnsi" w:cstheme="minorHAnsi"/>
                <w:sz w:val="20"/>
                <w:szCs w:val="24"/>
              </w:rPr>
            </w:pPr>
            <w:r w:rsidRPr="007C75F0">
              <w:rPr>
                <w:rFonts w:asciiTheme="minorHAnsi" w:hAnsiTheme="minorHAnsi" w:cstheme="minorHAnsi"/>
                <w:sz w:val="20"/>
                <w:szCs w:val="24"/>
              </w:rPr>
              <w:t xml:space="preserve">Le recours à des sociétés d'inspection avant expédition ou à destination pour exécuter des contrôles douaniers sur les marchandises importées. </w:t>
            </w:r>
          </w:p>
          <w:p w14:paraId="12E11CF5" w14:textId="77777777" w:rsidR="00532A25" w:rsidRPr="007C75F0" w:rsidRDefault="00532A25"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autorités directement </w:t>
            </w:r>
            <w:r w:rsidR="00CF5472" w:rsidRPr="007C75F0">
              <w:rPr>
                <w:rFonts w:asciiTheme="minorHAnsi" w:hAnsiTheme="minorHAnsi" w:cstheme="minorHAnsi"/>
                <w:b/>
                <w:sz w:val="20"/>
                <w:szCs w:val="24"/>
              </w:rPr>
              <w:t>concernées ?</w:t>
            </w:r>
            <w:r w:rsidRPr="007C75F0">
              <w:rPr>
                <w:rFonts w:asciiTheme="minorHAnsi" w:hAnsiTheme="minorHAnsi" w:cstheme="minorHAnsi"/>
                <w:b/>
                <w:sz w:val="20"/>
                <w:szCs w:val="24"/>
              </w:rPr>
              <w:t xml:space="preserve"> </w:t>
            </w:r>
          </w:p>
          <w:p w14:paraId="61208CD0" w14:textId="77777777" w:rsidR="00532A25" w:rsidRPr="007C75F0" w:rsidRDefault="00532A25" w:rsidP="00F43112">
            <w:pPr>
              <w:pStyle w:val="ListParagraph"/>
              <w:numPr>
                <w:ilvl w:val="0"/>
                <w:numId w:val="38"/>
              </w:numPr>
              <w:rPr>
                <w:rFonts w:asciiTheme="minorHAnsi" w:hAnsiTheme="minorHAnsi" w:cstheme="minorHAnsi"/>
                <w:sz w:val="20"/>
                <w:szCs w:val="24"/>
              </w:rPr>
            </w:pPr>
            <w:r w:rsidRPr="007C75F0">
              <w:rPr>
                <w:rFonts w:asciiTheme="minorHAnsi" w:hAnsiTheme="minorHAnsi" w:cstheme="minorHAnsi"/>
                <w:sz w:val="20"/>
                <w:szCs w:val="24"/>
              </w:rPr>
              <w:t xml:space="preserve">L'administration des impôts  </w:t>
            </w:r>
          </w:p>
          <w:p w14:paraId="38C6EF0A" w14:textId="77777777" w:rsidR="00532A25" w:rsidRPr="007C75F0" w:rsidRDefault="00532A25" w:rsidP="00F43112">
            <w:pPr>
              <w:pStyle w:val="ListParagraph"/>
              <w:numPr>
                <w:ilvl w:val="0"/>
                <w:numId w:val="38"/>
              </w:numPr>
              <w:rPr>
                <w:rFonts w:asciiTheme="minorHAnsi" w:hAnsiTheme="minorHAnsi" w:cstheme="minorHAnsi"/>
                <w:sz w:val="20"/>
                <w:szCs w:val="24"/>
              </w:rPr>
            </w:pPr>
            <w:r w:rsidRPr="007C75F0">
              <w:rPr>
                <w:rFonts w:asciiTheme="minorHAnsi" w:hAnsiTheme="minorHAnsi" w:cstheme="minorHAnsi"/>
                <w:sz w:val="20"/>
                <w:szCs w:val="24"/>
              </w:rPr>
              <w:t xml:space="preserve">Les douanes </w:t>
            </w:r>
          </w:p>
          <w:p w14:paraId="42CD268D" w14:textId="77777777" w:rsidR="00532A25" w:rsidRPr="007C75F0" w:rsidRDefault="00532A25"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nouvelles </w:t>
            </w:r>
            <w:r w:rsidR="00CF5472" w:rsidRPr="007C75F0">
              <w:rPr>
                <w:rFonts w:asciiTheme="minorHAnsi" w:hAnsiTheme="minorHAnsi" w:cstheme="minorHAnsi"/>
                <w:b/>
                <w:sz w:val="20"/>
                <w:szCs w:val="24"/>
              </w:rPr>
              <w:t>prescriptions ?</w:t>
            </w:r>
          </w:p>
          <w:p w14:paraId="534CD9D8" w14:textId="77777777" w:rsidR="00532A25" w:rsidRPr="007C75F0" w:rsidRDefault="00532A25" w:rsidP="00F43112">
            <w:pPr>
              <w:pStyle w:val="ListParagraph"/>
              <w:numPr>
                <w:ilvl w:val="0"/>
                <w:numId w:val="37"/>
              </w:numPr>
              <w:rPr>
                <w:rFonts w:asciiTheme="minorHAnsi" w:hAnsiTheme="minorHAnsi" w:cstheme="minorHAnsi"/>
                <w:b/>
                <w:i/>
                <w:sz w:val="20"/>
                <w:szCs w:val="24"/>
              </w:rPr>
            </w:pPr>
            <w:r w:rsidRPr="007C75F0">
              <w:rPr>
                <w:rFonts w:asciiTheme="minorHAnsi" w:hAnsiTheme="minorHAnsi" w:cstheme="minorHAnsi"/>
                <w:sz w:val="20"/>
                <w:szCs w:val="24"/>
              </w:rPr>
              <w:t xml:space="preserve">Si un Membre prescrit l'inspection des marchandises importées avant expédition en rapport avec la classification tarifaire ou l'évaluation en douane, il mettra fin à ces prescriptions. </w:t>
            </w:r>
          </w:p>
          <w:p w14:paraId="464E1F84" w14:textId="77777777" w:rsidR="00532A25" w:rsidRPr="007C75F0" w:rsidRDefault="00532A25" w:rsidP="00F43112">
            <w:pPr>
              <w:pStyle w:val="ListParagraph"/>
              <w:numPr>
                <w:ilvl w:val="0"/>
                <w:numId w:val="37"/>
              </w:numPr>
              <w:rPr>
                <w:rFonts w:asciiTheme="minorHAnsi" w:hAnsiTheme="minorHAnsi" w:cstheme="minorHAnsi"/>
                <w:b/>
                <w:i/>
                <w:sz w:val="20"/>
                <w:szCs w:val="24"/>
              </w:rPr>
            </w:pPr>
            <w:r w:rsidRPr="007C75F0">
              <w:rPr>
                <w:rFonts w:asciiTheme="minorHAnsi" w:hAnsiTheme="minorHAnsi" w:cstheme="minorHAnsi"/>
                <w:sz w:val="20"/>
                <w:szCs w:val="24"/>
              </w:rPr>
              <w:t xml:space="preserve">Les Membres sont encouragés à n'introduire à l'avenir aucune prescription de ce type en matière d'inspection avant expédition. </w:t>
            </w:r>
          </w:p>
        </w:tc>
      </w:tr>
    </w:tbl>
    <w:p w14:paraId="4EB7D655" w14:textId="77777777" w:rsidR="00532A25" w:rsidRPr="007C75F0" w:rsidRDefault="00532A25" w:rsidP="00532A25">
      <w:pPr>
        <w:autoSpaceDE w:val="0"/>
        <w:autoSpaceDN w:val="0"/>
        <w:adjustRightInd w:val="0"/>
        <w:jc w:val="left"/>
        <w:rPr>
          <w:rFonts w:asciiTheme="minorHAnsi" w:hAnsiTheme="minorHAnsi" w:cstheme="minorHAnsi"/>
          <w:sz w:val="20"/>
          <w:szCs w:val="24"/>
        </w:rPr>
      </w:pPr>
    </w:p>
    <w:p w14:paraId="7DA65769" w14:textId="77777777" w:rsidR="00A62256" w:rsidRPr="007C75F0" w:rsidRDefault="00A62256" w:rsidP="00532A25">
      <w:pPr>
        <w:autoSpaceDE w:val="0"/>
        <w:autoSpaceDN w:val="0"/>
        <w:adjustRightInd w:val="0"/>
        <w:jc w:val="left"/>
        <w:rPr>
          <w:rFonts w:asciiTheme="minorHAnsi" w:hAnsiTheme="minorHAnsi" w:cstheme="minorHAnsi"/>
          <w:sz w:val="20"/>
          <w:szCs w:val="24"/>
        </w:rPr>
      </w:pPr>
    </w:p>
    <w:p w14:paraId="717463DB" w14:textId="77777777" w:rsidR="00642347" w:rsidRPr="007C75F0" w:rsidRDefault="00FB77CC" w:rsidP="00642347">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b/>
          <w:sz w:val="20"/>
          <w:szCs w:val="24"/>
        </w:rPr>
        <w:t xml:space="preserve">ATRC dans les notifications des </w:t>
      </w:r>
      <w:r w:rsidR="00CF5472" w:rsidRPr="007C75F0">
        <w:rPr>
          <w:rFonts w:asciiTheme="minorHAnsi" w:hAnsiTheme="minorHAnsi" w:cstheme="minorHAnsi"/>
          <w:b/>
          <w:sz w:val="20"/>
          <w:szCs w:val="24"/>
        </w:rPr>
        <w:t>membres :</w:t>
      </w:r>
      <w:r w:rsidRPr="007C75F0">
        <w:rPr>
          <w:rFonts w:asciiTheme="minorHAnsi" w:hAnsiTheme="minorHAnsi" w:cstheme="minorHAnsi"/>
          <w:b/>
          <w:sz w:val="20"/>
          <w:szCs w:val="24"/>
        </w:rPr>
        <w:t xml:space="preserve"> </w:t>
      </w:r>
      <w:r w:rsidR="00642347" w:rsidRPr="007C75F0">
        <w:rPr>
          <w:rFonts w:asciiTheme="minorHAnsi" w:hAnsiTheme="minorHAnsi" w:cstheme="minorHAnsi"/>
          <w:b/>
          <w:sz w:val="20"/>
          <w:szCs w:val="24"/>
        </w:rPr>
        <w:t>TOGO</w:t>
      </w:r>
    </w:p>
    <w:p w14:paraId="1927CD8F" w14:textId="77777777" w:rsidR="00642347" w:rsidRPr="007C75F0" w:rsidRDefault="00642347" w:rsidP="00F43112">
      <w:pPr>
        <w:pStyle w:val="ListParagraph"/>
        <w:numPr>
          <w:ilvl w:val="0"/>
          <w:numId w:val="75"/>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Formation des agents de douanes sur la technique de gestion du scanner. </w:t>
      </w:r>
    </w:p>
    <w:p w14:paraId="2705AA50" w14:textId="77777777" w:rsidR="00642347" w:rsidRPr="007C75F0" w:rsidRDefault="00642347" w:rsidP="00F43112">
      <w:pPr>
        <w:pStyle w:val="ListParagraph"/>
        <w:numPr>
          <w:ilvl w:val="0"/>
          <w:numId w:val="75"/>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Transfert de compétence (</w:t>
      </w:r>
      <w:proofErr w:type="spellStart"/>
      <w:r w:rsidRPr="007C75F0">
        <w:rPr>
          <w:rFonts w:asciiTheme="minorHAnsi" w:eastAsiaTheme="minorHAnsi" w:hAnsiTheme="minorHAnsi" w:cstheme="minorHAnsi"/>
          <w:sz w:val="20"/>
          <w:szCs w:val="24"/>
        </w:rPr>
        <w:t>Cotec</w:t>
      </w:r>
      <w:proofErr w:type="spellEnd"/>
      <w:r w:rsidRPr="007C75F0">
        <w:rPr>
          <w:rFonts w:asciiTheme="minorHAnsi" w:eastAsiaTheme="minorHAnsi" w:hAnsiTheme="minorHAnsi" w:cstheme="minorHAnsi"/>
          <w:sz w:val="20"/>
          <w:szCs w:val="24"/>
        </w:rPr>
        <w:t xml:space="preserve">, </w:t>
      </w:r>
      <w:proofErr w:type="spellStart"/>
      <w:r w:rsidRPr="007C75F0">
        <w:rPr>
          <w:rFonts w:asciiTheme="minorHAnsi" w:eastAsiaTheme="minorHAnsi" w:hAnsiTheme="minorHAnsi" w:cstheme="minorHAnsi"/>
          <w:sz w:val="20"/>
          <w:szCs w:val="24"/>
        </w:rPr>
        <w:t>Cotecna</w:t>
      </w:r>
      <w:proofErr w:type="spellEnd"/>
      <w:r w:rsidRPr="007C75F0">
        <w:rPr>
          <w:rFonts w:asciiTheme="minorHAnsi" w:eastAsiaTheme="minorHAnsi" w:hAnsiTheme="minorHAnsi" w:cstheme="minorHAnsi"/>
          <w:sz w:val="20"/>
          <w:szCs w:val="24"/>
        </w:rPr>
        <w:t xml:space="preserve">) aux agents des douanes. </w:t>
      </w:r>
    </w:p>
    <w:p w14:paraId="1F637DDB" w14:textId="77777777" w:rsidR="00642347" w:rsidRPr="007C75F0" w:rsidRDefault="00642347" w:rsidP="00F43112">
      <w:pPr>
        <w:pStyle w:val="ListParagraph"/>
        <w:numPr>
          <w:ilvl w:val="0"/>
          <w:numId w:val="75"/>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 xml:space="preserve">Formation des agents de la division de la valeur et de la tarification. </w:t>
      </w:r>
    </w:p>
    <w:p w14:paraId="46DFF647" w14:textId="77777777" w:rsidR="00642347" w:rsidRPr="007C75F0" w:rsidRDefault="00642347" w:rsidP="00642347">
      <w:pPr>
        <w:autoSpaceDE w:val="0"/>
        <w:autoSpaceDN w:val="0"/>
        <w:adjustRightInd w:val="0"/>
        <w:jc w:val="left"/>
        <w:rPr>
          <w:rFonts w:asciiTheme="minorHAnsi" w:eastAsiaTheme="minorHAnsi" w:hAnsiTheme="minorHAnsi" w:cstheme="minorHAnsi"/>
          <w:sz w:val="20"/>
          <w:szCs w:val="24"/>
        </w:rPr>
      </w:pPr>
    </w:p>
    <w:p w14:paraId="18F7D2B8" w14:textId="77777777" w:rsidR="00EB5D8A" w:rsidRPr="007C75F0" w:rsidRDefault="00EB5D8A" w:rsidP="00642347">
      <w:pPr>
        <w:autoSpaceDE w:val="0"/>
        <w:autoSpaceDN w:val="0"/>
        <w:adjustRightInd w:val="0"/>
        <w:jc w:val="left"/>
        <w:rPr>
          <w:rFonts w:asciiTheme="minorHAnsi" w:eastAsiaTheme="minorHAnsi" w:hAnsiTheme="minorHAnsi" w:cstheme="minorHAnsi"/>
          <w:sz w:val="20"/>
          <w:szCs w:val="24"/>
        </w:rPr>
      </w:pPr>
    </w:p>
    <w:p w14:paraId="765B96E9" w14:textId="77777777" w:rsidR="00EB5D8A" w:rsidRPr="007C75F0" w:rsidRDefault="00D73C3A" w:rsidP="00395420">
      <w:pPr>
        <w:spacing w:after="200" w:line="276" w:lineRule="auto"/>
        <w:jc w:val="left"/>
        <w:rPr>
          <w:rFonts w:asciiTheme="minorHAnsi" w:eastAsia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725824" behindDoc="0" locked="0" layoutInCell="1" allowOverlap="1" wp14:anchorId="36D35D75" wp14:editId="65B52DBD">
                <wp:simplePos x="0" y="0"/>
                <wp:positionH relativeFrom="column">
                  <wp:posOffset>3439160</wp:posOffset>
                </wp:positionH>
                <wp:positionV relativeFrom="paragraph">
                  <wp:posOffset>3863340</wp:posOffset>
                </wp:positionV>
                <wp:extent cx="2360930" cy="140462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CA1EC7"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10.5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D35D75" id="_x0000_s1056" type="#_x0000_t202" style="position:absolute;margin-left:270.8pt;margin-top:304.2pt;width:185.9pt;height:110.6pt;z-index:251725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" stroked="f">
                <v:textbox style="mso-fit-shape-to-text:t">
                  <w:txbxContent>
                    <w:p w14:paraId="43CA1EC7" w14:textId="77777777" w:rsidR="00D73C3A" w:rsidRPr="000F45DC" w:rsidRDefault="00D73C3A" w:rsidP="00D73C3A">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10.5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62CD2CDE" wp14:editId="743F2DF7">
            <wp:extent cx="5731510" cy="3724910"/>
            <wp:effectExtent l="0" t="0" r="254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biLevel thresh="50000"/>
                      <a:extLst>
                        <a:ext uri="{28A0092B-C50C-407E-A947-70E740481C1C}">
                          <a14:useLocalDpi xmlns:a14="http://schemas.microsoft.com/office/drawing/2010/main" val="0"/>
                        </a:ext>
                      </a:extLst>
                    </a:blip>
                    <a:srcRect/>
                    <a:stretch>
                      <a:fillRect/>
                    </a:stretch>
                  </pic:blipFill>
                  <pic:spPr bwMode="auto">
                    <a:xfrm>
                      <a:off x="0" y="0"/>
                      <a:ext cx="5731510" cy="3724910"/>
                    </a:xfrm>
                    <a:prstGeom prst="rect">
                      <a:avLst/>
                    </a:prstGeom>
                    <a:noFill/>
                    <a:ln>
                      <a:noFill/>
                    </a:ln>
                  </pic:spPr>
                </pic:pic>
              </a:graphicData>
            </a:graphic>
          </wp:inline>
        </w:drawing>
      </w:r>
      <w:r w:rsidR="00395420" w:rsidRPr="007C75F0">
        <w:rPr>
          <w:rFonts w:asciiTheme="minorHAnsi" w:eastAsiaTheme="minorHAnsi" w:hAnsiTheme="minorHAnsi" w:cstheme="minorHAnsi"/>
          <w:sz w:val="20"/>
          <w:szCs w:val="24"/>
        </w:rPr>
        <w:br w:type="page"/>
      </w:r>
    </w:p>
    <w:p w14:paraId="32B96015" w14:textId="77777777" w:rsidR="00642347" w:rsidRPr="007C75F0" w:rsidRDefault="00642347" w:rsidP="00642347">
      <w:pPr>
        <w:pStyle w:val="Heading2"/>
        <w:numPr>
          <w:ilvl w:val="0"/>
          <w:numId w:val="0"/>
        </w:numPr>
        <w:rPr>
          <w:rFonts w:asciiTheme="minorHAnsi" w:hAnsiTheme="minorHAnsi" w:cstheme="minorHAnsi"/>
          <w:color w:val="auto"/>
          <w:sz w:val="20"/>
          <w:szCs w:val="24"/>
        </w:rPr>
      </w:pPr>
      <w:bookmarkStart w:id="192" w:name="_Toc511142461"/>
      <w:bookmarkStart w:id="193" w:name="_Toc14269552"/>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10 :</w:t>
      </w:r>
      <w:r w:rsidRPr="007C75F0">
        <w:rPr>
          <w:rFonts w:asciiTheme="minorHAnsi" w:hAnsiTheme="minorHAnsi" w:cstheme="minorHAnsi"/>
          <w:color w:val="auto"/>
          <w:sz w:val="20"/>
          <w:szCs w:val="24"/>
        </w:rPr>
        <w:t xml:space="preserve"> Formalités se rapportant à l'importation, à l'exportation et au transit</w:t>
      </w:r>
      <w:bookmarkEnd w:id="192"/>
      <w:bookmarkEnd w:id="193"/>
    </w:p>
    <w:p w14:paraId="0CA7CDCA" w14:textId="77777777" w:rsidR="00642347" w:rsidRPr="007C75F0" w:rsidRDefault="00642347" w:rsidP="00F43112">
      <w:pPr>
        <w:pStyle w:val="Heading3"/>
        <w:numPr>
          <w:ilvl w:val="2"/>
          <w:numId w:val="29"/>
        </w:numPr>
        <w:rPr>
          <w:rFonts w:asciiTheme="minorHAnsi" w:hAnsiTheme="minorHAnsi" w:cstheme="minorHAnsi"/>
          <w:color w:val="auto"/>
          <w:sz w:val="20"/>
          <w:szCs w:val="24"/>
        </w:rPr>
      </w:pPr>
      <w:bookmarkStart w:id="194" w:name="_Toc381688123"/>
      <w:bookmarkStart w:id="195" w:name="_Toc14269553"/>
      <w:r w:rsidRPr="007C75F0">
        <w:rPr>
          <w:rFonts w:asciiTheme="minorHAnsi" w:hAnsiTheme="minorHAnsi" w:cstheme="minorHAnsi"/>
          <w:color w:val="auto"/>
          <w:sz w:val="20"/>
          <w:szCs w:val="24"/>
        </w:rPr>
        <w:t>Recours aux courtiers en douane</w:t>
      </w:r>
      <w:bookmarkEnd w:id="194"/>
      <w:bookmarkEnd w:id="195"/>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42347" w:rsidRPr="007C75F0" w14:paraId="0F771007" w14:textId="77777777" w:rsidTr="00326B89">
        <w:tc>
          <w:tcPr>
            <w:tcW w:w="9242" w:type="dxa"/>
            <w:shd w:val="clear" w:color="auto" w:fill="auto"/>
          </w:tcPr>
          <w:p w14:paraId="1C8E6ECA" w14:textId="77777777" w:rsidR="00642347" w:rsidRPr="007C75F0" w:rsidRDefault="00642347" w:rsidP="00326B89">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1F3CFBE6" w14:textId="77777777" w:rsidR="00642347" w:rsidRPr="007C75F0" w:rsidRDefault="00642347"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w:t>
            </w:r>
            <w:r w:rsidRPr="007C75F0">
              <w:rPr>
                <w:rFonts w:asciiTheme="minorHAnsi" w:hAnsiTheme="minorHAnsi" w:cstheme="minorHAnsi"/>
                <w:b/>
                <w:sz w:val="20"/>
                <w:szCs w:val="24"/>
              </w:rPr>
              <w:noBreakHyphen/>
              <w:t>t</w:t>
            </w:r>
            <w:r w:rsidRPr="007C75F0">
              <w:rPr>
                <w:rFonts w:asciiTheme="minorHAnsi" w:hAnsiTheme="minorHAnsi" w:cstheme="minorHAnsi"/>
                <w:b/>
                <w:sz w:val="20"/>
                <w:szCs w:val="24"/>
              </w:rPr>
              <w:noBreakHyphen/>
            </w:r>
            <w:r w:rsidR="00CF5472" w:rsidRPr="007C75F0">
              <w:rPr>
                <w:rFonts w:asciiTheme="minorHAnsi" w:hAnsiTheme="minorHAnsi" w:cstheme="minorHAnsi"/>
                <w:b/>
                <w:sz w:val="20"/>
                <w:szCs w:val="24"/>
              </w:rPr>
              <w:t>elle ?</w:t>
            </w:r>
          </w:p>
          <w:p w14:paraId="01986918" w14:textId="77777777" w:rsidR="00642347" w:rsidRPr="007C75F0" w:rsidRDefault="00642347" w:rsidP="00326B89">
            <w:pPr>
              <w:spacing w:after="120"/>
              <w:rPr>
                <w:rFonts w:asciiTheme="minorHAnsi" w:hAnsiTheme="minorHAnsi" w:cstheme="minorHAnsi"/>
                <w:sz w:val="20"/>
                <w:szCs w:val="24"/>
              </w:rPr>
            </w:pPr>
            <w:r w:rsidRPr="007C75F0">
              <w:rPr>
                <w:rFonts w:asciiTheme="minorHAnsi" w:hAnsiTheme="minorHAnsi" w:cstheme="minorHAnsi"/>
                <w:sz w:val="20"/>
                <w:szCs w:val="24"/>
              </w:rPr>
              <w:t>Le recours à des courtiers en douane pour les opérations d'importation, d'exportation ou de transit.</w:t>
            </w:r>
          </w:p>
          <w:p w14:paraId="4F047C95" w14:textId="77777777" w:rsidR="00642347" w:rsidRPr="007C75F0" w:rsidRDefault="00642347"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autorités directement </w:t>
            </w:r>
            <w:r w:rsidR="00CF5472" w:rsidRPr="007C75F0">
              <w:rPr>
                <w:rFonts w:asciiTheme="minorHAnsi" w:hAnsiTheme="minorHAnsi" w:cstheme="minorHAnsi"/>
                <w:b/>
                <w:sz w:val="20"/>
                <w:szCs w:val="24"/>
              </w:rPr>
              <w:t>concernées ?</w:t>
            </w:r>
            <w:r w:rsidRPr="007C75F0">
              <w:rPr>
                <w:rFonts w:asciiTheme="minorHAnsi" w:hAnsiTheme="minorHAnsi" w:cstheme="minorHAnsi"/>
                <w:b/>
                <w:sz w:val="20"/>
                <w:szCs w:val="24"/>
              </w:rPr>
              <w:t xml:space="preserve"> </w:t>
            </w:r>
          </w:p>
          <w:p w14:paraId="7A2C492D" w14:textId="77777777" w:rsidR="00642347" w:rsidRPr="007C75F0" w:rsidRDefault="00642347" w:rsidP="00F43112">
            <w:pPr>
              <w:pStyle w:val="ListParagraph"/>
              <w:numPr>
                <w:ilvl w:val="0"/>
                <w:numId w:val="30"/>
              </w:numPr>
              <w:rPr>
                <w:rFonts w:asciiTheme="minorHAnsi" w:hAnsiTheme="minorHAnsi" w:cstheme="minorHAnsi"/>
                <w:sz w:val="20"/>
                <w:szCs w:val="24"/>
              </w:rPr>
            </w:pPr>
            <w:r w:rsidRPr="007C75F0">
              <w:rPr>
                <w:rFonts w:asciiTheme="minorHAnsi" w:hAnsiTheme="minorHAnsi" w:cstheme="minorHAnsi"/>
                <w:sz w:val="20"/>
                <w:szCs w:val="24"/>
              </w:rPr>
              <w:t>Les douanes</w:t>
            </w:r>
          </w:p>
          <w:p w14:paraId="100041FB" w14:textId="77777777" w:rsidR="00642347" w:rsidRPr="007C75F0" w:rsidRDefault="00642347"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nouvelles </w:t>
            </w:r>
            <w:r w:rsidR="00CF5472" w:rsidRPr="007C75F0">
              <w:rPr>
                <w:rFonts w:asciiTheme="minorHAnsi" w:hAnsiTheme="minorHAnsi" w:cstheme="minorHAnsi"/>
                <w:b/>
                <w:sz w:val="20"/>
                <w:szCs w:val="24"/>
              </w:rPr>
              <w:t>prescriptions ?</w:t>
            </w:r>
          </w:p>
          <w:p w14:paraId="74EFECC2" w14:textId="77777777" w:rsidR="00642347" w:rsidRPr="007C75F0" w:rsidRDefault="00642347" w:rsidP="00F43112">
            <w:pPr>
              <w:pStyle w:val="ListParagraph"/>
              <w:numPr>
                <w:ilvl w:val="0"/>
                <w:numId w:val="30"/>
              </w:numPr>
              <w:rPr>
                <w:rFonts w:asciiTheme="minorHAnsi" w:hAnsiTheme="minorHAnsi" w:cstheme="minorHAnsi"/>
                <w:sz w:val="20"/>
                <w:szCs w:val="24"/>
              </w:rPr>
            </w:pPr>
            <w:r w:rsidRPr="007C75F0">
              <w:rPr>
                <w:rFonts w:asciiTheme="minorHAnsi" w:hAnsiTheme="minorHAnsi" w:cstheme="minorHAnsi"/>
                <w:sz w:val="20"/>
                <w:szCs w:val="24"/>
              </w:rPr>
              <w:t xml:space="preserve">Les Membres n'introduiront pas de prescription relative au recours obligatoire à des courtiers en douane.  </w:t>
            </w:r>
          </w:p>
          <w:p w14:paraId="335ABF9F" w14:textId="77777777" w:rsidR="00642347" w:rsidRPr="007C75F0" w:rsidRDefault="00642347" w:rsidP="00F43112">
            <w:pPr>
              <w:pStyle w:val="ListParagraph"/>
              <w:numPr>
                <w:ilvl w:val="0"/>
                <w:numId w:val="30"/>
              </w:numPr>
              <w:rPr>
                <w:rFonts w:asciiTheme="minorHAnsi" w:hAnsiTheme="minorHAnsi" w:cstheme="minorHAnsi"/>
                <w:sz w:val="20"/>
                <w:szCs w:val="24"/>
              </w:rPr>
            </w:pPr>
            <w:r w:rsidRPr="007C75F0">
              <w:rPr>
                <w:rFonts w:asciiTheme="minorHAnsi" w:hAnsiTheme="minorHAnsi" w:cstheme="minorHAnsi"/>
                <w:sz w:val="20"/>
                <w:szCs w:val="24"/>
              </w:rPr>
              <w:t>Les mesures concernant le recours à des courtiers en douane et toutes modifications ultérieures de ces mesures seront notifiées au Comité et publiées dans les moindres délais.</w:t>
            </w:r>
          </w:p>
          <w:p w14:paraId="3B75F507" w14:textId="77777777" w:rsidR="00642347" w:rsidRPr="007C75F0" w:rsidRDefault="00642347" w:rsidP="00F43112">
            <w:pPr>
              <w:pStyle w:val="ListParagraph"/>
              <w:numPr>
                <w:ilvl w:val="0"/>
                <w:numId w:val="30"/>
              </w:numPr>
              <w:rPr>
                <w:rFonts w:asciiTheme="minorHAnsi" w:hAnsiTheme="minorHAnsi" w:cstheme="minorHAnsi"/>
                <w:sz w:val="20"/>
                <w:szCs w:val="24"/>
              </w:rPr>
            </w:pPr>
            <w:r w:rsidRPr="007C75F0">
              <w:rPr>
                <w:rFonts w:asciiTheme="minorHAnsi" w:hAnsiTheme="minorHAnsi" w:cstheme="minorHAnsi"/>
                <w:sz w:val="20"/>
                <w:szCs w:val="24"/>
              </w:rPr>
              <w:t>Les règles en matière de licences des courtiers en douane seront transparentes et objectives.</w:t>
            </w:r>
          </w:p>
          <w:p w14:paraId="3745E536" w14:textId="77777777" w:rsidR="00A62256" w:rsidRPr="007C75F0" w:rsidRDefault="00A62256" w:rsidP="00A62256">
            <w:pPr>
              <w:rPr>
                <w:rFonts w:asciiTheme="minorHAnsi" w:hAnsiTheme="minorHAnsi" w:cstheme="minorHAnsi"/>
                <w:sz w:val="8"/>
                <w:szCs w:val="24"/>
              </w:rPr>
            </w:pPr>
          </w:p>
        </w:tc>
      </w:tr>
    </w:tbl>
    <w:p w14:paraId="65AE93FD" w14:textId="77777777" w:rsidR="00642347" w:rsidRPr="007C75F0" w:rsidRDefault="00642347" w:rsidP="00642347">
      <w:pPr>
        <w:autoSpaceDE w:val="0"/>
        <w:autoSpaceDN w:val="0"/>
        <w:adjustRightInd w:val="0"/>
        <w:jc w:val="left"/>
        <w:rPr>
          <w:rFonts w:asciiTheme="minorHAnsi" w:hAnsiTheme="minorHAnsi" w:cstheme="minorHAnsi"/>
          <w:sz w:val="20"/>
          <w:szCs w:val="24"/>
        </w:rPr>
      </w:pPr>
    </w:p>
    <w:p w14:paraId="75703AA2" w14:textId="77777777" w:rsidR="00395420" w:rsidRPr="007C75F0" w:rsidRDefault="00395420">
      <w:pPr>
        <w:spacing w:after="200" w:line="276" w:lineRule="auto"/>
        <w:jc w:val="left"/>
        <w:rPr>
          <w:rFonts w:asciiTheme="minorHAnsi" w:eastAsiaTheme="majorEastAsia" w:hAnsiTheme="minorHAnsi" w:cstheme="minorHAnsi"/>
          <w:b/>
          <w:bCs/>
          <w:sz w:val="20"/>
          <w:szCs w:val="24"/>
        </w:rPr>
      </w:pPr>
      <w:bookmarkStart w:id="196" w:name="_Toc511142463"/>
    </w:p>
    <w:p w14:paraId="6D863E01" w14:textId="77777777" w:rsidR="00A62256" w:rsidRPr="007C75F0" w:rsidRDefault="00D73C3A">
      <w:pPr>
        <w:spacing w:after="200" w:line="276" w:lineRule="auto"/>
        <w:jc w:val="left"/>
        <w:rPr>
          <w:rFonts w:asciiTheme="minorHAnsi" w:eastAsiaTheme="majorEastAsia" w:hAnsiTheme="minorHAnsi" w:cstheme="minorHAnsi"/>
          <w:b/>
          <w:bCs/>
          <w:sz w:val="20"/>
          <w:szCs w:val="24"/>
        </w:rPr>
      </w:pPr>
      <w:bookmarkStart w:id="197" w:name="_Toc14269554"/>
      <w:r w:rsidRPr="008560EE">
        <w:rPr>
          <w:noProof/>
        </w:rPr>
        <w:drawing>
          <wp:inline distT="0" distB="0" distL="0" distR="0" wp14:anchorId="259F610F" wp14:editId="6E5B499F">
            <wp:extent cx="5731510" cy="3152140"/>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biLevel thresh="50000"/>
                      <a:extLst>
                        <a:ext uri="{28A0092B-C50C-407E-A947-70E740481C1C}">
                          <a14:useLocalDpi xmlns:a14="http://schemas.microsoft.com/office/drawing/2010/main" val="0"/>
                        </a:ext>
                      </a:extLst>
                    </a:blip>
                    <a:srcRect/>
                    <a:stretch>
                      <a:fillRect/>
                    </a:stretch>
                  </pic:blipFill>
                  <pic:spPr bwMode="auto">
                    <a:xfrm>
                      <a:off x="0" y="0"/>
                      <a:ext cx="5731510" cy="3152140"/>
                    </a:xfrm>
                    <a:prstGeom prst="rect">
                      <a:avLst/>
                    </a:prstGeom>
                    <a:noFill/>
                    <a:ln>
                      <a:noFill/>
                    </a:ln>
                  </pic:spPr>
                </pic:pic>
              </a:graphicData>
            </a:graphic>
          </wp:inline>
        </w:drawing>
      </w:r>
      <w:r w:rsidR="00A62256" w:rsidRPr="007C75F0">
        <w:rPr>
          <w:rFonts w:asciiTheme="minorHAnsi" w:hAnsiTheme="minorHAnsi" w:cstheme="minorHAnsi"/>
          <w:sz w:val="20"/>
          <w:szCs w:val="24"/>
        </w:rPr>
        <w:br w:type="page"/>
      </w:r>
    </w:p>
    <w:p w14:paraId="52058E98" w14:textId="77777777" w:rsidR="00642347" w:rsidRPr="007C75F0" w:rsidRDefault="00642347" w:rsidP="00642347">
      <w:pPr>
        <w:pStyle w:val="Heading2"/>
        <w:numPr>
          <w:ilvl w:val="0"/>
          <w:numId w:val="0"/>
        </w:numPr>
        <w:rPr>
          <w:rFonts w:asciiTheme="minorHAnsi" w:hAnsiTheme="minorHAnsi" w:cstheme="minorHAnsi"/>
          <w:color w:val="auto"/>
          <w:sz w:val="20"/>
          <w:szCs w:val="24"/>
        </w:rPr>
      </w:pPr>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10 :</w:t>
      </w:r>
      <w:r w:rsidRPr="007C75F0">
        <w:rPr>
          <w:rFonts w:asciiTheme="minorHAnsi" w:hAnsiTheme="minorHAnsi" w:cstheme="minorHAnsi"/>
          <w:color w:val="auto"/>
          <w:sz w:val="20"/>
          <w:szCs w:val="24"/>
        </w:rPr>
        <w:t xml:space="preserve"> Formalités se rapportant à l'importation, à l'exportation et au transit</w:t>
      </w:r>
      <w:bookmarkEnd w:id="196"/>
      <w:bookmarkEnd w:id="197"/>
    </w:p>
    <w:p w14:paraId="3A3C3C27" w14:textId="77777777" w:rsidR="00642347" w:rsidRPr="007C75F0" w:rsidRDefault="00642347" w:rsidP="00642347">
      <w:pPr>
        <w:pStyle w:val="Heading3"/>
        <w:numPr>
          <w:ilvl w:val="0"/>
          <w:numId w:val="0"/>
        </w:numPr>
        <w:rPr>
          <w:rFonts w:asciiTheme="minorHAnsi" w:hAnsiTheme="minorHAnsi" w:cstheme="minorHAnsi"/>
          <w:color w:val="auto"/>
          <w:sz w:val="20"/>
          <w:szCs w:val="24"/>
        </w:rPr>
      </w:pPr>
      <w:bookmarkStart w:id="198" w:name="_Toc14269555"/>
      <w:bookmarkStart w:id="199" w:name="_Toc381688124"/>
      <w:r w:rsidRPr="007C75F0">
        <w:rPr>
          <w:rFonts w:asciiTheme="minorHAnsi" w:hAnsiTheme="minorHAnsi" w:cstheme="minorHAnsi"/>
          <w:color w:val="auto"/>
          <w:sz w:val="20"/>
          <w:szCs w:val="24"/>
        </w:rPr>
        <w:t>7.     Procédures communes à la frontière et prescriptions uniformes en matière des documents requis</w:t>
      </w:r>
      <w:bookmarkEnd w:id="198"/>
      <w:r w:rsidRPr="007C75F0">
        <w:rPr>
          <w:rFonts w:asciiTheme="minorHAnsi" w:hAnsiTheme="minorHAnsi" w:cstheme="minorHAnsi"/>
          <w:color w:val="auto"/>
          <w:sz w:val="20"/>
          <w:szCs w:val="24"/>
        </w:rPr>
        <w:t xml:space="preserve"> </w:t>
      </w:r>
      <w:bookmarkEnd w:id="199"/>
    </w:p>
    <w:tbl>
      <w:tblPr>
        <w:tblpPr w:leftFromText="180" w:rightFromText="180" w:vertAnchor="text" w:horzAnchor="margin"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42347" w:rsidRPr="007C75F0" w14:paraId="3BD7B113" w14:textId="77777777" w:rsidTr="00326B89">
        <w:tc>
          <w:tcPr>
            <w:tcW w:w="9242" w:type="dxa"/>
            <w:shd w:val="clear" w:color="auto" w:fill="auto"/>
          </w:tcPr>
          <w:p w14:paraId="33DC8354" w14:textId="77777777" w:rsidR="00642347" w:rsidRPr="007C75F0" w:rsidRDefault="00642347" w:rsidP="00326B89">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2DA6FB38" w14:textId="77777777" w:rsidR="00642347" w:rsidRPr="007C75F0" w:rsidRDefault="00642347"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réglemente-t-</w:t>
            </w:r>
            <w:r w:rsidR="00CF5472" w:rsidRPr="007C75F0">
              <w:rPr>
                <w:rFonts w:asciiTheme="minorHAnsi" w:hAnsiTheme="minorHAnsi" w:cstheme="minorHAnsi"/>
                <w:b/>
                <w:sz w:val="20"/>
                <w:szCs w:val="24"/>
              </w:rPr>
              <w:t>elle ?</w:t>
            </w:r>
          </w:p>
          <w:p w14:paraId="7A0054AE" w14:textId="77777777" w:rsidR="00642347" w:rsidRPr="007C75F0" w:rsidRDefault="00642347" w:rsidP="00326B89">
            <w:pPr>
              <w:spacing w:after="120"/>
              <w:rPr>
                <w:rFonts w:asciiTheme="minorHAnsi" w:hAnsiTheme="minorHAnsi" w:cstheme="minorHAnsi"/>
                <w:sz w:val="20"/>
                <w:szCs w:val="24"/>
              </w:rPr>
            </w:pPr>
            <w:r w:rsidRPr="007C75F0">
              <w:rPr>
                <w:rFonts w:asciiTheme="minorHAnsi" w:hAnsiTheme="minorHAnsi" w:cstheme="minorHAnsi"/>
                <w:sz w:val="20"/>
                <w:szCs w:val="24"/>
              </w:rPr>
              <w:t>Les procédures d'importation/exportation et les prescriptions en matière de documents requis appliquées par les douanes aux différents bureaux d'entrée et de sortie situés sur le territoire douanier.</w:t>
            </w:r>
          </w:p>
          <w:p w14:paraId="79BD8008" w14:textId="77777777" w:rsidR="00642347" w:rsidRPr="007C75F0" w:rsidRDefault="00642347"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autorités directement </w:t>
            </w:r>
            <w:r w:rsidR="00CF5472" w:rsidRPr="007C75F0">
              <w:rPr>
                <w:rFonts w:asciiTheme="minorHAnsi" w:hAnsiTheme="minorHAnsi" w:cstheme="minorHAnsi"/>
                <w:b/>
                <w:sz w:val="20"/>
                <w:szCs w:val="24"/>
              </w:rPr>
              <w:t>concernées ?</w:t>
            </w:r>
            <w:r w:rsidRPr="007C75F0">
              <w:rPr>
                <w:rFonts w:asciiTheme="minorHAnsi" w:hAnsiTheme="minorHAnsi" w:cstheme="minorHAnsi"/>
                <w:b/>
                <w:sz w:val="20"/>
                <w:szCs w:val="24"/>
              </w:rPr>
              <w:t xml:space="preserve"> </w:t>
            </w:r>
          </w:p>
          <w:p w14:paraId="75E5B79A" w14:textId="77777777" w:rsidR="00642347" w:rsidRPr="007C75F0" w:rsidRDefault="00642347" w:rsidP="00F43112">
            <w:pPr>
              <w:pStyle w:val="ListParagraph"/>
              <w:numPr>
                <w:ilvl w:val="0"/>
                <w:numId w:val="21"/>
              </w:numPr>
              <w:ind w:left="714" w:hanging="357"/>
              <w:rPr>
                <w:rFonts w:asciiTheme="minorHAnsi" w:hAnsiTheme="minorHAnsi" w:cstheme="minorHAnsi"/>
                <w:sz w:val="20"/>
                <w:szCs w:val="24"/>
              </w:rPr>
            </w:pPr>
            <w:r w:rsidRPr="007C75F0">
              <w:rPr>
                <w:rFonts w:asciiTheme="minorHAnsi" w:hAnsiTheme="minorHAnsi" w:cstheme="minorHAnsi"/>
                <w:sz w:val="20"/>
                <w:szCs w:val="24"/>
              </w:rPr>
              <w:t>Les douanes</w:t>
            </w:r>
          </w:p>
          <w:p w14:paraId="08C1832A" w14:textId="77777777" w:rsidR="00642347" w:rsidRPr="007C75F0" w:rsidRDefault="00642347"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nouvelles </w:t>
            </w:r>
            <w:r w:rsidR="00CF5472" w:rsidRPr="007C75F0">
              <w:rPr>
                <w:rFonts w:asciiTheme="minorHAnsi" w:hAnsiTheme="minorHAnsi" w:cstheme="minorHAnsi"/>
                <w:b/>
                <w:sz w:val="20"/>
                <w:szCs w:val="24"/>
              </w:rPr>
              <w:t>prescriptions ?</w:t>
            </w:r>
          </w:p>
          <w:p w14:paraId="02D18B3F" w14:textId="77777777" w:rsidR="00642347" w:rsidRPr="007C75F0" w:rsidRDefault="00642347" w:rsidP="00F43112">
            <w:pPr>
              <w:numPr>
                <w:ilvl w:val="0"/>
                <w:numId w:val="31"/>
              </w:numPr>
              <w:spacing w:before="240" w:after="120"/>
              <w:ind w:left="714" w:hanging="357"/>
              <w:rPr>
                <w:rFonts w:asciiTheme="minorHAnsi" w:hAnsiTheme="minorHAnsi" w:cstheme="minorHAnsi"/>
                <w:b/>
                <w:i/>
                <w:sz w:val="20"/>
                <w:szCs w:val="24"/>
              </w:rPr>
            </w:pPr>
            <w:r w:rsidRPr="007C75F0">
              <w:rPr>
                <w:rFonts w:asciiTheme="minorHAnsi" w:hAnsiTheme="minorHAnsi" w:cstheme="minorHAnsi"/>
                <w:sz w:val="20"/>
                <w:szCs w:val="24"/>
              </w:rPr>
              <w:t xml:space="preserve">Les douanes appliqueront des prescriptions uniformes en matière de documents requis et des procédures uniformes de mainlevée et de dédouanement. </w:t>
            </w:r>
          </w:p>
        </w:tc>
      </w:tr>
    </w:tbl>
    <w:p w14:paraId="5CB100CB" w14:textId="77777777" w:rsidR="00642347" w:rsidRPr="007C75F0" w:rsidRDefault="00642347" w:rsidP="00642347">
      <w:pPr>
        <w:autoSpaceDE w:val="0"/>
        <w:autoSpaceDN w:val="0"/>
        <w:adjustRightInd w:val="0"/>
        <w:jc w:val="left"/>
        <w:rPr>
          <w:rFonts w:asciiTheme="minorHAnsi" w:hAnsiTheme="minorHAnsi" w:cstheme="minorHAnsi"/>
          <w:sz w:val="20"/>
          <w:szCs w:val="24"/>
        </w:rPr>
      </w:pPr>
    </w:p>
    <w:p w14:paraId="0D7842E4" w14:textId="77777777" w:rsidR="002266EA" w:rsidRPr="007C75F0" w:rsidRDefault="002266EA" w:rsidP="00642347">
      <w:pPr>
        <w:autoSpaceDE w:val="0"/>
        <w:autoSpaceDN w:val="0"/>
        <w:adjustRightInd w:val="0"/>
        <w:jc w:val="left"/>
        <w:rPr>
          <w:rFonts w:asciiTheme="minorHAnsi" w:hAnsiTheme="minorHAnsi" w:cstheme="minorHAnsi"/>
          <w:sz w:val="20"/>
          <w:szCs w:val="24"/>
        </w:rPr>
      </w:pPr>
    </w:p>
    <w:p w14:paraId="59AAE1D2" w14:textId="77777777" w:rsidR="00642347" w:rsidRPr="007C75F0" w:rsidRDefault="00FB77CC" w:rsidP="00642347">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b/>
          <w:sz w:val="20"/>
          <w:szCs w:val="24"/>
        </w:rPr>
        <w:t>ATRC dans les notifications des membres</w:t>
      </w:r>
      <w:r w:rsidR="00642347" w:rsidRPr="007C75F0">
        <w:rPr>
          <w:rFonts w:asciiTheme="minorHAnsi" w:hAnsiTheme="minorHAnsi" w:cstheme="minorHAnsi"/>
          <w:b/>
          <w:sz w:val="20"/>
          <w:szCs w:val="24"/>
        </w:rPr>
        <w:t xml:space="preserve"> (seulement pour 10.7.1</w:t>
      </w:r>
      <w:r w:rsidR="00CF5472" w:rsidRPr="007C75F0">
        <w:rPr>
          <w:rFonts w:asciiTheme="minorHAnsi" w:hAnsiTheme="minorHAnsi" w:cstheme="minorHAnsi"/>
          <w:b/>
          <w:sz w:val="20"/>
          <w:szCs w:val="24"/>
        </w:rPr>
        <w:t>)</w:t>
      </w:r>
      <w:r w:rsidR="00CF5472" w:rsidRPr="007C75F0">
        <w:rPr>
          <w:rFonts w:asciiTheme="minorHAnsi" w:hAnsiTheme="minorHAnsi" w:cstheme="minorHAnsi"/>
          <w:sz w:val="20"/>
          <w:szCs w:val="24"/>
        </w:rPr>
        <w:t xml:space="preserve"> :</w:t>
      </w:r>
      <w:r w:rsidR="00642347" w:rsidRPr="007C75F0">
        <w:rPr>
          <w:rFonts w:asciiTheme="minorHAnsi" w:hAnsiTheme="minorHAnsi" w:cstheme="minorHAnsi"/>
          <w:sz w:val="20"/>
          <w:szCs w:val="24"/>
        </w:rPr>
        <w:t xml:space="preserve"> </w:t>
      </w:r>
      <w:r w:rsidR="00642347" w:rsidRPr="007C75F0">
        <w:rPr>
          <w:rFonts w:asciiTheme="minorHAnsi" w:hAnsiTheme="minorHAnsi" w:cstheme="minorHAnsi"/>
          <w:b/>
          <w:sz w:val="20"/>
          <w:szCs w:val="24"/>
        </w:rPr>
        <w:t>PAKISTAN</w:t>
      </w:r>
      <w:r w:rsidR="00642347" w:rsidRPr="007C75F0">
        <w:rPr>
          <w:rFonts w:asciiTheme="minorHAnsi" w:hAnsiTheme="minorHAnsi" w:cstheme="minorHAnsi"/>
          <w:sz w:val="20"/>
          <w:szCs w:val="24"/>
        </w:rPr>
        <w:t xml:space="preserve">  </w:t>
      </w:r>
    </w:p>
    <w:p w14:paraId="0BA60996" w14:textId="77777777" w:rsidR="00642347" w:rsidRDefault="00642347" w:rsidP="00F43112">
      <w:pPr>
        <w:pStyle w:val="Default"/>
        <w:numPr>
          <w:ilvl w:val="0"/>
          <w:numId w:val="83"/>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Développement de modules, logiciels, assistance informatique, développement des RH. </w:t>
      </w:r>
    </w:p>
    <w:p w14:paraId="7BCA803A" w14:textId="77777777" w:rsidR="00413668" w:rsidRPr="007C75F0" w:rsidRDefault="00413668" w:rsidP="00413668">
      <w:pPr>
        <w:pStyle w:val="Default"/>
        <w:rPr>
          <w:rFonts w:asciiTheme="minorHAnsi" w:hAnsiTheme="minorHAnsi" w:cstheme="minorHAnsi"/>
          <w:color w:val="auto"/>
          <w:sz w:val="20"/>
          <w:lang w:val="fr-CH"/>
        </w:rPr>
      </w:pPr>
    </w:p>
    <w:p w14:paraId="22A62EE1" w14:textId="77777777" w:rsidR="008F5E0B" w:rsidRDefault="008F5E0B" w:rsidP="008F5E0B">
      <w:pPr>
        <w:pStyle w:val="Default"/>
        <w:rPr>
          <w:rFonts w:asciiTheme="minorHAnsi" w:hAnsiTheme="minorHAnsi" w:cstheme="minorHAnsi"/>
          <w:color w:val="auto"/>
          <w:sz w:val="20"/>
          <w:lang w:val="fr-CH"/>
        </w:rPr>
      </w:pPr>
    </w:p>
    <w:p w14:paraId="5C612050" w14:textId="77777777" w:rsidR="00413668" w:rsidRDefault="00413668" w:rsidP="008F5E0B">
      <w:pPr>
        <w:pStyle w:val="Default"/>
        <w:rPr>
          <w:rFonts w:asciiTheme="minorHAnsi" w:hAnsiTheme="minorHAnsi" w:cstheme="minorHAnsi"/>
          <w:color w:val="auto"/>
          <w:sz w:val="20"/>
          <w:lang w:val="fr-CH"/>
        </w:rPr>
      </w:pPr>
      <w:r w:rsidRPr="008560EE">
        <w:rPr>
          <w:noProof/>
        </w:rPr>
        <w:drawing>
          <wp:inline distT="0" distB="0" distL="0" distR="0" wp14:anchorId="3F245C69" wp14:editId="70FA0787">
            <wp:extent cx="5731510" cy="3438525"/>
            <wp:effectExtent l="0" t="0" r="254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a:biLevel thresh="50000"/>
                      <a:extLst>
                        <a:ext uri="{28A0092B-C50C-407E-A947-70E740481C1C}">
                          <a14:useLocalDpi xmlns:a14="http://schemas.microsoft.com/office/drawing/2010/main" val="0"/>
                        </a:ext>
                      </a:extLst>
                    </a:blip>
                    <a:srcRect/>
                    <a:stretch>
                      <a:fillRect/>
                    </a:stretch>
                  </pic:blipFill>
                  <pic:spPr bwMode="auto">
                    <a:xfrm>
                      <a:off x="0" y="0"/>
                      <a:ext cx="5731510" cy="3438525"/>
                    </a:xfrm>
                    <a:prstGeom prst="rect">
                      <a:avLst/>
                    </a:prstGeom>
                    <a:noFill/>
                    <a:ln>
                      <a:noFill/>
                    </a:ln>
                  </pic:spPr>
                </pic:pic>
              </a:graphicData>
            </a:graphic>
          </wp:inline>
        </w:drawing>
      </w:r>
    </w:p>
    <w:p w14:paraId="15218E35" w14:textId="77777777" w:rsidR="00413668" w:rsidRPr="007C75F0" w:rsidRDefault="00413668" w:rsidP="008F5E0B">
      <w:pPr>
        <w:pStyle w:val="Default"/>
        <w:rPr>
          <w:rFonts w:asciiTheme="minorHAnsi" w:hAnsiTheme="minorHAnsi" w:cstheme="minorHAnsi"/>
          <w:color w:val="auto"/>
          <w:sz w:val="20"/>
          <w:lang w:val="fr-CH"/>
        </w:rPr>
      </w:pPr>
      <w:r w:rsidRPr="008560EE">
        <w:rPr>
          <w:rFonts w:asciiTheme="minorHAnsi" w:hAnsiTheme="minorHAnsi" w:cstheme="minorHAnsi"/>
          <w:noProof/>
          <w:sz w:val="20"/>
          <w:szCs w:val="20"/>
        </w:rPr>
        <mc:AlternateContent>
          <mc:Choice Requires="wps">
            <w:drawing>
              <wp:anchor distT="45720" distB="45720" distL="114300" distR="114300" simplePos="0" relativeHeight="251727872" behindDoc="0" locked="0" layoutInCell="1" allowOverlap="1" wp14:anchorId="1FA5DAE2" wp14:editId="38CAE539">
                <wp:simplePos x="0" y="0"/>
                <wp:positionH relativeFrom="column">
                  <wp:posOffset>3439160</wp:posOffset>
                </wp:positionH>
                <wp:positionV relativeFrom="paragraph">
                  <wp:posOffset>83820</wp:posOffset>
                </wp:positionV>
                <wp:extent cx="2360930" cy="140462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428660F" w14:textId="77777777" w:rsidR="00413668" w:rsidRPr="000F45DC" w:rsidRDefault="00413668" w:rsidP="00413668">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10.7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A5DAE2" id="_x0000_s1057" type="#_x0000_t202" style="position:absolute;margin-left:270.8pt;margin-top:6.6pt;width:185.9pt;height:110.6pt;z-index:251727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" stroked="f">
                <v:textbox style="mso-fit-shape-to-text:t">
                  <w:txbxContent>
                    <w:p w14:paraId="2428660F" w14:textId="77777777" w:rsidR="00413668" w:rsidRPr="000F45DC" w:rsidRDefault="00413668" w:rsidP="00413668">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10.7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4359455F" w14:textId="77777777" w:rsidR="009D1824" w:rsidRPr="007C75F0" w:rsidRDefault="009D1824" w:rsidP="00AF151F">
      <w:pPr>
        <w:pStyle w:val="Heading2"/>
        <w:numPr>
          <w:ilvl w:val="0"/>
          <w:numId w:val="0"/>
        </w:numPr>
        <w:rPr>
          <w:rFonts w:asciiTheme="minorHAnsi" w:hAnsiTheme="minorHAnsi" w:cstheme="minorHAnsi"/>
          <w:color w:val="auto"/>
          <w:sz w:val="20"/>
          <w:szCs w:val="24"/>
        </w:rPr>
      </w:pPr>
      <w:bookmarkStart w:id="200" w:name="_Toc511142465"/>
    </w:p>
    <w:p w14:paraId="52C7173E" w14:textId="77777777" w:rsidR="009D1824" w:rsidRPr="007C75F0" w:rsidRDefault="009D1824" w:rsidP="00AF151F">
      <w:pPr>
        <w:pStyle w:val="Heading2"/>
        <w:numPr>
          <w:ilvl w:val="0"/>
          <w:numId w:val="0"/>
        </w:numPr>
        <w:rPr>
          <w:rFonts w:asciiTheme="minorHAnsi" w:hAnsiTheme="minorHAnsi" w:cstheme="minorHAnsi"/>
          <w:color w:val="auto"/>
          <w:sz w:val="20"/>
          <w:szCs w:val="24"/>
        </w:rPr>
      </w:pPr>
    </w:p>
    <w:p w14:paraId="3AD3752C" w14:textId="77777777" w:rsidR="00395420" w:rsidRPr="007C75F0" w:rsidRDefault="00395420">
      <w:pPr>
        <w:spacing w:after="200" w:line="276" w:lineRule="auto"/>
        <w:jc w:val="left"/>
        <w:rPr>
          <w:rFonts w:asciiTheme="minorHAnsi" w:eastAsiaTheme="majorEastAsia" w:hAnsiTheme="minorHAnsi" w:cstheme="minorHAnsi"/>
          <w:b/>
          <w:bCs/>
          <w:sz w:val="20"/>
          <w:szCs w:val="24"/>
        </w:rPr>
      </w:pPr>
      <w:r w:rsidRPr="007C75F0">
        <w:rPr>
          <w:rFonts w:asciiTheme="minorHAnsi" w:hAnsiTheme="minorHAnsi" w:cstheme="minorHAnsi"/>
          <w:sz w:val="20"/>
          <w:szCs w:val="24"/>
        </w:rPr>
        <w:br w:type="page"/>
      </w:r>
    </w:p>
    <w:p w14:paraId="5D42F60B" w14:textId="77777777" w:rsidR="00AF151F" w:rsidRPr="007C75F0" w:rsidRDefault="00AF151F" w:rsidP="00AF151F">
      <w:pPr>
        <w:pStyle w:val="Heading2"/>
        <w:numPr>
          <w:ilvl w:val="0"/>
          <w:numId w:val="0"/>
        </w:numPr>
        <w:rPr>
          <w:rFonts w:asciiTheme="minorHAnsi" w:hAnsiTheme="minorHAnsi" w:cstheme="minorHAnsi"/>
          <w:color w:val="auto"/>
          <w:sz w:val="20"/>
          <w:szCs w:val="24"/>
        </w:rPr>
      </w:pPr>
      <w:bookmarkStart w:id="201" w:name="_Toc14269556"/>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10 :</w:t>
      </w:r>
      <w:r w:rsidRPr="007C75F0">
        <w:rPr>
          <w:rFonts w:asciiTheme="minorHAnsi" w:hAnsiTheme="minorHAnsi" w:cstheme="minorHAnsi"/>
          <w:color w:val="auto"/>
          <w:sz w:val="20"/>
          <w:szCs w:val="24"/>
        </w:rPr>
        <w:t xml:space="preserve"> Formalités se rapportant à l'importation, à l'exportation et au transit</w:t>
      </w:r>
      <w:bookmarkEnd w:id="200"/>
      <w:bookmarkEnd w:id="201"/>
    </w:p>
    <w:p w14:paraId="6CE5F4C3" w14:textId="77777777" w:rsidR="00AF151F" w:rsidRPr="007C75F0" w:rsidRDefault="00AF151F" w:rsidP="00AF151F">
      <w:pPr>
        <w:pStyle w:val="Heading3"/>
        <w:numPr>
          <w:ilvl w:val="0"/>
          <w:numId w:val="0"/>
        </w:numPr>
        <w:rPr>
          <w:rFonts w:asciiTheme="minorHAnsi" w:hAnsiTheme="minorHAnsi" w:cstheme="minorHAnsi"/>
          <w:color w:val="auto"/>
          <w:sz w:val="20"/>
          <w:szCs w:val="24"/>
        </w:rPr>
      </w:pPr>
      <w:bookmarkStart w:id="202" w:name="_Toc381688125"/>
      <w:bookmarkStart w:id="203" w:name="_Toc14269557"/>
      <w:r w:rsidRPr="007C75F0">
        <w:rPr>
          <w:rFonts w:asciiTheme="minorHAnsi" w:hAnsiTheme="minorHAnsi" w:cstheme="minorHAnsi"/>
          <w:color w:val="auto"/>
          <w:sz w:val="20"/>
          <w:szCs w:val="24"/>
        </w:rPr>
        <w:t>8.      Marchandises refusées</w:t>
      </w:r>
      <w:bookmarkEnd w:id="202"/>
      <w:bookmarkEnd w:id="203"/>
    </w:p>
    <w:tbl>
      <w:tblPr>
        <w:tblpPr w:leftFromText="180" w:rightFromText="180" w:vertAnchor="text" w:horzAnchor="margin"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F151F" w:rsidRPr="007C75F0" w14:paraId="4184DF63" w14:textId="77777777" w:rsidTr="00326B89">
        <w:tc>
          <w:tcPr>
            <w:tcW w:w="9242" w:type="dxa"/>
            <w:shd w:val="clear" w:color="auto" w:fill="auto"/>
          </w:tcPr>
          <w:p w14:paraId="4CEBC4D7" w14:textId="77777777" w:rsidR="00AF151F" w:rsidRPr="007C75F0" w:rsidRDefault="00AF151F" w:rsidP="00326B89">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0BEB4A72" w14:textId="77777777" w:rsidR="00AF151F" w:rsidRPr="007C75F0" w:rsidRDefault="00AF151F"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w:t>
            </w:r>
            <w:r w:rsidRPr="007C75F0">
              <w:rPr>
                <w:rFonts w:asciiTheme="minorHAnsi" w:hAnsiTheme="minorHAnsi" w:cstheme="minorHAnsi"/>
                <w:b/>
                <w:sz w:val="20"/>
                <w:szCs w:val="24"/>
              </w:rPr>
              <w:noBreakHyphen/>
              <w:t>t</w:t>
            </w:r>
            <w:r w:rsidRPr="007C75F0">
              <w:rPr>
                <w:rFonts w:asciiTheme="minorHAnsi" w:hAnsiTheme="minorHAnsi" w:cstheme="minorHAnsi"/>
                <w:b/>
                <w:sz w:val="20"/>
                <w:szCs w:val="24"/>
              </w:rPr>
              <w:noBreakHyphen/>
            </w:r>
            <w:r w:rsidR="00CF5472" w:rsidRPr="007C75F0">
              <w:rPr>
                <w:rFonts w:asciiTheme="minorHAnsi" w:hAnsiTheme="minorHAnsi" w:cstheme="minorHAnsi"/>
                <w:b/>
                <w:sz w:val="20"/>
                <w:szCs w:val="24"/>
              </w:rPr>
              <w:t>elle ?</w:t>
            </w:r>
          </w:p>
          <w:p w14:paraId="5C939ED3" w14:textId="77777777" w:rsidR="00AF151F" w:rsidRPr="007C75F0" w:rsidRDefault="00AF151F" w:rsidP="00326B89">
            <w:pPr>
              <w:spacing w:after="120"/>
              <w:rPr>
                <w:rFonts w:asciiTheme="minorHAnsi" w:hAnsiTheme="minorHAnsi" w:cstheme="minorHAnsi"/>
                <w:sz w:val="20"/>
                <w:szCs w:val="24"/>
              </w:rPr>
            </w:pPr>
            <w:r w:rsidRPr="007C75F0">
              <w:rPr>
                <w:rFonts w:asciiTheme="minorHAnsi" w:hAnsiTheme="minorHAnsi" w:cstheme="minorHAnsi"/>
                <w:sz w:val="20"/>
                <w:szCs w:val="24"/>
              </w:rPr>
              <w:t>La réexportation ou le renvoi des marchandises importées qui ont été refusées par les autorités gouvernementales.</w:t>
            </w:r>
          </w:p>
          <w:p w14:paraId="2640F353" w14:textId="77777777" w:rsidR="00AF151F" w:rsidRPr="007C75F0" w:rsidRDefault="00AF151F"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autorités directement </w:t>
            </w:r>
            <w:r w:rsidR="00CF5472" w:rsidRPr="007C75F0">
              <w:rPr>
                <w:rFonts w:asciiTheme="minorHAnsi" w:hAnsiTheme="minorHAnsi" w:cstheme="minorHAnsi"/>
                <w:b/>
                <w:sz w:val="20"/>
                <w:szCs w:val="24"/>
              </w:rPr>
              <w:t>concernées ?</w:t>
            </w:r>
            <w:r w:rsidRPr="007C75F0">
              <w:rPr>
                <w:rFonts w:asciiTheme="minorHAnsi" w:hAnsiTheme="minorHAnsi" w:cstheme="minorHAnsi"/>
                <w:b/>
                <w:sz w:val="20"/>
                <w:szCs w:val="24"/>
              </w:rPr>
              <w:t xml:space="preserve"> </w:t>
            </w:r>
          </w:p>
          <w:p w14:paraId="24C3757F" w14:textId="77777777" w:rsidR="00AF151F" w:rsidRPr="007C75F0" w:rsidRDefault="00AF151F" w:rsidP="00F43112">
            <w:pPr>
              <w:pStyle w:val="ListParagraph"/>
              <w:numPr>
                <w:ilvl w:val="0"/>
                <w:numId w:val="21"/>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Les douanes</w:t>
            </w:r>
          </w:p>
          <w:p w14:paraId="797F4168" w14:textId="77777777" w:rsidR="00AF151F" w:rsidRPr="007C75F0" w:rsidRDefault="00AF151F" w:rsidP="00F43112">
            <w:pPr>
              <w:pStyle w:val="ListParagraph"/>
              <w:numPr>
                <w:ilvl w:val="0"/>
                <w:numId w:val="21"/>
              </w:numPr>
              <w:tabs>
                <w:tab w:val="left" w:pos="720"/>
              </w:tabs>
              <w:ind w:left="714" w:hanging="357"/>
              <w:rPr>
                <w:rFonts w:asciiTheme="minorHAnsi" w:hAnsiTheme="minorHAnsi" w:cstheme="minorHAnsi"/>
                <w:sz w:val="20"/>
                <w:szCs w:val="24"/>
              </w:rPr>
            </w:pPr>
            <w:r w:rsidRPr="007C75F0">
              <w:rPr>
                <w:rFonts w:asciiTheme="minorHAnsi" w:hAnsiTheme="minorHAnsi" w:cstheme="minorHAnsi"/>
                <w:sz w:val="20"/>
                <w:szCs w:val="24"/>
              </w:rPr>
              <w:t>Les autres organismes présents aux frontières (en particulier l'autorité de sécurité sanitaire des produits alimentaires)</w:t>
            </w:r>
          </w:p>
          <w:p w14:paraId="21FD1C6F" w14:textId="77777777" w:rsidR="00AF151F" w:rsidRPr="007C75F0" w:rsidRDefault="00AF151F"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nouvelles </w:t>
            </w:r>
            <w:r w:rsidR="00CF5472" w:rsidRPr="007C75F0">
              <w:rPr>
                <w:rFonts w:asciiTheme="minorHAnsi" w:hAnsiTheme="minorHAnsi" w:cstheme="minorHAnsi"/>
                <w:b/>
                <w:sz w:val="20"/>
                <w:szCs w:val="24"/>
              </w:rPr>
              <w:t>prescriptions ?</w:t>
            </w:r>
          </w:p>
          <w:p w14:paraId="0638864D" w14:textId="77777777" w:rsidR="00AF151F" w:rsidRPr="007C75F0" w:rsidRDefault="00AF151F" w:rsidP="00F43112">
            <w:pPr>
              <w:pStyle w:val="ListParagraph"/>
              <w:numPr>
                <w:ilvl w:val="0"/>
                <w:numId w:val="32"/>
              </w:numPr>
              <w:tabs>
                <w:tab w:val="left" w:pos="720"/>
              </w:tabs>
              <w:spacing w:after="120"/>
              <w:contextualSpacing w:val="0"/>
              <w:rPr>
                <w:rFonts w:asciiTheme="minorHAnsi" w:hAnsiTheme="minorHAnsi" w:cstheme="minorHAnsi"/>
                <w:sz w:val="20"/>
                <w:szCs w:val="24"/>
              </w:rPr>
            </w:pPr>
            <w:r w:rsidRPr="007C75F0">
              <w:rPr>
                <w:rFonts w:asciiTheme="minorHAnsi" w:hAnsiTheme="minorHAnsi" w:cstheme="minorHAnsi"/>
                <w:sz w:val="20"/>
                <w:szCs w:val="24"/>
              </w:rPr>
              <w:t>L'importateur aura le droit de renvoyer à l'exportateur ou à toute autre personne les marchandises importées qui ont été refusées par les autorités compétentes pour non</w:t>
            </w:r>
            <w:r w:rsidRPr="007C75F0">
              <w:rPr>
                <w:rFonts w:asciiTheme="minorHAnsi" w:hAnsiTheme="minorHAnsi" w:cstheme="minorHAnsi"/>
                <w:sz w:val="20"/>
                <w:szCs w:val="24"/>
              </w:rPr>
              <w:noBreakHyphen/>
              <w:t xml:space="preserve">respect des réglementations sanitaires et phytosanitaires ou des règlements techniques prescrits. </w:t>
            </w:r>
          </w:p>
        </w:tc>
      </w:tr>
    </w:tbl>
    <w:p w14:paraId="217AA146" w14:textId="77777777" w:rsidR="0008764D" w:rsidRPr="007C75F0" w:rsidRDefault="0008764D" w:rsidP="0008764D">
      <w:pPr>
        <w:jc w:val="left"/>
        <w:rPr>
          <w:rFonts w:asciiTheme="minorHAnsi" w:eastAsiaTheme="majorEastAsia" w:hAnsiTheme="minorHAnsi" w:cstheme="minorHAnsi"/>
          <w:b/>
          <w:bCs/>
          <w:sz w:val="20"/>
          <w:szCs w:val="24"/>
        </w:rPr>
      </w:pPr>
      <w:bookmarkStart w:id="204" w:name="_Toc511142467"/>
      <w:bookmarkStart w:id="205" w:name="_Toc381688126"/>
    </w:p>
    <w:p w14:paraId="7889B8C4" w14:textId="77777777" w:rsidR="0008764D" w:rsidRPr="007C75F0" w:rsidRDefault="0008764D" w:rsidP="0008764D">
      <w:pPr>
        <w:jc w:val="left"/>
        <w:rPr>
          <w:rFonts w:asciiTheme="minorHAnsi" w:hAnsiTheme="minorHAnsi" w:cstheme="minorHAnsi"/>
          <w:sz w:val="20"/>
          <w:szCs w:val="24"/>
        </w:rPr>
      </w:pPr>
    </w:p>
    <w:p w14:paraId="56823C33" w14:textId="77777777" w:rsidR="0008764D" w:rsidRPr="007C75F0" w:rsidRDefault="0008764D" w:rsidP="0008764D">
      <w:pPr>
        <w:pStyle w:val="Default"/>
        <w:rPr>
          <w:rFonts w:asciiTheme="minorHAnsi" w:hAnsiTheme="minorHAnsi" w:cstheme="minorHAnsi"/>
          <w:color w:val="auto"/>
          <w:sz w:val="20"/>
          <w:lang w:val="fr-CH"/>
        </w:rPr>
      </w:pPr>
      <w:r w:rsidRPr="007C75F0">
        <w:rPr>
          <w:rFonts w:asciiTheme="minorHAnsi" w:hAnsiTheme="minorHAnsi" w:cstheme="minorHAnsi"/>
          <w:b/>
          <w:color w:val="auto"/>
          <w:sz w:val="20"/>
          <w:lang w:val="fr-CH"/>
        </w:rPr>
        <w:t>ATRC dans les notifications des membres : DOMINIQUE</w:t>
      </w:r>
    </w:p>
    <w:p w14:paraId="5D4C5A40" w14:textId="77777777" w:rsidR="006C6146" w:rsidRDefault="0008764D" w:rsidP="00F43112">
      <w:pPr>
        <w:pStyle w:val="ListParagraph"/>
        <w:numPr>
          <w:ilvl w:val="0"/>
          <w:numId w:val="130"/>
        </w:numPr>
        <w:jc w:val="left"/>
        <w:rPr>
          <w:rFonts w:asciiTheme="minorHAnsi" w:hAnsiTheme="minorHAnsi" w:cstheme="minorHAnsi"/>
          <w:sz w:val="20"/>
          <w:szCs w:val="24"/>
        </w:rPr>
      </w:pPr>
      <w:r w:rsidRPr="007C75F0">
        <w:rPr>
          <w:rFonts w:asciiTheme="minorHAnsi" w:hAnsiTheme="minorHAnsi" w:cstheme="minorHAnsi"/>
          <w:sz w:val="20"/>
          <w:szCs w:val="24"/>
        </w:rPr>
        <w:t>Élaboration de directives juridiques concernant la procédure applicable aux marchandises refusées et leur élimination et application de ces directives par les organismes concernés, par exemple les divisions de l'agriculture, le Bureau des normes et l'Unité de la salubrité de l'environnement, entre autres.</w:t>
      </w:r>
    </w:p>
    <w:p w14:paraId="552F2E67" w14:textId="77777777" w:rsidR="006C6146" w:rsidRPr="006C6146" w:rsidRDefault="006C6146" w:rsidP="006C6146">
      <w:pPr>
        <w:jc w:val="left"/>
        <w:rPr>
          <w:rFonts w:ascii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729920" behindDoc="0" locked="0" layoutInCell="1" allowOverlap="1" wp14:anchorId="56A70E03" wp14:editId="61D1670C">
                <wp:simplePos x="0" y="0"/>
                <wp:positionH relativeFrom="column">
                  <wp:posOffset>3439160</wp:posOffset>
                </wp:positionH>
                <wp:positionV relativeFrom="paragraph">
                  <wp:posOffset>3657600</wp:posOffset>
                </wp:positionV>
                <wp:extent cx="2360930" cy="1404620"/>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AC97C29" w14:textId="77777777" w:rsidR="006C6146" w:rsidRPr="000F45DC" w:rsidRDefault="006C6146" w:rsidP="006C61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10.8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A70E03" id="_x0000_s1058" type="#_x0000_t202" style="position:absolute;margin-left:270.8pt;margin-top:4in;width:185.9pt;height:110.6pt;z-index:251729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" stroked="f">
                <v:textbox style="mso-fit-shape-to-text:t">
                  <w:txbxContent>
                    <w:p w14:paraId="7AC97C29" w14:textId="77777777" w:rsidR="006C6146" w:rsidRPr="000F45DC" w:rsidRDefault="006C6146" w:rsidP="006C61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10.8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0E140781" w14:textId="77777777" w:rsidR="006C6146" w:rsidRDefault="006C6146" w:rsidP="006C6146">
      <w:pPr>
        <w:jc w:val="left"/>
        <w:rPr>
          <w:rFonts w:asciiTheme="minorHAnsi" w:hAnsiTheme="minorHAnsi" w:cstheme="minorHAnsi"/>
          <w:sz w:val="20"/>
          <w:szCs w:val="24"/>
        </w:rPr>
      </w:pPr>
      <w:r w:rsidRPr="008560EE">
        <w:rPr>
          <w:noProof/>
        </w:rPr>
        <w:drawing>
          <wp:inline distT="0" distB="0" distL="0" distR="0" wp14:anchorId="46C35888" wp14:editId="4F284334">
            <wp:extent cx="5731510" cy="3438525"/>
            <wp:effectExtent l="0" t="0" r="254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a:biLevel thresh="50000"/>
                      <a:extLst>
                        <a:ext uri="{28A0092B-C50C-407E-A947-70E740481C1C}">
                          <a14:useLocalDpi xmlns:a14="http://schemas.microsoft.com/office/drawing/2010/main" val="0"/>
                        </a:ext>
                      </a:extLst>
                    </a:blip>
                    <a:srcRect/>
                    <a:stretch>
                      <a:fillRect/>
                    </a:stretch>
                  </pic:blipFill>
                  <pic:spPr bwMode="auto">
                    <a:xfrm>
                      <a:off x="0" y="0"/>
                      <a:ext cx="5731510" cy="3438525"/>
                    </a:xfrm>
                    <a:prstGeom prst="rect">
                      <a:avLst/>
                    </a:prstGeom>
                    <a:noFill/>
                    <a:ln>
                      <a:noFill/>
                    </a:ln>
                  </pic:spPr>
                </pic:pic>
              </a:graphicData>
            </a:graphic>
          </wp:inline>
        </w:drawing>
      </w:r>
    </w:p>
    <w:p w14:paraId="31708A6C" w14:textId="77777777" w:rsidR="0008764D" w:rsidRPr="006C6146" w:rsidRDefault="0008764D" w:rsidP="006C6146">
      <w:pPr>
        <w:jc w:val="left"/>
        <w:rPr>
          <w:rFonts w:asciiTheme="minorHAnsi" w:hAnsiTheme="minorHAnsi" w:cstheme="minorHAnsi"/>
          <w:sz w:val="20"/>
          <w:szCs w:val="24"/>
        </w:rPr>
      </w:pPr>
      <w:r w:rsidRPr="006C6146">
        <w:rPr>
          <w:rFonts w:asciiTheme="minorHAnsi" w:hAnsiTheme="minorHAnsi" w:cstheme="minorHAnsi"/>
          <w:sz w:val="20"/>
          <w:szCs w:val="24"/>
        </w:rPr>
        <w:br w:type="page"/>
      </w:r>
    </w:p>
    <w:p w14:paraId="457B31AB" w14:textId="77777777" w:rsidR="00AF151F" w:rsidRPr="007C75F0" w:rsidRDefault="00AF151F" w:rsidP="00AF151F">
      <w:pPr>
        <w:pStyle w:val="Heading2"/>
        <w:numPr>
          <w:ilvl w:val="0"/>
          <w:numId w:val="0"/>
        </w:numPr>
        <w:rPr>
          <w:rFonts w:asciiTheme="minorHAnsi" w:hAnsiTheme="minorHAnsi" w:cstheme="minorHAnsi"/>
          <w:color w:val="auto"/>
          <w:sz w:val="20"/>
          <w:szCs w:val="24"/>
        </w:rPr>
      </w:pPr>
      <w:bookmarkStart w:id="206" w:name="_Toc14269558"/>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10 :</w:t>
      </w:r>
      <w:r w:rsidRPr="007C75F0">
        <w:rPr>
          <w:rFonts w:asciiTheme="minorHAnsi" w:hAnsiTheme="minorHAnsi" w:cstheme="minorHAnsi"/>
          <w:color w:val="auto"/>
          <w:sz w:val="20"/>
          <w:szCs w:val="24"/>
        </w:rPr>
        <w:t xml:space="preserve"> Formalités se rapportant à l'importation, à l'exportation et au transit</w:t>
      </w:r>
      <w:bookmarkEnd w:id="204"/>
      <w:bookmarkEnd w:id="206"/>
    </w:p>
    <w:p w14:paraId="222D3E32" w14:textId="77777777" w:rsidR="00AF151F" w:rsidRPr="007C75F0" w:rsidRDefault="00AF151F" w:rsidP="00AF151F">
      <w:pPr>
        <w:pStyle w:val="Heading3"/>
        <w:numPr>
          <w:ilvl w:val="0"/>
          <w:numId w:val="0"/>
        </w:numPr>
        <w:rPr>
          <w:rFonts w:asciiTheme="minorHAnsi" w:hAnsiTheme="minorHAnsi" w:cstheme="minorHAnsi"/>
          <w:color w:val="auto"/>
          <w:sz w:val="20"/>
          <w:szCs w:val="24"/>
        </w:rPr>
      </w:pPr>
      <w:bookmarkStart w:id="207" w:name="_Toc14269559"/>
      <w:bookmarkEnd w:id="205"/>
      <w:r w:rsidRPr="007C75F0">
        <w:rPr>
          <w:rFonts w:asciiTheme="minorHAnsi" w:hAnsiTheme="minorHAnsi" w:cstheme="minorHAnsi"/>
          <w:color w:val="auto"/>
          <w:sz w:val="20"/>
          <w:szCs w:val="24"/>
        </w:rPr>
        <w:t>9.      Admission temporaire de marchandises et perfectionnement actif et passif</w:t>
      </w:r>
      <w:bookmarkEnd w:id="207"/>
    </w:p>
    <w:tbl>
      <w:tblPr>
        <w:tblpPr w:leftFromText="180" w:rightFromText="180"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F151F" w:rsidRPr="007C75F0" w14:paraId="4F468C90" w14:textId="77777777" w:rsidTr="00326B89">
        <w:tc>
          <w:tcPr>
            <w:tcW w:w="9242" w:type="dxa"/>
            <w:shd w:val="clear" w:color="auto" w:fill="auto"/>
          </w:tcPr>
          <w:p w14:paraId="3CB7CC2C" w14:textId="77777777" w:rsidR="00AF151F" w:rsidRPr="007C75F0" w:rsidRDefault="00AF151F" w:rsidP="00326B89">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72207CD0" w14:textId="77777777" w:rsidR="00AF151F" w:rsidRPr="007C75F0" w:rsidRDefault="00AF151F"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w:t>
            </w:r>
            <w:r w:rsidRPr="007C75F0">
              <w:rPr>
                <w:rFonts w:asciiTheme="minorHAnsi" w:hAnsiTheme="minorHAnsi" w:cstheme="minorHAnsi"/>
                <w:b/>
                <w:sz w:val="20"/>
                <w:szCs w:val="24"/>
              </w:rPr>
              <w:noBreakHyphen/>
              <w:t>t</w:t>
            </w:r>
            <w:r w:rsidRPr="007C75F0">
              <w:rPr>
                <w:rFonts w:asciiTheme="minorHAnsi" w:hAnsiTheme="minorHAnsi" w:cstheme="minorHAnsi"/>
                <w:b/>
                <w:sz w:val="20"/>
                <w:szCs w:val="24"/>
              </w:rPr>
              <w:noBreakHyphen/>
            </w:r>
            <w:r w:rsidR="00CF5472" w:rsidRPr="007C75F0">
              <w:rPr>
                <w:rFonts w:asciiTheme="minorHAnsi" w:hAnsiTheme="minorHAnsi" w:cstheme="minorHAnsi"/>
                <w:b/>
                <w:sz w:val="20"/>
                <w:szCs w:val="24"/>
              </w:rPr>
              <w:t>elle ?</w:t>
            </w:r>
          </w:p>
          <w:p w14:paraId="636126AE" w14:textId="77777777" w:rsidR="00AF151F" w:rsidRPr="007C75F0" w:rsidRDefault="00AF151F" w:rsidP="00326B89">
            <w:pPr>
              <w:spacing w:after="120"/>
              <w:rPr>
                <w:rFonts w:asciiTheme="minorHAnsi" w:hAnsiTheme="minorHAnsi" w:cstheme="minorHAnsi"/>
                <w:sz w:val="20"/>
                <w:szCs w:val="24"/>
              </w:rPr>
            </w:pPr>
            <w:r w:rsidRPr="007C75F0">
              <w:rPr>
                <w:rFonts w:asciiTheme="minorHAnsi" w:hAnsiTheme="minorHAnsi" w:cstheme="minorHAnsi"/>
                <w:sz w:val="20"/>
                <w:szCs w:val="24"/>
              </w:rPr>
              <w:t xml:space="preserve">Les procédures douanières qui permettent l'importation de marchandises en suspension des droits et taxes à l'importation, ou avec admissibilité au bénéfice d'une ristourne de droits, sous réserve des conditions relatives à l'utilisation qui a été ou sera faite des marchandises.  </w:t>
            </w:r>
          </w:p>
          <w:p w14:paraId="2115C970" w14:textId="77777777" w:rsidR="00AF151F" w:rsidRPr="007C75F0" w:rsidRDefault="00AF151F"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autorités directement </w:t>
            </w:r>
            <w:r w:rsidR="00CF5472" w:rsidRPr="007C75F0">
              <w:rPr>
                <w:rFonts w:asciiTheme="minorHAnsi" w:hAnsiTheme="minorHAnsi" w:cstheme="minorHAnsi"/>
                <w:b/>
                <w:sz w:val="20"/>
                <w:szCs w:val="24"/>
              </w:rPr>
              <w:t>concernées ?</w:t>
            </w:r>
            <w:r w:rsidRPr="007C75F0">
              <w:rPr>
                <w:rFonts w:asciiTheme="minorHAnsi" w:hAnsiTheme="minorHAnsi" w:cstheme="minorHAnsi"/>
                <w:b/>
                <w:sz w:val="20"/>
                <w:szCs w:val="24"/>
              </w:rPr>
              <w:t xml:space="preserve"> </w:t>
            </w:r>
          </w:p>
          <w:p w14:paraId="5BDD9A90" w14:textId="77777777" w:rsidR="00AF151F" w:rsidRPr="007C75F0" w:rsidRDefault="00AF151F" w:rsidP="00F43112">
            <w:pPr>
              <w:pStyle w:val="ListParagraph"/>
              <w:numPr>
                <w:ilvl w:val="0"/>
                <w:numId w:val="83"/>
              </w:numPr>
              <w:rPr>
                <w:rFonts w:asciiTheme="minorHAnsi" w:hAnsiTheme="minorHAnsi" w:cstheme="minorHAnsi"/>
                <w:sz w:val="20"/>
                <w:szCs w:val="24"/>
              </w:rPr>
            </w:pPr>
            <w:r w:rsidRPr="007C75F0">
              <w:rPr>
                <w:rFonts w:asciiTheme="minorHAnsi" w:hAnsiTheme="minorHAnsi" w:cstheme="minorHAnsi"/>
                <w:sz w:val="20"/>
                <w:szCs w:val="24"/>
              </w:rPr>
              <w:t>Les douanes</w:t>
            </w:r>
          </w:p>
          <w:p w14:paraId="5F7F6E16" w14:textId="77777777" w:rsidR="00AF151F" w:rsidRPr="007C75F0" w:rsidRDefault="00AF151F" w:rsidP="00F43112">
            <w:pPr>
              <w:pStyle w:val="ListParagraph"/>
              <w:numPr>
                <w:ilvl w:val="0"/>
                <w:numId w:val="83"/>
              </w:numPr>
              <w:rPr>
                <w:rFonts w:asciiTheme="minorHAnsi" w:hAnsiTheme="minorHAnsi" w:cstheme="minorHAnsi"/>
                <w:sz w:val="20"/>
                <w:szCs w:val="24"/>
              </w:rPr>
            </w:pPr>
            <w:r w:rsidRPr="007C75F0">
              <w:rPr>
                <w:rFonts w:asciiTheme="minorHAnsi" w:hAnsiTheme="minorHAnsi" w:cstheme="minorHAnsi"/>
                <w:sz w:val="20"/>
                <w:szCs w:val="24"/>
              </w:rPr>
              <w:t>L'administration des impôts</w:t>
            </w:r>
          </w:p>
          <w:p w14:paraId="36AF31C9" w14:textId="77777777" w:rsidR="00AF151F" w:rsidRPr="007C75F0" w:rsidRDefault="00AF151F"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nouvelles </w:t>
            </w:r>
            <w:r w:rsidR="00CF5472" w:rsidRPr="007C75F0">
              <w:rPr>
                <w:rFonts w:asciiTheme="minorHAnsi" w:hAnsiTheme="minorHAnsi" w:cstheme="minorHAnsi"/>
                <w:b/>
                <w:sz w:val="20"/>
                <w:szCs w:val="24"/>
              </w:rPr>
              <w:t>prescriptions ?</w:t>
            </w:r>
          </w:p>
          <w:p w14:paraId="7A15C628" w14:textId="77777777" w:rsidR="008F5E0B" w:rsidRPr="007C75F0" w:rsidRDefault="00AF151F" w:rsidP="00F43112">
            <w:pPr>
              <w:pStyle w:val="ListParagraph"/>
              <w:numPr>
                <w:ilvl w:val="0"/>
                <w:numId w:val="84"/>
              </w:numPr>
              <w:spacing w:after="120"/>
              <w:rPr>
                <w:rFonts w:asciiTheme="minorHAnsi" w:hAnsiTheme="minorHAnsi" w:cstheme="minorHAnsi"/>
                <w:sz w:val="20"/>
                <w:szCs w:val="24"/>
              </w:rPr>
            </w:pPr>
            <w:r w:rsidRPr="007C75F0">
              <w:rPr>
                <w:rFonts w:asciiTheme="minorHAnsi" w:hAnsiTheme="minorHAnsi" w:cstheme="minorHAnsi"/>
                <w:sz w:val="20"/>
                <w:szCs w:val="24"/>
              </w:rPr>
              <w:t>Les Membres adopteront des procédures douanières pour l'</w:t>
            </w:r>
            <w:r w:rsidRPr="007C75F0">
              <w:rPr>
                <w:rFonts w:asciiTheme="minorHAnsi" w:hAnsiTheme="minorHAnsi" w:cstheme="minorHAnsi"/>
                <w:b/>
                <w:sz w:val="20"/>
                <w:szCs w:val="24"/>
              </w:rPr>
              <w:t>admission temporaire</w:t>
            </w:r>
            <w:r w:rsidRPr="007C75F0">
              <w:rPr>
                <w:rFonts w:asciiTheme="minorHAnsi" w:hAnsiTheme="minorHAnsi" w:cstheme="minorHAnsi"/>
                <w:sz w:val="20"/>
                <w:szCs w:val="24"/>
              </w:rPr>
              <w:t>, le</w:t>
            </w:r>
            <w:r w:rsidR="008F5E0B" w:rsidRPr="007C75F0">
              <w:rPr>
                <w:rFonts w:asciiTheme="minorHAnsi" w:hAnsiTheme="minorHAnsi" w:cstheme="minorHAnsi"/>
                <w:sz w:val="20"/>
                <w:szCs w:val="24"/>
              </w:rPr>
              <w:t xml:space="preserve"> </w:t>
            </w:r>
            <w:r w:rsidRPr="007C75F0">
              <w:rPr>
                <w:rFonts w:asciiTheme="minorHAnsi" w:hAnsiTheme="minorHAnsi" w:cstheme="minorHAnsi"/>
                <w:b/>
                <w:sz w:val="20"/>
                <w:szCs w:val="24"/>
              </w:rPr>
              <w:t>perfectionnement actif</w:t>
            </w:r>
            <w:r w:rsidRPr="007C75F0">
              <w:rPr>
                <w:rFonts w:asciiTheme="minorHAnsi" w:hAnsiTheme="minorHAnsi" w:cstheme="minorHAnsi"/>
                <w:sz w:val="20"/>
                <w:szCs w:val="24"/>
              </w:rPr>
              <w:t xml:space="preserve"> et le </w:t>
            </w:r>
            <w:r w:rsidRPr="007C75F0">
              <w:rPr>
                <w:rFonts w:asciiTheme="minorHAnsi" w:hAnsiTheme="minorHAnsi" w:cstheme="minorHAnsi"/>
                <w:b/>
                <w:sz w:val="20"/>
                <w:szCs w:val="24"/>
              </w:rPr>
              <w:t>perfectionnement passif</w:t>
            </w:r>
            <w:r w:rsidRPr="007C75F0">
              <w:rPr>
                <w:rFonts w:asciiTheme="minorHAnsi" w:hAnsiTheme="minorHAnsi" w:cstheme="minorHAnsi"/>
                <w:sz w:val="20"/>
                <w:szCs w:val="24"/>
              </w:rPr>
              <w:t xml:space="preserve"> des marchandises.</w:t>
            </w:r>
          </w:p>
          <w:p w14:paraId="305FDA14" w14:textId="77777777" w:rsidR="00AF151F" w:rsidRPr="007C75F0" w:rsidRDefault="008F5E0B" w:rsidP="00326B89">
            <w:pPr>
              <w:spacing w:after="120"/>
              <w:rPr>
                <w:rFonts w:asciiTheme="minorHAnsi" w:hAnsiTheme="minorHAnsi" w:cstheme="minorHAnsi"/>
                <w:sz w:val="20"/>
                <w:szCs w:val="24"/>
              </w:rPr>
            </w:pPr>
            <w:r w:rsidRPr="007C75F0">
              <w:rPr>
                <w:rFonts w:asciiTheme="minorHAnsi" w:hAnsiTheme="minorHAnsi" w:cstheme="minorHAnsi"/>
                <w:sz w:val="20"/>
                <w:szCs w:val="24"/>
              </w:rPr>
              <w:t xml:space="preserve">     </w:t>
            </w:r>
            <w:r w:rsidR="00AF151F" w:rsidRPr="007C75F0">
              <w:rPr>
                <w:rFonts w:asciiTheme="minorHAnsi" w:hAnsiTheme="minorHAnsi" w:cstheme="minorHAnsi"/>
                <w:sz w:val="20"/>
                <w:szCs w:val="24"/>
              </w:rPr>
              <w:t>La procédure d'</w:t>
            </w:r>
            <w:r w:rsidR="00AF151F" w:rsidRPr="007C75F0">
              <w:rPr>
                <w:rFonts w:asciiTheme="minorHAnsi" w:hAnsiTheme="minorHAnsi" w:cstheme="minorHAnsi"/>
                <w:b/>
                <w:sz w:val="20"/>
                <w:szCs w:val="24"/>
              </w:rPr>
              <w:t>admission temporaire</w:t>
            </w:r>
            <w:r w:rsidR="00AF151F" w:rsidRPr="007C75F0">
              <w:rPr>
                <w:rFonts w:asciiTheme="minorHAnsi" w:hAnsiTheme="minorHAnsi" w:cstheme="minorHAnsi"/>
                <w:sz w:val="20"/>
                <w:szCs w:val="24"/>
              </w:rPr>
              <w:t xml:space="preserve"> permet d'importer des marchandises pendant une période limitée (six mois, un an, etc.) à des fins déterminées (par exemple, des marchandises à exposer dans des foires commerciales, des conteneurs d'expédition à remplir, des outils nécessaires à une opération de transformation dans le pays, des effets personnels de voyageurs, des automobiles immatriculées à l'étranger utilisées par des visiteurs dans le pays, etc.) en suspension des droits et taxes d'importation.  </w:t>
            </w:r>
          </w:p>
          <w:p w14:paraId="683DFA52" w14:textId="77777777" w:rsidR="00AF151F" w:rsidRPr="007C75F0" w:rsidRDefault="008F5E0B" w:rsidP="00326B89">
            <w:pPr>
              <w:spacing w:after="120"/>
              <w:rPr>
                <w:rFonts w:asciiTheme="minorHAnsi" w:hAnsiTheme="minorHAnsi" w:cstheme="minorHAnsi"/>
                <w:sz w:val="20"/>
                <w:szCs w:val="24"/>
              </w:rPr>
            </w:pPr>
            <w:r w:rsidRPr="007C75F0">
              <w:rPr>
                <w:rFonts w:asciiTheme="minorHAnsi" w:hAnsiTheme="minorHAnsi" w:cstheme="minorHAnsi"/>
                <w:sz w:val="20"/>
                <w:szCs w:val="24"/>
              </w:rPr>
              <w:t xml:space="preserve">     </w:t>
            </w:r>
            <w:r w:rsidR="00AF151F" w:rsidRPr="007C75F0">
              <w:rPr>
                <w:rFonts w:asciiTheme="minorHAnsi" w:hAnsiTheme="minorHAnsi" w:cstheme="minorHAnsi"/>
                <w:sz w:val="20"/>
                <w:szCs w:val="24"/>
              </w:rPr>
              <w:t xml:space="preserve">La </w:t>
            </w:r>
            <w:r w:rsidR="00AF151F" w:rsidRPr="007C75F0">
              <w:rPr>
                <w:rFonts w:asciiTheme="minorHAnsi" w:hAnsiTheme="minorHAnsi" w:cstheme="minorHAnsi"/>
                <w:b/>
                <w:sz w:val="20"/>
                <w:szCs w:val="24"/>
              </w:rPr>
              <w:t>procédure de perfectionnement actif</w:t>
            </w:r>
            <w:r w:rsidR="00AF151F" w:rsidRPr="007C75F0">
              <w:rPr>
                <w:rFonts w:asciiTheme="minorHAnsi" w:hAnsiTheme="minorHAnsi" w:cstheme="minorHAnsi"/>
                <w:sz w:val="20"/>
                <w:szCs w:val="24"/>
              </w:rPr>
              <w:t xml:space="preserve"> est utilisée par les fabricants pour les marchandises qui leur sont renvoyées afin d'être réparées, ou pour des pièces, matières ou autres facteurs de production qu'ils utilisent dans leurs opérations de transformation. Elle permet d'importer les marchandises en suspension de droits et taxes, à condition que le fabricant exporte le produit réparé ou le produit fini dans un délai spécifié. Les droits peuvent aussi être remboursés dans le cadre d'un système de ristourne une fois que les marchandises sont exportées.</w:t>
            </w:r>
          </w:p>
          <w:p w14:paraId="2CB8F973" w14:textId="77777777" w:rsidR="00AF151F" w:rsidRPr="007C75F0" w:rsidRDefault="008F5E0B" w:rsidP="00326B89">
            <w:pPr>
              <w:spacing w:after="120"/>
              <w:rPr>
                <w:rFonts w:asciiTheme="minorHAnsi" w:hAnsiTheme="minorHAnsi" w:cstheme="minorHAnsi"/>
                <w:sz w:val="20"/>
                <w:szCs w:val="24"/>
              </w:rPr>
            </w:pPr>
            <w:r w:rsidRPr="007C75F0">
              <w:rPr>
                <w:rFonts w:asciiTheme="minorHAnsi" w:hAnsiTheme="minorHAnsi" w:cstheme="minorHAnsi"/>
                <w:sz w:val="20"/>
                <w:szCs w:val="24"/>
              </w:rPr>
              <w:t xml:space="preserve">     </w:t>
            </w:r>
            <w:r w:rsidR="00AF151F" w:rsidRPr="007C75F0">
              <w:rPr>
                <w:rFonts w:asciiTheme="minorHAnsi" w:hAnsiTheme="minorHAnsi" w:cstheme="minorHAnsi"/>
                <w:sz w:val="20"/>
                <w:szCs w:val="24"/>
              </w:rPr>
              <w:t xml:space="preserve">Le </w:t>
            </w:r>
            <w:r w:rsidR="00AF151F" w:rsidRPr="007C75F0">
              <w:rPr>
                <w:rFonts w:asciiTheme="minorHAnsi" w:hAnsiTheme="minorHAnsi" w:cstheme="minorHAnsi"/>
                <w:b/>
                <w:sz w:val="20"/>
                <w:szCs w:val="24"/>
              </w:rPr>
              <w:t>perfectionnement passif</w:t>
            </w:r>
            <w:r w:rsidR="00AF151F" w:rsidRPr="007C75F0">
              <w:rPr>
                <w:rFonts w:asciiTheme="minorHAnsi" w:hAnsiTheme="minorHAnsi" w:cstheme="minorHAnsi"/>
                <w:sz w:val="20"/>
                <w:szCs w:val="24"/>
              </w:rPr>
              <w:t xml:space="preserve"> permet d'envoyer à l'étranger des marchandises nationales ou des marchandises importées précédemment et dont les droits ont été acquittés aux fins de réparation (par exemple les marchandises sous garantie renvoyées au fabricant) ou d'autres opérations de transformation, et de réimporter les marchandises réparées ou transformées dans un délai déterminé en suspension des droits ou taxes d'importation, à l'exception des droits ou taxes imposés sur la valeur ajoutée par l'opération de transformation à l'étranger.</w:t>
            </w:r>
          </w:p>
        </w:tc>
      </w:tr>
    </w:tbl>
    <w:p w14:paraId="608B5DB5" w14:textId="77777777" w:rsidR="00AF151F" w:rsidRPr="007C75F0" w:rsidRDefault="00AF151F" w:rsidP="00642347">
      <w:pPr>
        <w:autoSpaceDE w:val="0"/>
        <w:autoSpaceDN w:val="0"/>
        <w:adjustRightInd w:val="0"/>
        <w:jc w:val="left"/>
        <w:rPr>
          <w:rFonts w:asciiTheme="minorHAnsi" w:hAnsiTheme="minorHAnsi" w:cstheme="minorHAnsi"/>
          <w:sz w:val="20"/>
          <w:szCs w:val="24"/>
        </w:rPr>
      </w:pPr>
    </w:p>
    <w:p w14:paraId="5D96CA16" w14:textId="77777777" w:rsidR="00174920" w:rsidRPr="007C75F0" w:rsidRDefault="00174920" w:rsidP="00642347">
      <w:pPr>
        <w:autoSpaceDE w:val="0"/>
        <w:autoSpaceDN w:val="0"/>
        <w:adjustRightInd w:val="0"/>
        <w:jc w:val="left"/>
        <w:rPr>
          <w:rFonts w:asciiTheme="minorHAnsi" w:hAnsiTheme="minorHAnsi" w:cstheme="minorHAnsi"/>
          <w:sz w:val="20"/>
          <w:szCs w:val="24"/>
        </w:rPr>
      </w:pPr>
    </w:p>
    <w:p w14:paraId="7CD385F4" w14:textId="77777777" w:rsidR="00F86C00" w:rsidRPr="007C75F0" w:rsidRDefault="00FB77CC" w:rsidP="0017492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w:t>
      </w:r>
      <w:r w:rsidR="00CF5472" w:rsidRPr="007C75F0">
        <w:rPr>
          <w:rFonts w:asciiTheme="minorHAnsi" w:hAnsiTheme="minorHAnsi" w:cstheme="minorHAnsi"/>
          <w:b/>
          <w:sz w:val="20"/>
          <w:szCs w:val="24"/>
        </w:rPr>
        <w:t>membres :</w:t>
      </w:r>
      <w:r w:rsidR="00F86C00" w:rsidRPr="007C75F0">
        <w:rPr>
          <w:rFonts w:asciiTheme="minorHAnsi" w:hAnsiTheme="minorHAnsi" w:cstheme="minorHAnsi"/>
          <w:b/>
          <w:sz w:val="20"/>
          <w:szCs w:val="24"/>
        </w:rPr>
        <w:t xml:space="preserve"> BELIZE </w:t>
      </w:r>
    </w:p>
    <w:p w14:paraId="59C6EB48" w14:textId="77777777" w:rsidR="00F86C00" w:rsidRPr="007C75F0" w:rsidRDefault="00F86C00" w:rsidP="00F86C00">
      <w:pPr>
        <w:pStyle w:val="Default"/>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1. Assistance technique pour assurer une formation spécialisée. Manque de fonctionnaires qualifiés en matière de supervision et de contrôle des opérations de fabrication. </w:t>
      </w:r>
    </w:p>
    <w:p w14:paraId="3F3D1CEC" w14:textId="77777777" w:rsidR="0008764D" w:rsidRPr="007C75F0" w:rsidRDefault="0008764D" w:rsidP="00F86C00">
      <w:pPr>
        <w:pStyle w:val="Default"/>
        <w:rPr>
          <w:rFonts w:asciiTheme="minorHAnsi" w:hAnsiTheme="minorHAnsi" w:cstheme="minorHAnsi"/>
          <w:color w:val="auto"/>
          <w:sz w:val="20"/>
          <w:lang w:val="fr-CH"/>
        </w:rPr>
      </w:pPr>
    </w:p>
    <w:p w14:paraId="268B5590" w14:textId="77777777" w:rsidR="00174920" w:rsidRPr="007C75F0" w:rsidRDefault="00174920" w:rsidP="00F2485B">
      <w:pPr>
        <w:spacing w:line="276" w:lineRule="auto"/>
        <w:jc w:val="left"/>
        <w:rPr>
          <w:rFonts w:asciiTheme="minorHAnsi" w:hAnsiTheme="minorHAnsi" w:cstheme="minorHAnsi"/>
          <w:b/>
          <w:sz w:val="20"/>
          <w:szCs w:val="24"/>
        </w:rPr>
      </w:pPr>
      <w:bookmarkStart w:id="208" w:name="_Toc162772786"/>
      <w:bookmarkStart w:id="209" w:name="_Toc164051583"/>
      <w:bookmarkStart w:id="210" w:name="_Toc189380646"/>
      <w:bookmarkStart w:id="211" w:name="_Toc190509911"/>
      <w:bookmarkStart w:id="212" w:name="_Toc334508179"/>
      <w:bookmarkStart w:id="213" w:name="_Toc339269770"/>
      <w:bookmarkStart w:id="214" w:name="_Toc339273229"/>
      <w:bookmarkStart w:id="215" w:name="_Toc345488401"/>
      <w:bookmarkStart w:id="216" w:name="_Toc381688127"/>
      <w:r w:rsidRPr="007C75F0">
        <w:rPr>
          <w:rFonts w:asciiTheme="minorHAnsi" w:hAnsiTheme="minorHAnsi" w:cstheme="minorHAnsi"/>
          <w:b/>
          <w:sz w:val="20"/>
          <w:szCs w:val="24"/>
        </w:rPr>
        <w:t>ATRC dans les notifications des membres : SEYCHELLES</w:t>
      </w:r>
    </w:p>
    <w:p w14:paraId="4A5E4842" w14:textId="77777777" w:rsidR="00F2485B" w:rsidRPr="007C75F0" w:rsidRDefault="00F20EC1" w:rsidP="00F2485B">
      <w:pPr>
        <w:spacing w:line="276" w:lineRule="auto"/>
        <w:jc w:val="left"/>
        <w:rPr>
          <w:rFonts w:asciiTheme="minorHAnsi" w:hAnsiTheme="minorHAnsi" w:cstheme="minorHAnsi"/>
          <w:sz w:val="20"/>
          <w:szCs w:val="20"/>
        </w:rPr>
      </w:pPr>
      <w:r w:rsidRPr="007C75F0">
        <w:rPr>
          <w:rFonts w:asciiTheme="minorHAnsi" w:hAnsiTheme="minorHAnsi" w:cstheme="minorHAnsi"/>
          <w:sz w:val="20"/>
          <w:szCs w:val="20"/>
        </w:rPr>
        <w:t>Article 10:9.2</w:t>
      </w:r>
    </w:p>
    <w:p w14:paraId="1E06E8BD" w14:textId="77777777" w:rsidR="00F20EC1" w:rsidRPr="007C75F0" w:rsidRDefault="00F20EC1" w:rsidP="00F43112">
      <w:pPr>
        <w:pStyle w:val="ListParagraph"/>
        <w:numPr>
          <w:ilvl w:val="0"/>
          <w:numId w:val="31"/>
        </w:numPr>
        <w:spacing w:line="276" w:lineRule="auto"/>
        <w:jc w:val="left"/>
        <w:rPr>
          <w:rFonts w:asciiTheme="minorHAnsi" w:hAnsiTheme="minorHAnsi" w:cstheme="minorHAnsi"/>
          <w:sz w:val="20"/>
          <w:szCs w:val="20"/>
        </w:rPr>
      </w:pPr>
      <w:r w:rsidRPr="007C75F0">
        <w:rPr>
          <w:rFonts w:asciiTheme="minorHAnsi" w:hAnsiTheme="minorHAnsi" w:cstheme="minorHAnsi"/>
          <w:sz w:val="20"/>
          <w:szCs w:val="20"/>
        </w:rPr>
        <w:t>Demande de soutien pour élaborer des réglementations et des procédures opérationnelles normalisées afin de faciliter la mise en œuvre des dispositions.</w:t>
      </w:r>
    </w:p>
    <w:p w14:paraId="0A1B6F8F" w14:textId="77777777" w:rsidR="00F20EC1" w:rsidRPr="007C75F0" w:rsidRDefault="00F20EC1" w:rsidP="00F43112">
      <w:pPr>
        <w:pStyle w:val="ListParagraph"/>
        <w:numPr>
          <w:ilvl w:val="0"/>
          <w:numId w:val="31"/>
        </w:numPr>
        <w:spacing w:line="276" w:lineRule="auto"/>
        <w:jc w:val="left"/>
        <w:rPr>
          <w:rFonts w:asciiTheme="minorHAnsi" w:hAnsiTheme="minorHAnsi" w:cstheme="minorHAnsi"/>
          <w:sz w:val="20"/>
          <w:szCs w:val="20"/>
        </w:rPr>
      </w:pPr>
      <w:r w:rsidRPr="007C75F0">
        <w:rPr>
          <w:rFonts w:asciiTheme="minorHAnsi" w:hAnsiTheme="minorHAnsi" w:cstheme="minorHAnsi"/>
          <w:sz w:val="20"/>
          <w:szCs w:val="20"/>
        </w:rPr>
        <w:t>Assistance technique et renforcement des capacités pour configurer le système ASYCUDA World.</w:t>
      </w:r>
    </w:p>
    <w:p w14:paraId="59936CB5" w14:textId="77777777" w:rsidR="00F20EC1" w:rsidRPr="007C75F0" w:rsidRDefault="00F20EC1" w:rsidP="00F43112">
      <w:pPr>
        <w:pStyle w:val="ListParagraph"/>
        <w:numPr>
          <w:ilvl w:val="0"/>
          <w:numId w:val="31"/>
        </w:numPr>
        <w:spacing w:line="276" w:lineRule="auto"/>
        <w:jc w:val="left"/>
        <w:rPr>
          <w:rFonts w:asciiTheme="minorHAnsi" w:hAnsiTheme="minorHAnsi" w:cstheme="minorHAnsi"/>
          <w:sz w:val="20"/>
          <w:szCs w:val="20"/>
        </w:rPr>
      </w:pPr>
      <w:r w:rsidRPr="007C75F0">
        <w:rPr>
          <w:rFonts w:asciiTheme="minorHAnsi" w:hAnsiTheme="minorHAnsi" w:cstheme="minorHAnsi"/>
          <w:sz w:val="20"/>
          <w:szCs w:val="20"/>
        </w:rPr>
        <w:t>Formation de fonctionnaires des douanes pour faciliter l'établissement et la mise en œuvre du perfectionnement actif et passif.</w:t>
      </w:r>
    </w:p>
    <w:p w14:paraId="07BE3898" w14:textId="77777777" w:rsidR="00F20EC1" w:rsidRPr="007C75F0" w:rsidRDefault="00F20EC1" w:rsidP="00F20EC1">
      <w:pPr>
        <w:spacing w:line="276" w:lineRule="auto"/>
        <w:jc w:val="left"/>
        <w:rPr>
          <w:rFonts w:asciiTheme="minorHAnsi" w:hAnsiTheme="minorHAnsi" w:cstheme="minorHAnsi"/>
          <w:b/>
          <w:sz w:val="20"/>
          <w:szCs w:val="24"/>
        </w:rPr>
      </w:pPr>
    </w:p>
    <w:p w14:paraId="278DD4B8" w14:textId="77777777" w:rsidR="00F20EC1" w:rsidRPr="007C75F0" w:rsidRDefault="00F20EC1" w:rsidP="00F20EC1">
      <w:pPr>
        <w:spacing w:line="276" w:lineRule="auto"/>
        <w:jc w:val="left"/>
        <w:rPr>
          <w:rFonts w:asciiTheme="minorHAnsi" w:hAnsiTheme="minorHAnsi" w:cstheme="minorHAnsi"/>
          <w:b/>
          <w:sz w:val="20"/>
          <w:szCs w:val="24"/>
        </w:rPr>
      </w:pPr>
    </w:p>
    <w:p w14:paraId="072664D9" w14:textId="77777777" w:rsidR="00F2485B" w:rsidRPr="007C75F0" w:rsidRDefault="00174920" w:rsidP="00F20EC1">
      <w:pPr>
        <w:spacing w:line="276" w:lineRule="auto"/>
        <w:jc w:val="left"/>
        <w:rPr>
          <w:rFonts w:asciiTheme="minorHAnsi" w:hAnsiTheme="minorHAnsi" w:cstheme="minorHAnsi"/>
          <w:b/>
          <w:sz w:val="20"/>
          <w:szCs w:val="24"/>
        </w:rPr>
      </w:pPr>
      <w:r w:rsidRPr="007C75F0">
        <w:rPr>
          <w:rFonts w:asciiTheme="minorHAnsi" w:hAnsiTheme="minorHAnsi" w:cstheme="minorHAnsi"/>
          <w:b/>
          <w:sz w:val="20"/>
          <w:szCs w:val="24"/>
        </w:rPr>
        <w:lastRenderedPageBreak/>
        <w:t>ATRC dans les notifications des membres : MAURITANI</w:t>
      </w:r>
      <w:r w:rsidR="00F2485B" w:rsidRPr="007C75F0">
        <w:rPr>
          <w:rFonts w:asciiTheme="minorHAnsi" w:hAnsiTheme="minorHAnsi" w:cstheme="minorHAnsi"/>
          <w:b/>
          <w:sz w:val="20"/>
          <w:szCs w:val="24"/>
        </w:rPr>
        <w:t>E</w:t>
      </w:r>
    </w:p>
    <w:p w14:paraId="66F78FAD" w14:textId="77777777" w:rsidR="00F2485B" w:rsidRPr="007C75F0" w:rsidRDefault="00F2485B" w:rsidP="00F43112">
      <w:pPr>
        <w:pStyle w:val="ListParagraph"/>
        <w:numPr>
          <w:ilvl w:val="0"/>
          <w:numId w:val="31"/>
        </w:numPr>
        <w:spacing w:line="276" w:lineRule="auto"/>
        <w:jc w:val="left"/>
        <w:rPr>
          <w:rFonts w:asciiTheme="minorHAnsi" w:hAnsiTheme="minorHAnsi" w:cstheme="minorHAnsi"/>
          <w:sz w:val="20"/>
          <w:szCs w:val="24"/>
        </w:rPr>
      </w:pPr>
      <w:r w:rsidRPr="007C75F0">
        <w:rPr>
          <w:rFonts w:asciiTheme="minorHAnsi" w:hAnsiTheme="minorHAnsi" w:cstheme="minorHAnsi"/>
          <w:sz w:val="20"/>
          <w:szCs w:val="24"/>
        </w:rPr>
        <w:t>Voyage d’étude pour benchmarking.</w:t>
      </w:r>
    </w:p>
    <w:p w14:paraId="424FDE8D" w14:textId="77777777" w:rsidR="00F2485B" w:rsidRPr="007C75F0" w:rsidRDefault="00F2485B" w:rsidP="00F43112">
      <w:pPr>
        <w:pStyle w:val="ListParagraph"/>
        <w:numPr>
          <w:ilvl w:val="0"/>
          <w:numId w:val="31"/>
        </w:numPr>
        <w:spacing w:line="276" w:lineRule="auto"/>
        <w:jc w:val="left"/>
        <w:rPr>
          <w:rFonts w:asciiTheme="minorHAnsi" w:hAnsiTheme="minorHAnsi" w:cstheme="minorHAnsi"/>
          <w:sz w:val="20"/>
          <w:szCs w:val="24"/>
        </w:rPr>
      </w:pPr>
      <w:r w:rsidRPr="007C75F0">
        <w:rPr>
          <w:rFonts w:asciiTheme="minorHAnsi" w:hAnsiTheme="minorHAnsi" w:cstheme="minorHAnsi"/>
          <w:sz w:val="20"/>
          <w:szCs w:val="24"/>
        </w:rPr>
        <w:t>Formation à la supervision et à la vérification des opérations de fabrications pour les régimes de perfectionnement actif.</w:t>
      </w:r>
    </w:p>
    <w:p w14:paraId="0D19A6FC" w14:textId="77777777" w:rsidR="00F2485B" w:rsidRPr="007C75F0" w:rsidRDefault="00F2485B" w:rsidP="00F43112">
      <w:pPr>
        <w:pStyle w:val="ListParagraph"/>
        <w:numPr>
          <w:ilvl w:val="0"/>
          <w:numId w:val="31"/>
        </w:numPr>
        <w:spacing w:line="276" w:lineRule="auto"/>
        <w:jc w:val="left"/>
        <w:rPr>
          <w:rFonts w:asciiTheme="minorHAnsi" w:hAnsiTheme="minorHAnsi" w:cstheme="minorHAnsi"/>
          <w:sz w:val="20"/>
          <w:szCs w:val="24"/>
        </w:rPr>
      </w:pPr>
      <w:r w:rsidRPr="007C75F0">
        <w:rPr>
          <w:rFonts w:asciiTheme="minorHAnsi" w:hAnsiTheme="minorHAnsi" w:cstheme="minorHAnsi"/>
          <w:sz w:val="20"/>
          <w:szCs w:val="24"/>
        </w:rPr>
        <w:t>Module pour gérer les fiches de production pour le suivi du perfectionnement actif.</w:t>
      </w:r>
    </w:p>
    <w:p w14:paraId="2C27CA45" w14:textId="77777777" w:rsidR="00F2485B" w:rsidRPr="007C75F0" w:rsidRDefault="00F2485B" w:rsidP="00F43112">
      <w:pPr>
        <w:pStyle w:val="ListParagraph"/>
        <w:numPr>
          <w:ilvl w:val="0"/>
          <w:numId w:val="31"/>
        </w:numPr>
        <w:spacing w:line="276" w:lineRule="auto"/>
        <w:jc w:val="left"/>
        <w:rPr>
          <w:rFonts w:asciiTheme="minorHAnsi" w:hAnsiTheme="minorHAnsi" w:cstheme="minorHAnsi"/>
          <w:sz w:val="20"/>
          <w:szCs w:val="24"/>
        </w:rPr>
      </w:pPr>
      <w:r w:rsidRPr="007C75F0">
        <w:rPr>
          <w:rFonts w:asciiTheme="minorHAnsi" w:hAnsiTheme="minorHAnsi" w:cstheme="minorHAnsi"/>
          <w:sz w:val="20"/>
          <w:szCs w:val="24"/>
        </w:rPr>
        <w:t>Implémentation du module de gestion des exonérations et admissions temporaires.</w:t>
      </w:r>
    </w:p>
    <w:p w14:paraId="0D877FCD" w14:textId="77777777" w:rsidR="00F2485B" w:rsidRPr="007C75F0" w:rsidRDefault="00F2485B" w:rsidP="00F43112">
      <w:pPr>
        <w:pStyle w:val="ListParagraph"/>
        <w:numPr>
          <w:ilvl w:val="0"/>
          <w:numId w:val="31"/>
        </w:numPr>
        <w:spacing w:line="276" w:lineRule="auto"/>
        <w:jc w:val="left"/>
        <w:rPr>
          <w:rFonts w:asciiTheme="minorHAnsi" w:hAnsiTheme="minorHAnsi" w:cstheme="minorHAnsi"/>
          <w:sz w:val="20"/>
          <w:szCs w:val="24"/>
        </w:rPr>
      </w:pPr>
      <w:r w:rsidRPr="007C75F0">
        <w:rPr>
          <w:rFonts w:asciiTheme="minorHAnsi" w:hAnsiTheme="minorHAnsi" w:cstheme="minorHAnsi"/>
          <w:sz w:val="20"/>
          <w:szCs w:val="24"/>
        </w:rPr>
        <w:t>Renforcement de capacités (OMD).</w:t>
      </w:r>
    </w:p>
    <w:p w14:paraId="223EA0EF" w14:textId="77777777" w:rsidR="006C6146" w:rsidRDefault="006C6146">
      <w:pPr>
        <w:spacing w:after="200" w:line="276" w:lineRule="auto"/>
        <w:jc w:val="left"/>
        <w:rPr>
          <w:rFonts w:asciiTheme="minorHAnsi" w:hAnsiTheme="minorHAnsi" w:cstheme="minorHAnsi"/>
          <w:sz w:val="20"/>
          <w:szCs w:val="24"/>
        </w:rPr>
      </w:pPr>
    </w:p>
    <w:p w14:paraId="57B0B2E9" w14:textId="77777777" w:rsidR="006C6146" w:rsidRDefault="006C6146">
      <w:pPr>
        <w:spacing w:after="200" w:line="276" w:lineRule="auto"/>
        <w:jc w:val="left"/>
        <w:rPr>
          <w:rFonts w:asciiTheme="minorHAnsi" w:hAnsiTheme="minorHAnsi" w:cstheme="minorHAnsi"/>
          <w:sz w:val="20"/>
          <w:szCs w:val="24"/>
        </w:rPr>
      </w:pPr>
    </w:p>
    <w:p w14:paraId="30CC766D" w14:textId="77777777" w:rsidR="006C6146" w:rsidRDefault="006C6146">
      <w:pPr>
        <w:spacing w:after="200" w:line="276" w:lineRule="auto"/>
        <w:jc w:val="left"/>
        <w:rPr>
          <w:rFonts w:ascii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731968" behindDoc="0" locked="0" layoutInCell="1" allowOverlap="1" wp14:anchorId="6A97B331" wp14:editId="58C259FB">
                <wp:simplePos x="0" y="0"/>
                <wp:positionH relativeFrom="column">
                  <wp:posOffset>3276600</wp:posOffset>
                </wp:positionH>
                <wp:positionV relativeFrom="paragraph">
                  <wp:posOffset>3259455</wp:posOffset>
                </wp:positionV>
                <wp:extent cx="2360930" cy="1404620"/>
                <wp:effectExtent l="0" t="0" r="0"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3A37073" w14:textId="77777777" w:rsidR="006C6146" w:rsidRPr="000F45DC" w:rsidRDefault="006C6146" w:rsidP="006C61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10.9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97B331" id="_x0000_s1059" type="#_x0000_t202" style="position:absolute;margin-left:258pt;margin-top:256.65pt;width:185.9pt;height:110.6pt;z-index:251731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" stroked="f">
                <v:textbox style="mso-fit-shape-to-text:t">
                  <w:txbxContent>
                    <w:p w14:paraId="73A37073" w14:textId="77777777" w:rsidR="006C6146" w:rsidRPr="000F45DC" w:rsidRDefault="006C6146" w:rsidP="006C61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10.9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3C1D5567" wp14:editId="4C621A4C">
            <wp:extent cx="5731510" cy="3152140"/>
            <wp:effectExtent l="0" t="0" r="254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biLevel thresh="50000"/>
                      <a:extLst>
                        <a:ext uri="{28A0092B-C50C-407E-A947-70E740481C1C}">
                          <a14:useLocalDpi xmlns:a14="http://schemas.microsoft.com/office/drawing/2010/main" val="0"/>
                        </a:ext>
                      </a:extLst>
                    </a:blip>
                    <a:srcRect/>
                    <a:stretch>
                      <a:fillRect/>
                    </a:stretch>
                  </pic:blipFill>
                  <pic:spPr bwMode="auto">
                    <a:xfrm>
                      <a:off x="0" y="0"/>
                      <a:ext cx="5731510" cy="3152140"/>
                    </a:xfrm>
                    <a:prstGeom prst="rect">
                      <a:avLst/>
                    </a:prstGeom>
                    <a:noFill/>
                    <a:ln>
                      <a:noFill/>
                    </a:ln>
                  </pic:spPr>
                </pic:pic>
              </a:graphicData>
            </a:graphic>
          </wp:inline>
        </w:drawing>
      </w:r>
    </w:p>
    <w:p w14:paraId="2EE80F03" w14:textId="77777777" w:rsidR="00174920" w:rsidRPr="007C75F0" w:rsidRDefault="00174920">
      <w:pPr>
        <w:spacing w:after="200" w:line="276" w:lineRule="auto"/>
        <w:jc w:val="left"/>
        <w:rPr>
          <w:rFonts w:asciiTheme="minorHAnsi" w:hAnsiTheme="minorHAnsi" w:cstheme="minorHAnsi"/>
          <w:b/>
          <w:sz w:val="20"/>
          <w:szCs w:val="24"/>
        </w:rPr>
      </w:pPr>
      <w:r w:rsidRPr="007C75F0">
        <w:rPr>
          <w:rFonts w:asciiTheme="minorHAnsi" w:hAnsiTheme="minorHAnsi" w:cstheme="minorHAnsi"/>
          <w:sz w:val="20"/>
          <w:szCs w:val="24"/>
        </w:rPr>
        <w:br w:type="page"/>
      </w:r>
    </w:p>
    <w:p w14:paraId="1794B0A5" w14:textId="77777777" w:rsidR="00F86C00" w:rsidRPr="007C75F0" w:rsidRDefault="00F86C00" w:rsidP="00F86C00">
      <w:pPr>
        <w:pStyle w:val="Heading2"/>
        <w:numPr>
          <w:ilvl w:val="0"/>
          <w:numId w:val="0"/>
        </w:numPr>
        <w:rPr>
          <w:rFonts w:asciiTheme="minorHAnsi" w:hAnsiTheme="minorHAnsi" w:cstheme="minorHAnsi"/>
          <w:color w:val="auto"/>
          <w:sz w:val="20"/>
          <w:szCs w:val="24"/>
        </w:rPr>
      </w:pPr>
      <w:bookmarkStart w:id="217" w:name="_Toc14269560"/>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11 :</w:t>
      </w:r>
      <w:r w:rsidRPr="007C75F0">
        <w:rPr>
          <w:rFonts w:asciiTheme="minorHAnsi" w:hAnsiTheme="minorHAnsi" w:cstheme="minorHAnsi"/>
          <w:color w:val="auto"/>
          <w:sz w:val="20"/>
          <w:szCs w:val="24"/>
        </w:rPr>
        <w:tab/>
        <w:t xml:space="preserve"> Liberté de transit</w:t>
      </w:r>
      <w:bookmarkEnd w:id="208"/>
      <w:bookmarkEnd w:id="209"/>
      <w:bookmarkEnd w:id="210"/>
      <w:bookmarkEnd w:id="211"/>
      <w:bookmarkEnd w:id="212"/>
      <w:bookmarkEnd w:id="213"/>
      <w:bookmarkEnd w:id="214"/>
      <w:bookmarkEnd w:id="215"/>
      <w:bookmarkEnd w:id="216"/>
      <w:bookmarkEnd w:id="217"/>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86C00" w:rsidRPr="007C75F0" w14:paraId="5B6CF7EA" w14:textId="77777777" w:rsidTr="00326B89">
        <w:tc>
          <w:tcPr>
            <w:tcW w:w="9242" w:type="dxa"/>
            <w:shd w:val="clear" w:color="auto" w:fill="auto"/>
          </w:tcPr>
          <w:p w14:paraId="3E497984" w14:textId="77777777" w:rsidR="00F86C00" w:rsidRPr="007C75F0" w:rsidRDefault="00F86C00" w:rsidP="00326B89">
            <w:pPr>
              <w:spacing w:after="120"/>
              <w:jc w:val="center"/>
              <w:rPr>
                <w:rFonts w:asciiTheme="minorHAnsi" w:hAnsiTheme="minorHAnsi" w:cstheme="minorHAnsi"/>
                <w:b/>
                <w:sz w:val="20"/>
                <w:szCs w:val="24"/>
              </w:rPr>
            </w:pPr>
            <w:r w:rsidRPr="007C75F0">
              <w:rPr>
                <w:rFonts w:asciiTheme="minorHAnsi" w:hAnsiTheme="minorHAnsi" w:cstheme="minorHAnsi"/>
                <w:b/>
                <w:sz w:val="20"/>
                <w:szCs w:val="24"/>
              </w:rPr>
              <w:t>Brèves notes récapitulatives</w:t>
            </w:r>
          </w:p>
          <w:p w14:paraId="23C7930C" w14:textId="77777777" w:rsidR="00F86C00" w:rsidRPr="007C75F0" w:rsidRDefault="00F86C00" w:rsidP="00326B89">
            <w:pPr>
              <w:spacing w:before="240" w:after="120"/>
              <w:rPr>
                <w:rFonts w:asciiTheme="minorHAnsi" w:hAnsiTheme="minorHAnsi" w:cstheme="minorHAnsi"/>
                <w:b/>
                <w:sz w:val="20"/>
                <w:szCs w:val="24"/>
              </w:rPr>
            </w:pPr>
            <w:r w:rsidRPr="007C75F0">
              <w:rPr>
                <w:rFonts w:asciiTheme="minorHAnsi" w:hAnsiTheme="minorHAnsi" w:cstheme="minorHAnsi"/>
                <w:b/>
                <w:sz w:val="20"/>
                <w:szCs w:val="24"/>
              </w:rPr>
              <w:t>Quelle activité cette mesure réglemente</w:t>
            </w:r>
            <w:r w:rsidRPr="007C75F0">
              <w:rPr>
                <w:rFonts w:asciiTheme="minorHAnsi" w:hAnsiTheme="minorHAnsi" w:cstheme="minorHAnsi"/>
                <w:b/>
                <w:sz w:val="20"/>
                <w:szCs w:val="24"/>
              </w:rPr>
              <w:noBreakHyphen/>
              <w:t>t</w:t>
            </w:r>
            <w:r w:rsidRPr="007C75F0">
              <w:rPr>
                <w:rFonts w:asciiTheme="minorHAnsi" w:hAnsiTheme="minorHAnsi" w:cstheme="minorHAnsi"/>
                <w:b/>
                <w:sz w:val="20"/>
                <w:szCs w:val="24"/>
              </w:rPr>
              <w:noBreakHyphen/>
            </w:r>
            <w:r w:rsidR="00CF5472" w:rsidRPr="007C75F0">
              <w:rPr>
                <w:rFonts w:asciiTheme="minorHAnsi" w:hAnsiTheme="minorHAnsi" w:cstheme="minorHAnsi"/>
                <w:b/>
                <w:sz w:val="20"/>
                <w:szCs w:val="24"/>
              </w:rPr>
              <w:t>elle ?</w:t>
            </w:r>
          </w:p>
          <w:p w14:paraId="3A6101E3" w14:textId="77777777" w:rsidR="00F86C00" w:rsidRPr="007C75F0" w:rsidRDefault="00CF5472" w:rsidP="00326B89">
            <w:pPr>
              <w:rPr>
                <w:rFonts w:asciiTheme="minorHAnsi" w:hAnsiTheme="minorHAnsi" w:cstheme="minorHAnsi"/>
                <w:sz w:val="20"/>
                <w:szCs w:val="24"/>
              </w:rPr>
            </w:pPr>
            <w:r w:rsidRPr="007C75F0">
              <w:rPr>
                <w:rFonts w:asciiTheme="minorHAnsi" w:hAnsiTheme="minorHAnsi" w:cstheme="minorHAnsi"/>
                <w:sz w:val="20"/>
                <w:szCs w:val="24"/>
              </w:rPr>
              <w:t>Les réglementations</w:t>
            </w:r>
            <w:r w:rsidR="00F86C00" w:rsidRPr="007C75F0">
              <w:rPr>
                <w:rFonts w:asciiTheme="minorHAnsi" w:hAnsiTheme="minorHAnsi" w:cstheme="minorHAnsi"/>
                <w:sz w:val="20"/>
                <w:szCs w:val="24"/>
              </w:rPr>
              <w:t xml:space="preserve"> et formalités qu'un Membre applique au trafic en transit.</w:t>
            </w:r>
          </w:p>
          <w:p w14:paraId="369222BA" w14:textId="77777777" w:rsidR="00F86C00" w:rsidRPr="007C75F0" w:rsidRDefault="00F86C00" w:rsidP="00326B89">
            <w:pPr>
              <w:keepNext/>
              <w:keepLines/>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autorités directement </w:t>
            </w:r>
            <w:r w:rsidR="00CF5472" w:rsidRPr="007C75F0">
              <w:rPr>
                <w:rFonts w:asciiTheme="minorHAnsi" w:hAnsiTheme="minorHAnsi" w:cstheme="minorHAnsi"/>
                <w:b/>
                <w:sz w:val="20"/>
                <w:szCs w:val="24"/>
              </w:rPr>
              <w:t>concernées ?</w:t>
            </w:r>
            <w:r w:rsidRPr="007C75F0">
              <w:rPr>
                <w:rFonts w:asciiTheme="minorHAnsi" w:hAnsiTheme="minorHAnsi" w:cstheme="minorHAnsi"/>
                <w:b/>
                <w:sz w:val="20"/>
                <w:szCs w:val="24"/>
              </w:rPr>
              <w:t xml:space="preserve"> </w:t>
            </w:r>
          </w:p>
          <w:p w14:paraId="1F4B1B6E" w14:textId="77777777" w:rsidR="00F86C00" w:rsidRPr="007C75F0" w:rsidRDefault="00F86C00" w:rsidP="00F43112">
            <w:pPr>
              <w:pStyle w:val="ListParagraph"/>
              <w:keepNext/>
              <w:keepLines/>
              <w:numPr>
                <w:ilvl w:val="0"/>
                <w:numId w:val="33"/>
              </w:numPr>
              <w:tabs>
                <w:tab w:val="left" w:pos="720"/>
              </w:tabs>
              <w:spacing w:after="120"/>
              <w:ind w:left="714" w:hanging="357"/>
              <w:contextualSpacing w:val="0"/>
              <w:rPr>
                <w:rFonts w:asciiTheme="minorHAnsi" w:hAnsiTheme="minorHAnsi" w:cstheme="minorHAnsi"/>
                <w:sz w:val="20"/>
                <w:szCs w:val="24"/>
              </w:rPr>
            </w:pPr>
            <w:r w:rsidRPr="007C75F0">
              <w:rPr>
                <w:rFonts w:asciiTheme="minorHAnsi" w:hAnsiTheme="minorHAnsi" w:cstheme="minorHAnsi"/>
                <w:sz w:val="20"/>
                <w:szCs w:val="24"/>
              </w:rPr>
              <w:t>Les douanes</w:t>
            </w:r>
          </w:p>
          <w:p w14:paraId="1F6806FB" w14:textId="77777777" w:rsidR="00F86C00" w:rsidRPr="007C75F0" w:rsidRDefault="00F86C00" w:rsidP="00F43112">
            <w:pPr>
              <w:pStyle w:val="ListParagraph"/>
              <w:widowControl w:val="0"/>
              <w:numPr>
                <w:ilvl w:val="0"/>
                <w:numId w:val="33"/>
              </w:numPr>
              <w:tabs>
                <w:tab w:val="left" w:pos="720"/>
              </w:tabs>
              <w:spacing w:after="120"/>
              <w:ind w:left="714" w:hanging="357"/>
              <w:contextualSpacing w:val="0"/>
              <w:rPr>
                <w:rFonts w:asciiTheme="minorHAnsi" w:hAnsiTheme="minorHAnsi" w:cstheme="minorHAnsi"/>
                <w:sz w:val="20"/>
                <w:szCs w:val="24"/>
              </w:rPr>
            </w:pPr>
            <w:r w:rsidRPr="007C75F0">
              <w:rPr>
                <w:rFonts w:asciiTheme="minorHAnsi" w:hAnsiTheme="minorHAnsi" w:cstheme="minorHAnsi"/>
                <w:sz w:val="20"/>
                <w:szCs w:val="24"/>
              </w:rPr>
              <w:t>Les autres organismes présents aux frontières</w:t>
            </w:r>
          </w:p>
          <w:p w14:paraId="74E0919D" w14:textId="77777777" w:rsidR="00F86C00" w:rsidRPr="007C75F0" w:rsidRDefault="00F86C00" w:rsidP="00326B89">
            <w:pPr>
              <w:keepNext/>
              <w:keepLines/>
              <w:spacing w:before="240" w:after="120"/>
              <w:rPr>
                <w:rFonts w:asciiTheme="minorHAnsi" w:hAnsiTheme="minorHAnsi" w:cstheme="minorHAnsi"/>
                <w:b/>
                <w:sz w:val="20"/>
                <w:szCs w:val="24"/>
              </w:rPr>
            </w:pPr>
            <w:r w:rsidRPr="007C75F0">
              <w:rPr>
                <w:rFonts w:asciiTheme="minorHAnsi" w:hAnsiTheme="minorHAnsi" w:cstheme="minorHAnsi"/>
                <w:b/>
                <w:sz w:val="20"/>
                <w:szCs w:val="24"/>
              </w:rPr>
              <w:t xml:space="preserve">Quelles sont les nouvelles </w:t>
            </w:r>
            <w:r w:rsidR="00CF5472" w:rsidRPr="007C75F0">
              <w:rPr>
                <w:rFonts w:asciiTheme="minorHAnsi" w:hAnsiTheme="minorHAnsi" w:cstheme="minorHAnsi"/>
                <w:b/>
                <w:sz w:val="20"/>
                <w:szCs w:val="24"/>
              </w:rPr>
              <w:t>prescriptions ?</w:t>
            </w:r>
          </w:p>
          <w:p w14:paraId="663F2A58" w14:textId="77777777" w:rsidR="00F86C00" w:rsidRPr="007C75F0" w:rsidRDefault="00F86C00" w:rsidP="00F43112">
            <w:pPr>
              <w:pStyle w:val="ListParagraph"/>
              <w:keepNext/>
              <w:keepLines/>
              <w:numPr>
                <w:ilvl w:val="0"/>
                <w:numId w:val="33"/>
              </w:numPr>
              <w:tabs>
                <w:tab w:val="left" w:pos="720"/>
              </w:tabs>
              <w:spacing w:after="120"/>
              <w:ind w:left="714" w:hanging="357"/>
              <w:contextualSpacing w:val="0"/>
              <w:rPr>
                <w:rFonts w:asciiTheme="minorHAnsi" w:hAnsiTheme="minorHAnsi" w:cstheme="minorHAnsi"/>
                <w:sz w:val="20"/>
                <w:szCs w:val="24"/>
              </w:rPr>
            </w:pPr>
            <w:r w:rsidRPr="007C75F0">
              <w:rPr>
                <w:rFonts w:asciiTheme="minorHAnsi" w:hAnsiTheme="minorHAnsi" w:cstheme="minorHAnsi"/>
                <w:sz w:val="20"/>
                <w:szCs w:val="24"/>
              </w:rPr>
              <w:t xml:space="preserve">Les réglementations ou formalités relatives au transit seront éliminées ou réduites si elles ne sont plus nécessaires ou si une solution moins restrictive pour le commerce devient disponible, et elles ne devraient pas être appliquées de façon à constituer une restriction déguisée au commerce. </w:t>
            </w:r>
          </w:p>
          <w:p w14:paraId="20486AFB" w14:textId="77777777" w:rsidR="00F86C00" w:rsidRPr="007C75F0" w:rsidRDefault="00F86C00" w:rsidP="00F43112">
            <w:pPr>
              <w:numPr>
                <w:ilvl w:val="0"/>
                <w:numId w:val="33"/>
              </w:numPr>
              <w:spacing w:after="120"/>
              <w:rPr>
                <w:rFonts w:asciiTheme="minorHAnsi" w:hAnsiTheme="minorHAnsi" w:cstheme="minorHAnsi"/>
                <w:sz w:val="20"/>
                <w:szCs w:val="24"/>
              </w:rPr>
            </w:pPr>
            <w:r w:rsidRPr="007C75F0">
              <w:rPr>
                <w:rFonts w:asciiTheme="minorHAnsi" w:hAnsiTheme="minorHAnsi" w:cstheme="minorHAnsi"/>
                <w:sz w:val="20"/>
                <w:szCs w:val="24"/>
              </w:rPr>
              <w:t>Les impositions seront appliquées au transit uniquement pour les procédures administratives occasionnées ou pour les services de transit fournis et seront limitées au montant des frais de ces procédures ou au coût de ces services.</w:t>
            </w:r>
          </w:p>
          <w:p w14:paraId="153CE013" w14:textId="77777777" w:rsidR="00F86C00" w:rsidRPr="007C75F0" w:rsidRDefault="00F86C00" w:rsidP="00F43112">
            <w:pPr>
              <w:pStyle w:val="ListParagraph"/>
              <w:numPr>
                <w:ilvl w:val="0"/>
                <w:numId w:val="33"/>
              </w:numPr>
              <w:tabs>
                <w:tab w:val="left" w:pos="720"/>
              </w:tabs>
              <w:spacing w:after="120"/>
              <w:contextualSpacing w:val="0"/>
              <w:rPr>
                <w:rFonts w:asciiTheme="minorHAnsi" w:hAnsiTheme="minorHAnsi" w:cstheme="minorHAnsi"/>
                <w:sz w:val="20"/>
                <w:szCs w:val="24"/>
              </w:rPr>
            </w:pPr>
            <w:r w:rsidRPr="007C75F0">
              <w:rPr>
                <w:rFonts w:asciiTheme="minorHAnsi" w:hAnsiTheme="minorHAnsi" w:cstheme="minorHAnsi"/>
                <w:sz w:val="20"/>
                <w:szCs w:val="24"/>
              </w:rPr>
              <w:t>Les Membres ne chercheront pas à prendre, n'imposeront ni ne maintiendront de mesure d'autolimitation ou autre mesure similaire concernant le trafic en transit.</w:t>
            </w:r>
          </w:p>
        </w:tc>
      </w:tr>
    </w:tbl>
    <w:p w14:paraId="7E6FC2FE" w14:textId="77777777" w:rsidR="00F86C00" w:rsidRPr="007C75F0" w:rsidRDefault="00F86C00" w:rsidP="00642347">
      <w:pPr>
        <w:autoSpaceDE w:val="0"/>
        <w:autoSpaceDN w:val="0"/>
        <w:adjustRightInd w:val="0"/>
        <w:jc w:val="left"/>
        <w:rPr>
          <w:rFonts w:asciiTheme="minorHAnsi" w:hAnsiTheme="minorHAnsi" w:cstheme="minorHAnsi"/>
          <w:b/>
          <w:sz w:val="20"/>
          <w:szCs w:val="24"/>
        </w:rPr>
      </w:pPr>
    </w:p>
    <w:p w14:paraId="20987533" w14:textId="77777777" w:rsidR="00174920" w:rsidRPr="007C75F0" w:rsidRDefault="00174920" w:rsidP="00642347">
      <w:pPr>
        <w:autoSpaceDE w:val="0"/>
        <w:autoSpaceDN w:val="0"/>
        <w:adjustRightInd w:val="0"/>
        <w:jc w:val="left"/>
        <w:rPr>
          <w:rFonts w:asciiTheme="minorHAnsi" w:hAnsiTheme="minorHAnsi" w:cstheme="minorHAnsi"/>
          <w:b/>
          <w:sz w:val="20"/>
          <w:szCs w:val="24"/>
        </w:rPr>
      </w:pPr>
    </w:p>
    <w:p w14:paraId="13D4E0CC" w14:textId="77777777" w:rsidR="00174920" w:rsidRPr="007C75F0" w:rsidRDefault="00174920" w:rsidP="00642347">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BELIZE</w:t>
      </w:r>
    </w:p>
    <w:p w14:paraId="68C0BF95" w14:textId="77777777" w:rsidR="00D056DE" w:rsidRPr="007C75F0" w:rsidRDefault="00D056DE" w:rsidP="00642347">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Article 11 : 1 à 11 : 3 </w:t>
      </w:r>
    </w:p>
    <w:p w14:paraId="4582B04A" w14:textId="77777777" w:rsidR="00D056DE" w:rsidRPr="007C75F0" w:rsidRDefault="00D056DE" w:rsidP="00F43112">
      <w:pPr>
        <w:pStyle w:val="ListParagraph"/>
        <w:numPr>
          <w:ilvl w:val="0"/>
          <w:numId w:val="84"/>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Étude et examen complets des autres redevances et impositions. Assistance technique nécessaire pour une étude et un examen complets.</w:t>
      </w:r>
    </w:p>
    <w:p w14:paraId="41B1D5B5" w14:textId="77777777" w:rsidR="00D056DE" w:rsidRPr="007C75F0" w:rsidRDefault="00D056DE" w:rsidP="00D056DE">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Article 11 : 1 à 11 : 3 </w:t>
      </w:r>
    </w:p>
    <w:p w14:paraId="5E605DE3" w14:textId="77777777" w:rsidR="00D056DE" w:rsidRPr="007C75F0" w:rsidRDefault="00D056DE" w:rsidP="00F43112">
      <w:pPr>
        <w:pStyle w:val="ListParagraph"/>
        <w:numPr>
          <w:ilvl w:val="0"/>
          <w:numId w:val="84"/>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Assistance technique pour faciliter la réalisation d'un examen/d'une étude complets et pour la rédaction d'un texte juridique. Examen et analyse complets de la viabilité et des avantages de l'appartenance au SIECA (avec une clause pour traiter les problèmes de transit transfrontières).</w:t>
      </w:r>
    </w:p>
    <w:p w14:paraId="31FEC534" w14:textId="77777777" w:rsidR="00D056DE" w:rsidRPr="007C75F0" w:rsidRDefault="00D056DE" w:rsidP="00642347">
      <w:pPr>
        <w:autoSpaceDE w:val="0"/>
        <w:autoSpaceDN w:val="0"/>
        <w:adjustRightInd w:val="0"/>
        <w:jc w:val="left"/>
        <w:rPr>
          <w:rFonts w:asciiTheme="minorHAnsi" w:hAnsiTheme="minorHAnsi" w:cstheme="minorHAnsi"/>
          <w:b/>
          <w:sz w:val="20"/>
          <w:szCs w:val="24"/>
        </w:rPr>
      </w:pPr>
    </w:p>
    <w:p w14:paraId="15E01969" w14:textId="77777777" w:rsidR="00174920" w:rsidRPr="007C75F0" w:rsidRDefault="00174920" w:rsidP="00642347">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JAMA</w:t>
      </w:r>
      <w:r w:rsidR="00480624" w:rsidRPr="007C75F0">
        <w:rPr>
          <w:rFonts w:asciiTheme="minorHAnsi" w:hAnsiTheme="minorHAnsi" w:cstheme="minorHAnsi"/>
          <w:b/>
          <w:sz w:val="20"/>
          <w:szCs w:val="24"/>
        </w:rPr>
        <w:t>ÏQUE</w:t>
      </w:r>
    </w:p>
    <w:p w14:paraId="513B897D" w14:textId="77777777" w:rsidR="00480624" w:rsidRPr="007C75F0" w:rsidRDefault="00480624" w:rsidP="00642347">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Article 11 : 1 </w:t>
      </w:r>
      <w:r w:rsidR="008B027D" w:rsidRPr="007C75F0">
        <w:rPr>
          <w:rFonts w:asciiTheme="minorHAnsi" w:hAnsiTheme="minorHAnsi" w:cstheme="minorHAnsi"/>
          <w:sz w:val="20"/>
          <w:szCs w:val="24"/>
        </w:rPr>
        <w:t>à 11 : 3</w:t>
      </w:r>
    </w:p>
    <w:p w14:paraId="74167106" w14:textId="77777777" w:rsidR="008B027D" w:rsidRPr="007C75F0" w:rsidRDefault="008B027D" w:rsidP="008B027D">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L'assistance technique et le soutien pour le renforcement des capacités sont nécessaires pour:</w:t>
      </w:r>
    </w:p>
    <w:p w14:paraId="1BFAF39C" w14:textId="77777777" w:rsidR="008B027D" w:rsidRPr="007C75F0" w:rsidRDefault="008B027D" w:rsidP="00F43112">
      <w:pPr>
        <w:pStyle w:val="ListParagraph"/>
        <w:numPr>
          <w:ilvl w:val="0"/>
          <w:numId w:val="31"/>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assurer une répartition adéquate des coûts;</w:t>
      </w:r>
    </w:p>
    <w:p w14:paraId="0560680A" w14:textId="77777777" w:rsidR="008B027D" w:rsidRPr="007C75F0" w:rsidRDefault="008B027D" w:rsidP="00F43112">
      <w:pPr>
        <w:pStyle w:val="ListParagraph"/>
        <w:numPr>
          <w:ilvl w:val="0"/>
          <w:numId w:val="31"/>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former du personnel aux méthodes appropriées d'évaluation de l'incidence des droits de transit sur le commerce.</w:t>
      </w:r>
    </w:p>
    <w:p w14:paraId="5E83FC3B" w14:textId="77777777" w:rsidR="00480624" w:rsidRPr="007C75F0" w:rsidRDefault="00480624" w:rsidP="00642347">
      <w:pPr>
        <w:autoSpaceDE w:val="0"/>
        <w:autoSpaceDN w:val="0"/>
        <w:adjustRightInd w:val="0"/>
        <w:jc w:val="left"/>
        <w:rPr>
          <w:rFonts w:asciiTheme="minorHAnsi" w:hAnsiTheme="minorHAnsi" w:cstheme="minorHAnsi"/>
          <w:sz w:val="20"/>
          <w:szCs w:val="24"/>
        </w:rPr>
      </w:pPr>
    </w:p>
    <w:p w14:paraId="087050E8" w14:textId="77777777" w:rsidR="00174920" w:rsidRPr="007C75F0" w:rsidRDefault="00174920" w:rsidP="00642347">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NIGERIA</w:t>
      </w:r>
    </w:p>
    <w:p w14:paraId="57DC9638" w14:textId="77777777" w:rsidR="001E3C1A" w:rsidRPr="007C75F0" w:rsidRDefault="001E3C1A" w:rsidP="00642347">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Article 11</w:t>
      </w:r>
      <w:r w:rsidR="00D056DE" w:rsidRPr="007C75F0">
        <w:rPr>
          <w:rFonts w:asciiTheme="minorHAnsi" w:hAnsiTheme="minorHAnsi" w:cstheme="minorHAnsi"/>
          <w:sz w:val="20"/>
          <w:szCs w:val="24"/>
        </w:rPr>
        <w:t xml:space="preserve"> </w:t>
      </w:r>
      <w:r w:rsidRPr="007C75F0">
        <w:rPr>
          <w:rFonts w:asciiTheme="minorHAnsi" w:hAnsiTheme="minorHAnsi" w:cstheme="minorHAnsi"/>
          <w:sz w:val="20"/>
          <w:szCs w:val="24"/>
        </w:rPr>
        <w:t>:</w:t>
      </w:r>
      <w:r w:rsidR="00D056DE" w:rsidRPr="007C75F0">
        <w:rPr>
          <w:rFonts w:asciiTheme="minorHAnsi" w:hAnsiTheme="minorHAnsi" w:cstheme="minorHAnsi"/>
          <w:sz w:val="20"/>
          <w:szCs w:val="24"/>
        </w:rPr>
        <w:t xml:space="preserve"> </w:t>
      </w:r>
      <w:r w:rsidRPr="007C75F0">
        <w:rPr>
          <w:rFonts w:asciiTheme="minorHAnsi" w:hAnsiTheme="minorHAnsi" w:cstheme="minorHAnsi"/>
          <w:sz w:val="20"/>
          <w:szCs w:val="24"/>
        </w:rPr>
        <w:t>5</w:t>
      </w:r>
    </w:p>
    <w:p w14:paraId="447BB630" w14:textId="77777777" w:rsidR="001E3C1A" w:rsidRPr="007C75F0" w:rsidRDefault="001E3C1A" w:rsidP="00F43112">
      <w:pPr>
        <w:pStyle w:val="ListParagraph"/>
        <w:numPr>
          <w:ilvl w:val="0"/>
          <w:numId w:val="84"/>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Mise en place d'une infrastructure visant à faciliter le mouvement des marchandises.</w:t>
      </w:r>
    </w:p>
    <w:p w14:paraId="59093317" w14:textId="77777777" w:rsidR="001E3C1A" w:rsidRPr="007C75F0" w:rsidRDefault="001E3C1A" w:rsidP="00F43112">
      <w:pPr>
        <w:pStyle w:val="ListParagraph"/>
        <w:numPr>
          <w:ilvl w:val="0"/>
          <w:numId w:val="84"/>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Aide aux exercices de surveillance des corridors.</w:t>
      </w:r>
    </w:p>
    <w:p w14:paraId="50F9E986" w14:textId="77777777" w:rsidR="001E3C1A" w:rsidRPr="007C75F0" w:rsidRDefault="001E3C1A" w:rsidP="00F43112">
      <w:pPr>
        <w:pStyle w:val="ListParagraph"/>
        <w:numPr>
          <w:ilvl w:val="0"/>
          <w:numId w:val="84"/>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Formations sur le traitement des marchandises en transit.</w:t>
      </w:r>
    </w:p>
    <w:p w14:paraId="1E80904D" w14:textId="77777777" w:rsidR="001E3C1A" w:rsidRPr="007C75F0" w:rsidRDefault="001E3C1A" w:rsidP="001E3C1A">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Article 11:12</w:t>
      </w:r>
    </w:p>
    <w:p w14:paraId="452C8C8D" w14:textId="77777777" w:rsidR="001E3C1A" w:rsidRPr="007C75F0" w:rsidRDefault="001E3C1A" w:rsidP="00F43112">
      <w:pPr>
        <w:pStyle w:val="ListParagraph"/>
        <w:numPr>
          <w:ilvl w:val="0"/>
          <w:numId w:val="8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Formation sur la coopération et la coordination entre les organismes réglementaires.</w:t>
      </w:r>
    </w:p>
    <w:p w14:paraId="5918C800" w14:textId="77777777" w:rsidR="001E3C1A" w:rsidRPr="007C75F0" w:rsidRDefault="001E3C1A" w:rsidP="00F43112">
      <w:pPr>
        <w:pStyle w:val="ListParagraph"/>
        <w:numPr>
          <w:ilvl w:val="0"/>
          <w:numId w:val="89"/>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 xml:space="preserve">Procédures douanières sur le transit. </w:t>
      </w:r>
    </w:p>
    <w:p w14:paraId="26BD8C7B" w14:textId="77777777" w:rsidR="001E3C1A" w:rsidRPr="007C75F0" w:rsidRDefault="001E3C1A" w:rsidP="001E3C1A">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Article 11:13</w:t>
      </w:r>
    </w:p>
    <w:p w14:paraId="50C3146A" w14:textId="77777777" w:rsidR="00D75FEF" w:rsidRPr="007C75F0" w:rsidRDefault="00D75FEF" w:rsidP="00F43112">
      <w:pPr>
        <w:pStyle w:val="ListParagraph"/>
        <w:numPr>
          <w:ilvl w:val="0"/>
          <w:numId w:val="31"/>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Formation sur la coordination interinstitutionnelle.</w:t>
      </w:r>
    </w:p>
    <w:p w14:paraId="66F2F628" w14:textId="77777777" w:rsidR="001E3C1A" w:rsidRPr="007C75F0" w:rsidRDefault="00D75FEF" w:rsidP="00F43112">
      <w:pPr>
        <w:pStyle w:val="ListParagraph"/>
        <w:numPr>
          <w:ilvl w:val="0"/>
          <w:numId w:val="31"/>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Procédures douanières sur le transit.</w:t>
      </w:r>
    </w:p>
    <w:p w14:paraId="11DA3998" w14:textId="77777777" w:rsidR="00D75FEF" w:rsidRPr="007C75F0" w:rsidRDefault="00D75FEF" w:rsidP="00D75FEF">
      <w:pPr>
        <w:autoSpaceDE w:val="0"/>
        <w:autoSpaceDN w:val="0"/>
        <w:adjustRightInd w:val="0"/>
        <w:jc w:val="left"/>
        <w:rPr>
          <w:rFonts w:asciiTheme="minorHAnsi" w:hAnsiTheme="minorHAnsi" w:cstheme="minorHAnsi"/>
          <w:sz w:val="20"/>
          <w:szCs w:val="24"/>
        </w:rPr>
      </w:pPr>
    </w:p>
    <w:p w14:paraId="7BE0469F" w14:textId="77777777" w:rsidR="002266EA" w:rsidRPr="007C75F0" w:rsidRDefault="002266EA" w:rsidP="00F86C00">
      <w:pPr>
        <w:pStyle w:val="Default"/>
        <w:rPr>
          <w:rFonts w:asciiTheme="minorHAnsi" w:hAnsiTheme="minorHAnsi" w:cstheme="minorHAnsi"/>
          <w:b/>
          <w:color w:val="auto"/>
          <w:sz w:val="20"/>
          <w:lang w:val="fr-CH"/>
        </w:rPr>
      </w:pPr>
    </w:p>
    <w:p w14:paraId="660229C3" w14:textId="77777777" w:rsidR="00F86C00" w:rsidRPr="007C75F0" w:rsidRDefault="00FB77CC" w:rsidP="002266EA">
      <w:pPr>
        <w:pStyle w:val="Default"/>
        <w:rPr>
          <w:rFonts w:asciiTheme="minorHAnsi" w:hAnsiTheme="minorHAnsi" w:cstheme="minorHAnsi"/>
          <w:b/>
          <w:color w:val="auto"/>
          <w:sz w:val="20"/>
          <w:lang w:val="fr-CH"/>
        </w:rPr>
      </w:pPr>
      <w:r w:rsidRPr="007C75F0">
        <w:rPr>
          <w:rFonts w:asciiTheme="minorHAnsi" w:hAnsiTheme="minorHAnsi" w:cstheme="minorHAnsi"/>
          <w:b/>
          <w:color w:val="auto"/>
          <w:sz w:val="20"/>
          <w:lang w:val="fr-CH"/>
        </w:rPr>
        <w:lastRenderedPageBreak/>
        <w:t>ATRC dans les notifications des membres</w:t>
      </w:r>
      <w:r w:rsidR="00CF5472" w:rsidRPr="007C75F0">
        <w:rPr>
          <w:rFonts w:asciiTheme="minorHAnsi" w:hAnsiTheme="minorHAnsi" w:cstheme="minorHAnsi"/>
          <w:b/>
          <w:color w:val="auto"/>
          <w:sz w:val="20"/>
          <w:lang w:val="fr-CH"/>
        </w:rPr>
        <w:t>:</w:t>
      </w:r>
      <w:r w:rsidR="00F86C00" w:rsidRPr="007C75F0">
        <w:rPr>
          <w:rFonts w:asciiTheme="minorHAnsi" w:hAnsiTheme="minorHAnsi" w:cstheme="minorHAnsi"/>
          <w:b/>
          <w:color w:val="auto"/>
          <w:sz w:val="20"/>
          <w:lang w:val="fr-CH"/>
        </w:rPr>
        <w:t xml:space="preserve"> GÉORGIE</w:t>
      </w:r>
    </w:p>
    <w:p w14:paraId="7C08FC2C" w14:textId="77777777" w:rsidR="002266EA" w:rsidRPr="007C75F0" w:rsidRDefault="002266EA" w:rsidP="002266EA">
      <w:pPr>
        <w:pStyle w:val="Default"/>
        <w:rPr>
          <w:rFonts w:asciiTheme="minorHAnsi" w:hAnsiTheme="minorHAnsi" w:cstheme="minorHAnsi"/>
          <w:color w:val="auto"/>
          <w:sz w:val="20"/>
          <w:lang w:val="fr-CH"/>
        </w:rPr>
      </w:pPr>
      <w:r w:rsidRPr="007C75F0">
        <w:rPr>
          <w:rFonts w:asciiTheme="minorHAnsi" w:hAnsiTheme="minorHAnsi" w:cstheme="minorHAnsi"/>
          <w:color w:val="auto"/>
          <w:sz w:val="20"/>
          <w:lang w:val="fr-CH"/>
        </w:rPr>
        <w:t>Article 11.9</w:t>
      </w:r>
    </w:p>
    <w:p w14:paraId="7FBF181F" w14:textId="77777777" w:rsidR="00CE13E3" w:rsidRPr="007C75F0" w:rsidRDefault="00F86C00" w:rsidP="00F86C00">
      <w:pPr>
        <w:pStyle w:val="Default"/>
        <w:rPr>
          <w:rFonts w:asciiTheme="minorHAnsi" w:hAnsiTheme="minorHAnsi" w:cstheme="minorHAnsi"/>
          <w:color w:val="auto"/>
          <w:sz w:val="20"/>
          <w:lang w:val="fr-CH"/>
        </w:rPr>
      </w:pPr>
      <w:r w:rsidRPr="007C75F0">
        <w:rPr>
          <w:rFonts w:asciiTheme="minorHAnsi" w:hAnsiTheme="minorHAnsi" w:cstheme="minorHAnsi"/>
          <w:color w:val="auto"/>
          <w:sz w:val="20"/>
          <w:lang w:val="fr-CH"/>
        </w:rPr>
        <w:t xml:space="preserve">Accéder aux conventions sur la simplification des formalités dans le commerce des marchandises (document administratif unique), à la Convention relative à un régime de transit commun et à la mise en œuvre du nouveau système de transit </w:t>
      </w:r>
      <w:r w:rsidR="00CF5472" w:rsidRPr="007C75F0">
        <w:rPr>
          <w:rFonts w:asciiTheme="minorHAnsi" w:hAnsiTheme="minorHAnsi" w:cstheme="minorHAnsi"/>
          <w:color w:val="auto"/>
          <w:sz w:val="20"/>
          <w:lang w:val="fr-CH"/>
        </w:rPr>
        <w:t>informatisé :</w:t>
      </w:r>
      <w:r w:rsidRPr="007C75F0">
        <w:rPr>
          <w:rFonts w:asciiTheme="minorHAnsi" w:hAnsiTheme="minorHAnsi" w:cstheme="minorHAnsi"/>
          <w:color w:val="auto"/>
          <w:sz w:val="20"/>
          <w:lang w:val="fr-CH"/>
        </w:rPr>
        <w:t xml:space="preserve"> </w:t>
      </w:r>
    </w:p>
    <w:p w14:paraId="610D4C14" w14:textId="77777777" w:rsidR="00F86C00" w:rsidRPr="007C75F0" w:rsidRDefault="00CE13E3" w:rsidP="00F43112">
      <w:pPr>
        <w:pStyle w:val="Default"/>
        <w:numPr>
          <w:ilvl w:val="0"/>
          <w:numId w:val="75"/>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F</w:t>
      </w:r>
      <w:r w:rsidR="00F86C00" w:rsidRPr="007C75F0">
        <w:rPr>
          <w:rFonts w:asciiTheme="minorHAnsi" w:hAnsiTheme="minorHAnsi" w:cstheme="minorHAnsi"/>
          <w:color w:val="auto"/>
          <w:sz w:val="20"/>
          <w:lang w:val="fr-CH"/>
        </w:rPr>
        <w:t xml:space="preserve">ournir des conseils et des recommandations en vue d'élaborer les lignes directrices pertinentes pour la mise en œuvre de nouvelles réglementations du droit douanier concernant le </w:t>
      </w:r>
      <w:r w:rsidR="00CF5472" w:rsidRPr="007C75F0">
        <w:rPr>
          <w:rFonts w:asciiTheme="minorHAnsi" w:hAnsiTheme="minorHAnsi" w:cstheme="minorHAnsi"/>
          <w:color w:val="auto"/>
          <w:sz w:val="20"/>
          <w:lang w:val="fr-CH"/>
        </w:rPr>
        <w:t>transit ;</w:t>
      </w:r>
      <w:r w:rsidR="00F86C00" w:rsidRPr="007C75F0">
        <w:rPr>
          <w:rFonts w:asciiTheme="minorHAnsi" w:hAnsiTheme="minorHAnsi" w:cstheme="minorHAnsi"/>
          <w:color w:val="auto"/>
          <w:sz w:val="20"/>
          <w:lang w:val="fr-CH"/>
        </w:rPr>
        <w:t xml:space="preserve"> examiner et suivre tous les arrangements juridiques, administratifs et procéduraux </w:t>
      </w:r>
      <w:r w:rsidR="00CF5472" w:rsidRPr="007C75F0">
        <w:rPr>
          <w:rFonts w:asciiTheme="minorHAnsi" w:hAnsiTheme="minorHAnsi" w:cstheme="minorHAnsi"/>
          <w:color w:val="auto"/>
          <w:sz w:val="20"/>
          <w:lang w:val="fr-CH"/>
        </w:rPr>
        <w:t>nécessaires ;</w:t>
      </w:r>
      <w:r w:rsidR="00F86C00" w:rsidRPr="007C75F0">
        <w:rPr>
          <w:rFonts w:asciiTheme="minorHAnsi" w:hAnsiTheme="minorHAnsi" w:cstheme="minorHAnsi"/>
          <w:color w:val="auto"/>
          <w:sz w:val="20"/>
          <w:lang w:val="fr-CH"/>
        </w:rPr>
        <w:t xml:space="preserve"> </w:t>
      </w:r>
    </w:p>
    <w:p w14:paraId="562C8DFB" w14:textId="77777777" w:rsidR="00F86C00" w:rsidRPr="007C75F0" w:rsidRDefault="00CE13E3" w:rsidP="00F43112">
      <w:pPr>
        <w:pStyle w:val="Default"/>
        <w:numPr>
          <w:ilvl w:val="0"/>
          <w:numId w:val="75"/>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F</w:t>
      </w:r>
      <w:r w:rsidR="00F86C00" w:rsidRPr="007C75F0">
        <w:rPr>
          <w:rFonts w:asciiTheme="minorHAnsi" w:hAnsiTheme="minorHAnsi" w:cstheme="minorHAnsi"/>
          <w:color w:val="auto"/>
          <w:sz w:val="20"/>
          <w:lang w:val="fr-CH"/>
        </w:rPr>
        <w:t xml:space="preserve">ournir une assistance pour établir une équipe chargée de la mise en œuvre des processus et une équipe responsable des aspects informatiques en vue de la mise en œuvre du nouveau système informatisé de </w:t>
      </w:r>
      <w:r w:rsidR="00CF5472" w:rsidRPr="007C75F0">
        <w:rPr>
          <w:rFonts w:asciiTheme="minorHAnsi" w:hAnsiTheme="minorHAnsi" w:cstheme="minorHAnsi"/>
          <w:color w:val="auto"/>
          <w:sz w:val="20"/>
          <w:lang w:val="fr-CH"/>
        </w:rPr>
        <w:t>transit ;</w:t>
      </w:r>
      <w:r w:rsidR="00F86C00" w:rsidRPr="007C75F0">
        <w:rPr>
          <w:rFonts w:asciiTheme="minorHAnsi" w:hAnsiTheme="minorHAnsi" w:cstheme="minorHAnsi"/>
          <w:color w:val="auto"/>
          <w:sz w:val="20"/>
          <w:lang w:val="fr-CH"/>
        </w:rPr>
        <w:t xml:space="preserve"> </w:t>
      </w:r>
    </w:p>
    <w:p w14:paraId="064FB38C" w14:textId="77777777" w:rsidR="00F86C00" w:rsidRPr="007C75F0" w:rsidRDefault="00CE13E3" w:rsidP="00F43112">
      <w:pPr>
        <w:pStyle w:val="Default"/>
        <w:numPr>
          <w:ilvl w:val="0"/>
          <w:numId w:val="75"/>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F</w:t>
      </w:r>
      <w:r w:rsidR="00F86C00" w:rsidRPr="007C75F0">
        <w:rPr>
          <w:rFonts w:asciiTheme="minorHAnsi" w:hAnsiTheme="minorHAnsi" w:cstheme="minorHAnsi"/>
          <w:color w:val="auto"/>
          <w:sz w:val="20"/>
          <w:lang w:val="fr-CH"/>
        </w:rPr>
        <w:t xml:space="preserve">ournir une assistance pour élaborer des modèles de processus (fonctions de base du nouveau système informatisé de </w:t>
      </w:r>
      <w:r w:rsidR="00CF5472" w:rsidRPr="007C75F0">
        <w:rPr>
          <w:rFonts w:asciiTheme="minorHAnsi" w:hAnsiTheme="minorHAnsi" w:cstheme="minorHAnsi"/>
          <w:color w:val="auto"/>
          <w:sz w:val="20"/>
          <w:lang w:val="fr-CH"/>
        </w:rPr>
        <w:t>transit :</w:t>
      </w:r>
      <w:r w:rsidR="00F86C00" w:rsidRPr="007C75F0">
        <w:rPr>
          <w:rFonts w:asciiTheme="minorHAnsi" w:hAnsiTheme="minorHAnsi" w:cstheme="minorHAnsi"/>
          <w:color w:val="auto"/>
          <w:sz w:val="20"/>
          <w:lang w:val="fr-CH"/>
        </w:rPr>
        <w:t xml:space="preserve"> procédures normales et simplifiées, </w:t>
      </w:r>
      <w:r w:rsidR="00CF5472" w:rsidRPr="007C75F0">
        <w:rPr>
          <w:rFonts w:asciiTheme="minorHAnsi" w:hAnsiTheme="minorHAnsi" w:cstheme="minorHAnsi"/>
          <w:color w:val="auto"/>
          <w:sz w:val="20"/>
          <w:lang w:val="fr-CH"/>
        </w:rPr>
        <w:t>information ;</w:t>
      </w:r>
      <w:r w:rsidR="00F86C00" w:rsidRPr="007C75F0">
        <w:rPr>
          <w:rFonts w:asciiTheme="minorHAnsi" w:hAnsiTheme="minorHAnsi" w:cstheme="minorHAnsi"/>
          <w:color w:val="auto"/>
          <w:sz w:val="20"/>
          <w:lang w:val="fr-CH"/>
        </w:rPr>
        <w:t xml:space="preserve"> et procédure de </w:t>
      </w:r>
      <w:r w:rsidR="00CF5472" w:rsidRPr="007C75F0">
        <w:rPr>
          <w:rFonts w:asciiTheme="minorHAnsi" w:hAnsiTheme="minorHAnsi" w:cstheme="minorHAnsi"/>
          <w:color w:val="auto"/>
          <w:sz w:val="20"/>
          <w:lang w:val="fr-CH"/>
        </w:rPr>
        <w:t>restitution ;</w:t>
      </w:r>
      <w:r w:rsidR="00F86C00" w:rsidRPr="007C75F0">
        <w:rPr>
          <w:rFonts w:asciiTheme="minorHAnsi" w:hAnsiTheme="minorHAnsi" w:cstheme="minorHAnsi"/>
          <w:color w:val="auto"/>
          <w:sz w:val="20"/>
          <w:lang w:val="fr-CH"/>
        </w:rPr>
        <w:t xml:space="preserve"> gestion des </w:t>
      </w:r>
      <w:r w:rsidR="00CF5472" w:rsidRPr="007C75F0">
        <w:rPr>
          <w:rFonts w:asciiTheme="minorHAnsi" w:hAnsiTheme="minorHAnsi" w:cstheme="minorHAnsi"/>
          <w:color w:val="auto"/>
          <w:sz w:val="20"/>
          <w:lang w:val="fr-CH"/>
        </w:rPr>
        <w:t>garanties ;</w:t>
      </w:r>
      <w:r w:rsidR="00F86C00" w:rsidRPr="007C75F0">
        <w:rPr>
          <w:rFonts w:asciiTheme="minorHAnsi" w:hAnsiTheme="minorHAnsi" w:cstheme="minorHAnsi"/>
          <w:color w:val="auto"/>
          <w:sz w:val="20"/>
          <w:lang w:val="fr-CH"/>
        </w:rPr>
        <w:t xml:space="preserve"> procédure de </w:t>
      </w:r>
      <w:r w:rsidR="00CF5472" w:rsidRPr="007C75F0">
        <w:rPr>
          <w:rFonts w:asciiTheme="minorHAnsi" w:hAnsiTheme="minorHAnsi" w:cstheme="minorHAnsi"/>
          <w:color w:val="auto"/>
          <w:sz w:val="20"/>
          <w:lang w:val="fr-CH"/>
        </w:rPr>
        <w:t>repli ;</w:t>
      </w:r>
      <w:r w:rsidR="00F86C00" w:rsidRPr="007C75F0">
        <w:rPr>
          <w:rFonts w:asciiTheme="minorHAnsi" w:hAnsiTheme="minorHAnsi" w:cstheme="minorHAnsi"/>
          <w:color w:val="auto"/>
          <w:sz w:val="20"/>
          <w:lang w:val="fr-CH"/>
        </w:rPr>
        <w:t xml:space="preserve"> gestion des données liées au commerce (autorisation)</w:t>
      </w:r>
      <w:r w:rsidR="00CF5472" w:rsidRPr="007C75F0">
        <w:rPr>
          <w:rFonts w:asciiTheme="minorHAnsi" w:hAnsiTheme="minorHAnsi" w:cstheme="minorHAnsi"/>
          <w:color w:val="auto"/>
          <w:sz w:val="20"/>
          <w:lang w:val="fr-CH"/>
        </w:rPr>
        <w:t>) ;</w:t>
      </w:r>
      <w:r w:rsidR="00F86C00" w:rsidRPr="007C75F0">
        <w:rPr>
          <w:rFonts w:asciiTheme="minorHAnsi" w:hAnsiTheme="minorHAnsi" w:cstheme="minorHAnsi"/>
          <w:color w:val="auto"/>
          <w:sz w:val="20"/>
          <w:lang w:val="fr-CH"/>
        </w:rPr>
        <w:t xml:space="preserve"> </w:t>
      </w:r>
    </w:p>
    <w:p w14:paraId="3AA7C1C6" w14:textId="77777777" w:rsidR="00F86C00" w:rsidRPr="007C75F0" w:rsidRDefault="00CE13E3" w:rsidP="00F43112">
      <w:pPr>
        <w:pStyle w:val="Default"/>
        <w:numPr>
          <w:ilvl w:val="0"/>
          <w:numId w:val="75"/>
        </w:numPr>
        <w:rPr>
          <w:rFonts w:asciiTheme="minorHAnsi" w:hAnsiTheme="minorHAnsi" w:cstheme="minorHAnsi"/>
          <w:color w:val="auto"/>
          <w:sz w:val="20"/>
          <w:lang w:val="fr-CH"/>
        </w:rPr>
      </w:pPr>
      <w:r w:rsidRPr="007C75F0">
        <w:rPr>
          <w:rFonts w:asciiTheme="minorHAnsi" w:hAnsiTheme="minorHAnsi" w:cstheme="minorHAnsi"/>
          <w:color w:val="auto"/>
          <w:sz w:val="20"/>
          <w:lang w:val="fr-CH"/>
        </w:rPr>
        <w:t>F</w:t>
      </w:r>
      <w:r w:rsidR="00F86C00" w:rsidRPr="007C75F0">
        <w:rPr>
          <w:rFonts w:asciiTheme="minorHAnsi" w:hAnsiTheme="minorHAnsi" w:cstheme="minorHAnsi"/>
          <w:color w:val="auto"/>
          <w:sz w:val="20"/>
          <w:lang w:val="fr-CH"/>
        </w:rPr>
        <w:t xml:space="preserve">ournir une assistance en vue d'élaborer des spécifications fonctionnelles pour le module de transit: spécifications de toutes les prescriptions concernant les fonctions de base du nouveau système informatisé de transit; spécifications de toutes les prescriptions concernant la gestion des garanties du système; spécifications de toutes les prescriptions concernant l'information et la procédure de restitution du système; spécifications de toutes les prescriptions concernant la gestion des autorisations; spécifications de toutes les prescriptions concernant la gestion des risques pour le système; spécifications de toutes les prescriptions concernant les procédures de repli dans le système; </w:t>
      </w:r>
    </w:p>
    <w:p w14:paraId="50C1A072" w14:textId="77777777" w:rsidR="00F86C00" w:rsidRPr="007C75F0" w:rsidRDefault="00CE13E3" w:rsidP="00F43112">
      <w:pPr>
        <w:pStyle w:val="ListParagraph"/>
        <w:numPr>
          <w:ilvl w:val="0"/>
          <w:numId w:val="75"/>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É</w:t>
      </w:r>
      <w:r w:rsidR="00F86C00" w:rsidRPr="007C75F0">
        <w:rPr>
          <w:rFonts w:asciiTheme="minorHAnsi" w:eastAsiaTheme="minorHAnsi" w:hAnsiTheme="minorHAnsi" w:cstheme="minorHAnsi"/>
          <w:sz w:val="20"/>
          <w:szCs w:val="24"/>
        </w:rPr>
        <w:t xml:space="preserve">tablissement d'une politique de sensibilisation au </w:t>
      </w:r>
      <w:r w:rsidR="00CF5472" w:rsidRPr="007C75F0">
        <w:rPr>
          <w:rFonts w:asciiTheme="minorHAnsi" w:eastAsiaTheme="minorHAnsi" w:hAnsiTheme="minorHAnsi" w:cstheme="minorHAnsi"/>
          <w:sz w:val="20"/>
          <w:szCs w:val="24"/>
        </w:rPr>
        <w:t>commerce ;</w:t>
      </w:r>
      <w:r w:rsidR="00F86C00" w:rsidRPr="007C75F0">
        <w:rPr>
          <w:rFonts w:asciiTheme="minorHAnsi" w:eastAsiaTheme="minorHAnsi" w:hAnsiTheme="minorHAnsi" w:cstheme="minorHAnsi"/>
          <w:sz w:val="20"/>
          <w:szCs w:val="24"/>
        </w:rPr>
        <w:t xml:space="preserve"> </w:t>
      </w:r>
    </w:p>
    <w:p w14:paraId="2F351540" w14:textId="77777777" w:rsidR="00F86C00" w:rsidRPr="007C75F0" w:rsidRDefault="00CE13E3" w:rsidP="00F43112">
      <w:pPr>
        <w:pStyle w:val="ListParagraph"/>
        <w:numPr>
          <w:ilvl w:val="0"/>
          <w:numId w:val="75"/>
        </w:numPr>
        <w:autoSpaceDE w:val="0"/>
        <w:autoSpaceDN w:val="0"/>
        <w:adjustRightInd w:val="0"/>
        <w:jc w:val="left"/>
        <w:rPr>
          <w:rFonts w:asciiTheme="minorHAnsi" w:eastAsiaTheme="minorHAnsi" w:hAnsiTheme="minorHAnsi" w:cstheme="minorHAnsi"/>
          <w:sz w:val="20"/>
          <w:szCs w:val="24"/>
        </w:rPr>
      </w:pPr>
      <w:r w:rsidRPr="007C75F0">
        <w:rPr>
          <w:rFonts w:asciiTheme="minorHAnsi" w:eastAsiaTheme="minorHAnsi" w:hAnsiTheme="minorHAnsi" w:cstheme="minorHAnsi"/>
          <w:sz w:val="20"/>
          <w:szCs w:val="24"/>
        </w:rPr>
        <w:t>F</w:t>
      </w:r>
      <w:r w:rsidR="00F86C00" w:rsidRPr="007C75F0">
        <w:rPr>
          <w:rFonts w:asciiTheme="minorHAnsi" w:eastAsiaTheme="minorHAnsi" w:hAnsiTheme="minorHAnsi" w:cstheme="minorHAnsi"/>
          <w:sz w:val="20"/>
          <w:szCs w:val="24"/>
        </w:rPr>
        <w:t xml:space="preserve">ormation du personnel des </w:t>
      </w:r>
      <w:r w:rsidR="00CF5472" w:rsidRPr="007C75F0">
        <w:rPr>
          <w:rFonts w:asciiTheme="minorHAnsi" w:eastAsiaTheme="minorHAnsi" w:hAnsiTheme="minorHAnsi" w:cstheme="minorHAnsi"/>
          <w:sz w:val="20"/>
          <w:szCs w:val="24"/>
        </w:rPr>
        <w:t>douanes ;</w:t>
      </w:r>
      <w:r w:rsidR="00F86C00" w:rsidRPr="007C75F0">
        <w:rPr>
          <w:rFonts w:asciiTheme="minorHAnsi" w:eastAsiaTheme="minorHAnsi" w:hAnsiTheme="minorHAnsi" w:cstheme="minorHAnsi"/>
          <w:sz w:val="20"/>
          <w:szCs w:val="24"/>
        </w:rPr>
        <w:t xml:space="preserve"> formation des formateurs. </w:t>
      </w:r>
    </w:p>
    <w:p w14:paraId="227CF7F1" w14:textId="77777777" w:rsidR="002266EA" w:rsidRPr="007C75F0" w:rsidRDefault="002266EA" w:rsidP="00F86C00">
      <w:pPr>
        <w:pStyle w:val="Default"/>
        <w:rPr>
          <w:rFonts w:asciiTheme="minorHAnsi" w:hAnsiTheme="minorHAnsi" w:cstheme="minorHAnsi"/>
          <w:b/>
          <w:color w:val="auto"/>
          <w:sz w:val="20"/>
          <w:lang w:val="fr-CH"/>
        </w:rPr>
      </w:pPr>
    </w:p>
    <w:p w14:paraId="2F409B2A" w14:textId="77777777" w:rsidR="00F86C00" w:rsidRPr="007C75F0" w:rsidRDefault="00174920" w:rsidP="00F86C00">
      <w:pPr>
        <w:pStyle w:val="Default"/>
        <w:rPr>
          <w:rFonts w:asciiTheme="minorHAnsi" w:hAnsiTheme="minorHAnsi" w:cstheme="minorHAnsi"/>
          <w:b/>
          <w:color w:val="auto"/>
          <w:sz w:val="20"/>
          <w:lang w:val="fr-CH"/>
        </w:rPr>
      </w:pPr>
      <w:r w:rsidRPr="007C75F0">
        <w:rPr>
          <w:rFonts w:asciiTheme="minorHAnsi" w:hAnsiTheme="minorHAnsi" w:cstheme="minorHAnsi"/>
          <w:b/>
          <w:color w:val="auto"/>
          <w:sz w:val="20"/>
          <w:lang w:val="fr-CH"/>
        </w:rPr>
        <w:t>ATRC dans les notifications des membres : MOLDOVA</w:t>
      </w:r>
    </w:p>
    <w:p w14:paraId="5C8D6017" w14:textId="77777777" w:rsidR="002266EA" w:rsidRPr="007C75F0" w:rsidRDefault="002266EA" w:rsidP="00F43112">
      <w:pPr>
        <w:pStyle w:val="ListParagraph"/>
        <w:numPr>
          <w:ilvl w:val="0"/>
          <w:numId w:val="165"/>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Mise en œuvre du programme TWINNING pour le Nouveau système informatisé de transit (NCTS);</w:t>
      </w:r>
    </w:p>
    <w:p w14:paraId="36AC3749" w14:textId="77777777" w:rsidR="002266EA" w:rsidRPr="007C75F0" w:rsidRDefault="002266EA" w:rsidP="00F43112">
      <w:pPr>
        <w:pStyle w:val="ListParagraph"/>
        <w:numPr>
          <w:ilvl w:val="0"/>
          <w:numId w:val="165"/>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Mise en œuvre de procédures électroniques simplifiées pour les opérations de transit;</w:t>
      </w:r>
    </w:p>
    <w:p w14:paraId="07D1B8B3" w14:textId="77777777" w:rsidR="002266EA" w:rsidRPr="007C75F0" w:rsidRDefault="002266EA" w:rsidP="00F43112">
      <w:pPr>
        <w:pStyle w:val="ListParagraph"/>
        <w:numPr>
          <w:ilvl w:val="0"/>
          <w:numId w:val="165"/>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Modernisation du système d'information intégré de la police des frontières;</w:t>
      </w:r>
    </w:p>
    <w:p w14:paraId="13A761F4" w14:textId="77777777" w:rsidR="006C6146" w:rsidRPr="006C6146" w:rsidRDefault="002266EA" w:rsidP="006C6146">
      <w:pPr>
        <w:pStyle w:val="ListParagraph"/>
        <w:numPr>
          <w:ilvl w:val="0"/>
          <w:numId w:val="165"/>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Amélioration des infrastructures transfrontalières afin d'assurer des voies séparées, la signalisation et les équipements nécessaires au transit prioritaire.</w:t>
      </w:r>
      <w:bookmarkStart w:id="218" w:name="_Toc323637299"/>
      <w:bookmarkStart w:id="219" w:name="_Toc339269771"/>
      <w:bookmarkStart w:id="220" w:name="_Toc345488408"/>
      <w:bookmarkStart w:id="221" w:name="_Toc381688133"/>
    </w:p>
    <w:p w14:paraId="17658697" w14:textId="77777777" w:rsidR="006C6146" w:rsidRDefault="006C6146" w:rsidP="006C6146">
      <w:pPr>
        <w:spacing w:after="200" w:line="276" w:lineRule="auto"/>
        <w:jc w:val="left"/>
        <w:rPr>
          <w:rFonts w:asciiTheme="minorHAnsi" w:hAnsiTheme="minorHAnsi" w:cstheme="minorHAnsi"/>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734016" behindDoc="0" locked="0" layoutInCell="1" allowOverlap="1" wp14:anchorId="19B3CC50" wp14:editId="21B1E9D6">
                <wp:simplePos x="0" y="0"/>
                <wp:positionH relativeFrom="column">
                  <wp:posOffset>3371850</wp:posOffset>
                </wp:positionH>
                <wp:positionV relativeFrom="paragraph">
                  <wp:posOffset>3223895</wp:posOffset>
                </wp:positionV>
                <wp:extent cx="2360930" cy="1404620"/>
                <wp:effectExtent l="0" t="0" r="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4DF05ED" w14:textId="77777777" w:rsidR="006C6146" w:rsidRPr="000F45DC" w:rsidRDefault="006C6146" w:rsidP="006C61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11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B3CC50" id="_x0000_s1060" type="#_x0000_t202" style="position:absolute;margin-left:265.5pt;margin-top:253.85pt;width:185.9pt;height:110.6pt;z-index:251734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" stroked="f">
                <v:textbox style="mso-fit-shape-to-text:t">
                  <w:txbxContent>
                    <w:p w14:paraId="74DF05ED" w14:textId="77777777" w:rsidR="006C6146" w:rsidRPr="000F45DC" w:rsidRDefault="006C6146" w:rsidP="006C61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11 </w:t>
                      </w:r>
                      <w:r w:rsidRPr="000F45DC">
                        <w:rPr>
                          <w:rFonts w:asciiTheme="minorHAnsi" w:hAnsiTheme="minorHAnsi" w:cstheme="minorHAnsi"/>
                          <w:b/>
                          <w:color w:val="215868" w:themeColor="accent5" w:themeShade="80"/>
                          <w:sz w:val="22"/>
                        </w:rPr>
                        <w:t>Chart</w:t>
                      </w:r>
                    </w:p>
                  </w:txbxContent>
                </v:textbox>
                <w10:wrap type="square"/>
              </v:shape>
            </w:pict>
          </mc:Fallback>
        </mc:AlternateContent>
      </w:r>
      <w:r w:rsidRPr="008560EE">
        <w:rPr>
          <w:noProof/>
        </w:rPr>
        <w:drawing>
          <wp:inline distT="0" distB="0" distL="0" distR="0" wp14:anchorId="219905A4" wp14:editId="067A379A">
            <wp:extent cx="5731510" cy="3152140"/>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
                      <a:biLevel thresh="50000"/>
                      <a:extLst>
                        <a:ext uri="{28A0092B-C50C-407E-A947-70E740481C1C}">
                          <a14:useLocalDpi xmlns:a14="http://schemas.microsoft.com/office/drawing/2010/main" val="0"/>
                        </a:ext>
                      </a:extLst>
                    </a:blip>
                    <a:srcRect/>
                    <a:stretch>
                      <a:fillRect/>
                    </a:stretch>
                  </pic:blipFill>
                  <pic:spPr bwMode="auto">
                    <a:xfrm>
                      <a:off x="0" y="0"/>
                      <a:ext cx="5731510" cy="3152140"/>
                    </a:xfrm>
                    <a:prstGeom prst="rect">
                      <a:avLst/>
                    </a:prstGeom>
                    <a:noFill/>
                    <a:ln>
                      <a:noFill/>
                    </a:ln>
                  </pic:spPr>
                </pic:pic>
              </a:graphicData>
            </a:graphic>
          </wp:inline>
        </w:drawing>
      </w:r>
    </w:p>
    <w:p w14:paraId="2CE90422" w14:textId="77777777" w:rsidR="00174920" w:rsidRPr="006C6146" w:rsidRDefault="00174920" w:rsidP="006C6146">
      <w:pPr>
        <w:spacing w:after="200" w:line="276" w:lineRule="auto"/>
        <w:jc w:val="left"/>
        <w:rPr>
          <w:rFonts w:asciiTheme="minorHAnsi" w:eastAsiaTheme="majorEastAsia" w:hAnsiTheme="minorHAnsi" w:cstheme="minorHAnsi"/>
          <w:b/>
          <w:bCs/>
          <w:sz w:val="20"/>
          <w:szCs w:val="24"/>
        </w:rPr>
      </w:pPr>
      <w:r w:rsidRPr="006C6146">
        <w:rPr>
          <w:rFonts w:asciiTheme="minorHAnsi" w:hAnsiTheme="minorHAnsi" w:cstheme="minorHAnsi"/>
          <w:sz w:val="20"/>
          <w:szCs w:val="24"/>
        </w:rPr>
        <w:br w:type="page"/>
      </w:r>
    </w:p>
    <w:p w14:paraId="02504573" w14:textId="77777777" w:rsidR="000E5845" w:rsidRPr="007C75F0" w:rsidRDefault="000E5845" w:rsidP="000E5845">
      <w:pPr>
        <w:pStyle w:val="Heading2"/>
        <w:numPr>
          <w:ilvl w:val="0"/>
          <w:numId w:val="0"/>
        </w:numPr>
        <w:rPr>
          <w:rFonts w:asciiTheme="minorHAnsi" w:hAnsiTheme="minorHAnsi" w:cstheme="minorHAnsi"/>
          <w:color w:val="auto"/>
          <w:sz w:val="20"/>
          <w:szCs w:val="24"/>
        </w:rPr>
      </w:pPr>
      <w:bookmarkStart w:id="222" w:name="_Toc14269561"/>
      <w:r w:rsidRPr="007C75F0">
        <w:rPr>
          <w:rFonts w:asciiTheme="minorHAnsi" w:hAnsiTheme="minorHAnsi" w:cstheme="minorHAnsi"/>
          <w:color w:val="auto"/>
          <w:sz w:val="20"/>
          <w:szCs w:val="24"/>
        </w:rPr>
        <w:lastRenderedPageBreak/>
        <w:t xml:space="preserve">Article </w:t>
      </w:r>
      <w:r w:rsidR="00CF5472" w:rsidRPr="007C75F0">
        <w:rPr>
          <w:rFonts w:asciiTheme="minorHAnsi" w:hAnsiTheme="minorHAnsi" w:cstheme="minorHAnsi"/>
          <w:color w:val="auto"/>
          <w:sz w:val="20"/>
          <w:szCs w:val="24"/>
        </w:rPr>
        <w:t>12 :</w:t>
      </w:r>
      <w:r w:rsidRPr="007C75F0">
        <w:rPr>
          <w:rFonts w:asciiTheme="minorHAnsi" w:hAnsiTheme="minorHAnsi" w:cstheme="minorHAnsi"/>
          <w:color w:val="auto"/>
          <w:sz w:val="20"/>
          <w:szCs w:val="24"/>
        </w:rPr>
        <w:tab/>
        <w:t>Coopération</w:t>
      </w:r>
      <w:bookmarkEnd w:id="218"/>
      <w:bookmarkEnd w:id="219"/>
      <w:bookmarkEnd w:id="220"/>
      <w:r w:rsidRPr="007C75F0">
        <w:rPr>
          <w:rFonts w:asciiTheme="minorHAnsi" w:hAnsiTheme="minorHAnsi" w:cstheme="minorHAnsi"/>
          <w:color w:val="auto"/>
          <w:sz w:val="20"/>
          <w:szCs w:val="24"/>
        </w:rPr>
        <w:t xml:space="preserve"> </w:t>
      </w:r>
      <w:bookmarkEnd w:id="221"/>
      <w:r w:rsidRPr="007C75F0">
        <w:rPr>
          <w:rFonts w:asciiTheme="minorHAnsi" w:hAnsiTheme="minorHAnsi" w:cstheme="minorHAnsi"/>
          <w:color w:val="auto"/>
          <w:sz w:val="20"/>
          <w:szCs w:val="24"/>
        </w:rPr>
        <w:t>douanière</w:t>
      </w:r>
      <w:bookmarkEnd w:id="222"/>
    </w:p>
    <w:tbl>
      <w:tblPr>
        <w:tblpPr w:leftFromText="180" w:rightFromText="180" w:vertAnchor="text" w:horzAnchor="margin"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E5845" w:rsidRPr="007C75F0" w14:paraId="782D069A" w14:textId="77777777" w:rsidTr="00326B89">
        <w:tc>
          <w:tcPr>
            <w:tcW w:w="9242" w:type="dxa"/>
            <w:shd w:val="clear" w:color="auto" w:fill="auto"/>
          </w:tcPr>
          <w:p w14:paraId="5C850FFD" w14:textId="77777777" w:rsidR="000E5845" w:rsidRPr="007C75F0" w:rsidRDefault="000E5845" w:rsidP="00326B89">
            <w:pPr>
              <w:spacing w:after="120"/>
              <w:jc w:val="center"/>
              <w:rPr>
                <w:rFonts w:asciiTheme="minorHAnsi" w:hAnsiTheme="minorHAnsi" w:cstheme="minorHAnsi"/>
                <w:b/>
                <w:i/>
                <w:sz w:val="20"/>
                <w:szCs w:val="24"/>
              </w:rPr>
            </w:pPr>
            <w:r w:rsidRPr="007C75F0">
              <w:rPr>
                <w:rFonts w:asciiTheme="minorHAnsi" w:hAnsiTheme="minorHAnsi" w:cstheme="minorHAnsi"/>
                <w:b/>
                <w:i/>
                <w:sz w:val="20"/>
                <w:szCs w:val="24"/>
              </w:rPr>
              <w:t>Brèves notes récapitulatives</w:t>
            </w:r>
          </w:p>
          <w:p w14:paraId="77C33420" w14:textId="77777777" w:rsidR="000E5845" w:rsidRPr="007C75F0" w:rsidRDefault="000E5845" w:rsidP="00326B89">
            <w:pPr>
              <w:spacing w:before="240" w:after="120"/>
              <w:rPr>
                <w:rFonts w:asciiTheme="minorHAnsi" w:hAnsiTheme="minorHAnsi" w:cstheme="minorHAnsi"/>
                <w:b/>
                <w:i/>
                <w:sz w:val="20"/>
                <w:szCs w:val="24"/>
              </w:rPr>
            </w:pPr>
            <w:r w:rsidRPr="007C75F0">
              <w:rPr>
                <w:rFonts w:asciiTheme="minorHAnsi" w:hAnsiTheme="minorHAnsi" w:cstheme="minorHAnsi"/>
                <w:b/>
                <w:i/>
                <w:sz w:val="20"/>
                <w:szCs w:val="24"/>
              </w:rPr>
              <w:t>Quelle activité cette mesure réglemente</w:t>
            </w:r>
            <w:r w:rsidRPr="007C75F0">
              <w:rPr>
                <w:rFonts w:asciiTheme="minorHAnsi" w:hAnsiTheme="minorHAnsi" w:cstheme="minorHAnsi"/>
                <w:b/>
                <w:i/>
                <w:sz w:val="20"/>
                <w:szCs w:val="24"/>
              </w:rPr>
              <w:noBreakHyphen/>
              <w:t>t</w:t>
            </w:r>
            <w:r w:rsidRPr="007C75F0">
              <w:rPr>
                <w:rFonts w:asciiTheme="minorHAnsi" w:hAnsiTheme="minorHAnsi" w:cstheme="minorHAnsi"/>
                <w:b/>
                <w:i/>
                <w:sz w:val="20"/>
                <w:szCs w:val="24"/>
              </w:rPr>
              <w:noBreakHyphen/>
              <w:t>elle</w:t>
            </w:r>
            <w:r w:rsidR="00395420" w:rsidRPr="007C75F0">
              <w:rPr>
                <w:rFonts w:asciiTheme="minorHAnsi" w:hAnsiTheme="minorHAnsi" w:cstheme="minorHAnsi"/>
                <w:b/>
                <w:i/>
                <w:sz w:val="20"/>
                <w:szCs w:val="24"/>
              </w:rPr>
              <w:t xml:space="preserve"> </w:t>
            </w:r>
            <w:r w:rsidRPr="007C75F0">
              <w:rPr>
                <w:rFonts w:asciiTheme="minorHAnsi" w:hAnsiTheme="minorHAnsi" w:cstheme="minorHAnsi"/>
                <w:b/>
                <w:i/>
                <w:sz w:val="20"/>
                <w:szCs w:val="24"/>
              </w:rPr>
              <w:t>?</w:t>
            </w:r>
          </w:p>
          <w:p w14:paraId="16B3B0F4" w14:textId="77777777" w:rsidR="000E5845" w:rsidRPr="007C75F0" w:rsidRDefault="000E5845" w:rsidP="00326B89">
            <w:pPr>
              <w:spacing w:after="120"/>
              <w:rPr>
                <w:rFonts w:asciiTheme="minorHAnsi" w:hAnsiTheme="minorHAnsi" w:cstheme="minorHAnsi"/>
                <w:sz w:val="20"/>
                <w:szCs w:val="24"/>
              </w:rPr>
            </w:pPr>
            <w:r w:rsidRPr="007C75F0">
              <w:rPr>
                <w:rFonts w:asciiTheme="minorHAnsi" w:hAnsiTheme="minorHAnsi" w:cstheme="minorHAnsi"/>
                <w:sz w:val="20"/>
                <w:szCs w:val="24"/>
              </w:rPr>
              <w:t>Les échanges de renseignements entre les douanes aux fins de la vérification des déclarations de marchandises.</w:t>
            </w:r>
          </w:p>
          <w:p w14:paraId="069847E7" w14:textId="77777777" w:rsidR="000E5845" w:rsidRPr="007C75F0" w:rsidRDefault="000E5845" w:rsidP="00326B89">
            <w:pPr>
              <w:spacing w:before="240" w:after="120"/>
              <w:rPr>
                <w:rFonts w:asciiTheme="minorHAnsi" w:hAnsiTheme="minorHAnsi" w:cstheme="minorHAnsi"/>
                <w:b/>
                <w:i/>
                <w:sz w:val="20"/>
                <w:szCs w:val="24"/>
              </w:rPr>
            </w:pPr>
            <w:r w:rsidRPr="007C75F0">
              <w:rPr>
                <w:rFonts w:asciiTheme="minorHAnsi" w:hAnsiTheme="minorHAnsi" w:cstheme="minorHAnsi"/>
                <w:b/>
                <w:i/>
                <w:sz w:val="20"/>
                <w:szCs w:val="24"/>
              </w:rPr>
              <w:t>Quelles sont les autorités directement concernées</w:t>
            </w:r>
            <w:r w:rsidR="00395420" w:rsidRPr="007C75F0">
              <w:rPr>
                <w:rFonts w:asciiTheme="minorHAnsi" w:hAnsiTheme="minorHAnsi" w:cstheme="minorHAnsi"/>
                <w:b/>
                <w:i/>
                <w:sz w:val="20"/>
                <w:szCs w:val="24"/>
              </w:rPr>
              <w:t xml:space="preserve"> </w:t>
            </w:r>
            <w:r w:rsidRPr="007C75F0">
              <w:rPr>
                <w:rFonts w:asciiTheme="minorHAnsi" w:hAnsiTheme="minorHAnsi" w:cstheme="minorHAnsi"/>
                <w:b/>
                <w:i/>
                <w:sz w:val="20"/>
                <w:szCs w:val="24"/>
              </w:rPr>
              <w:t xml:space="preserve">? </w:t>
            </w:r>
          </w:p>
          <w:p w14:paraId="1B0B126E" w14:textId="77777777" w:rsidR="000E5845" w:rsidRPr="007C75F0" w:rsidRDefault="000E5845" w:rsidP="00F43112">
            <w:pPr>
              <w:pStyle w:val="ListParagraph"/>
              <w:numPr>
                <w:ilvl w:val="0"/>
                <w:numId w:val="17"/>
              </w:numPr>
              <w:tabs>
                <w:tab w:val="left" w:pos="720"/>
              </w:tabs>
              <w:spacing w:after="120"/>
              <w:ind w:left="714" w:hanging="357"/>
              <w:rPr>
                <w:rFonts w:asciiTheme="minorHAnsi" w:hAnsiTheme="minorHAnsi" w:cstheme="minorHAnsi"/>
                <w:sz w:val="20"/>
                <w:szCs w:val="24"/>
              </w:rPr>
            </w:pPr>
            <w:r w:rsidRPr="007C75F0">
              <w:rPr>
                <w:rFonts w:asciiTheme="minorHAnsi" w:hAnsiTheme="minorHAnsi" w:cstheme="minorHAnsi"/>
                <w:sz w:val="20"/>
                <w:szCs w:val="24"/>
              </w:rPr>
              <w:t>Les douanes</w:t>
            </w:r>
          </w:p>
          <w:p w14:paraId="12CED191" w14:textId="77777777" w:rsidR="000E5845" w:rsidRPr="007C75F0" w:rsidRDefault="000E5845" w:rsidP="00326B89">
            <w:pPr>
              <w:spacing w:before="240" w:after="120"/>
              <w:rPr>
                <w:rFonts w:asciiTheme="minorHAnsi" w:hAnsiTheme="minorHAnsi" w:cstheme="minorHAnsi"/>
                <w:b/>
                <w:i/>
                <w:sz w:val="20"/>
                <w:szCs w:val="24"/>
              </w:rPr>
            </w:pPr>
            <w:r w:rsidRPr="007C75F0">
              <w:rPr>
                <w:rFonts w:asciiTheme="minorHAnsi" w:hAnsiTheme="minorHAnsi" w:cstheme="minorHAnsi"/>
                <w:b/>
                <w:i/>
                <w:sz w:val="20"/>
                <w:szCs w:val="24"/>
              </w:rPr>
              <w:t>Quelles sont les nouvelles prescriptions</w:t>
            </w:r>
            <w:r w:rsidR="00395420" w:rsidRPr="007C75F0">
              <w:rPr>
                <w:rFonts w:asciiTheme="minorHAnsi" w:hAnsiTheme="minorHAnsi" w:cstheme="minorHAnsi"/>
                <w:b/>
                <w:i/>
                <w:sz w:val="20"/>
                <w:szCs w:val="24"/>
              </w:rPr>
              <w:t xml:space="preserve"> </w:t>
            </w:r>
            <w:r w:rsidRPr="007C75F0">
              <w:rPr>
                <w:rFonts w:asciiTheme="minorHAnsi" w:hAnsiTheme="minorHAnsi" w:cstheme="minorHAnsi"/>
                <w:b/>
                <w:i/>
                <w:sz w:val="20"/>
                <w:szCs w:val="24"/>
              </w:rPr>
              <w:t>?</w:t>
            </w:r>
          </w:p>
          <w:p w14:paraId="234A65B8" w14:textId="77777777" w:rsidR="000E5845" w:rsidRPr="007C75F0" w:rsidRDefault="000E5845" w:rsidP="00326B89">
            <w:pPr>
              <w:rPr>
                <w:rFonts w:asciiTheme="minorHAnsi" w:hAnsiTheme="minorHAnsi" w:cstheme="minorHAnsi"/>
                <w:b/>
                <w:strike/>
                <w:sz w:val="20"/>
                <w:szCs w:val="24"/>
              </w:rPr>
            </w:pPr>
            <w:r w:rsidRPr="007C75F0">
              <w:rPr>
                <w:rFonts w:asciiTheme="minorHAnsi" w:hAnsiTheme="minorHAnsi" w:cstheme="minorHAnsi"/>
                <w:sz w:val="20"/>
                <w:szCs w:val="24"/>
              </w:rPr>
              <w:t xml:space="preserve">Les Membres se communiqueront, sur demande et sous réserve de certaines conditions, des renseignements et/ou des documents concernant certaines déclarations d'importation ou d'exportation. </w:t>
            </w:r>
          </w:p>
        </w:tc>
      </w:tr>
    </w:tbl>
    <w:p w14:paraId="72633C13" w14:textId="77777777" w:rsidR="000E5845" w:rsidRPr="007C75F0" w:rsidRDefault="000E5845" w:rsidP="00642347">
      <w:pPr>
        <w:autoSpaceDE w:val="0"/>
        <w:autoSpaceDN w:val="0"/>
        <w:adjustRightInd w:val="0"/>
        <w:jc w:val="left"/>
        <w:rPr>
          <w:rFonts w:asciiTheme="minorHAnsi" w:hAnsiTheme="minorHAnsi" w:cstheme="minorHAnsi"/>
          <w:b/>
          <w:sz w:val="20"/>
          <w:szCs w:val="24"/>
        </w:rPr>
      </w:pPr>
    </w:p>
    <w:p w14:paraId="6404A81A" w14:textId="77777777" w:rsidR="00174920" w:rsidRPr="007C75F0" w:rsidRDefault="00174920" w:rsidP="00642347">
      <w:pPr>
        <w:autoSpaceDE w:val="0"/>
        <w:autoSpaceDN w:val="0"/>
        <w:adjustRightInd w:val="0"/>
        <w:jc w:val="left"/>
        <w:rPr>
          <w:rFonts w:asciiTheme="minorHAnsi" w:hAnsiTheme="minorHAnsi" w:cstheme="minorHAnsi"/>
          <w:b/>
          <w:sz w:val="20"/>
          <w:szCs w:val="24"/>
        </w:rPr>
      </w:pPr>
    </w:p>
    <w:p w14:paraId="21B1C962" w14:textId="77777777" w:rsidR="00174920" w:rsidRPr="007C75F0" w:rsidRDefault="00174920" w:rsidP="00642347">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NIG</w:t>
      </w:r>
      <w:r w:rsidR="00D75FEF" w:rsidRPr="007C75F0">
        <w:rPr>
          <w:rFonts w:asciiTheme="minorHAnsi" w:hAnsiTheme="minorHAnsi" w:cstheme="minorHAnsi"/>
          <w:b/>
          <w:sz w:val="20"/>
          <w:szCs w:val="24"/>
        </w:rPr>
        <w:t>É</w:t>
      </w:r>
      <w:r w:rsidRPr="007C75F0">
        <w:rPr>
          <w:rFonts w:asciiTheme="minorHAnsi" w:hAnsiTheme="minorHAnsi" w:cstheme="minorHAnsi"/>
          <w:b/>
          <w:sz w:val="20"/>
          <w:szCs w:val="24"/>
        </w:rPr>
        <w:t>RIA</w:t>
      </w:r>
    </w:p>
    <w:p w14:paraId="3C878992" w14:textId="77777777" w:rsidR="00D75FEF" w:rsidRPr="007C75F0" w:rsidRDefault="00D75FEF" w:rsidP="00F43112">
      <w:pPr>
        <w:pStyle w:val="ListParagraph"/>
        <w:numPr>
          <w:ilvl w:val="0"/>
          <w:numId w:val="90"/>
        </w:numPr>
        <w:autoSpaceDE w:val="0"/>
        <w:autoSpaceDN w:val="0"/>
        <w:adjustRightInd w:val="0"/>
        <w:jc w:val="left"/>
      </w:pPr>
      <w:r w:rsidRPr="007C75F0">
        <w:t xml:space="preserve">Formation sur la coopération avec les homologues d'autres pays. </w:t>
      </w:r>
    </w:p>
    <w:p w14:paraId="36B57F21" w14:textId="77777777" w:rsidR="00D75FEF" w:rsidRPr="007C75F0" w:rsidRDefault="00D75FEF" w:rsidP="00F43112">
      <w:pPr>
        <w:pStyle w:val="ListParagraph"/>
        <w:numPr>
          <w:ilvl w:val="0"/>
          <w:numId w:val="90"/>
        </w:numPr>
        <w:autoSpaceDE w:val="0"/>
        <w:autoSpaceDN w:val="0"/>
        <w:adjustRightInd w:val="0"/>
        <w:jc w:val="left"/>
        <w:rPr>
          <w:rFonts w:asciiTheme="minorHAnsi" w:hAnsiTheme="minorHAnsi" w:cstheme="minorHAnsi"/>
          <w:sz w:val="20"/>
          <w:szCs w:val="24"/>
        </w:rPr>
      </w:pPr>
      <w:r w:rsidRPr="007C75F0">
        <w:t>Renforcement des capacités pour examiner la conformité de la législation et des pratiques douanières du Nigéria avec les dispositions de cet article.</w:t>
      </w:r>
    </w:p>
    <w:p w14:paraId="6BDAEDB3" w14:textId="77777777" w:rsidR="00D75FEF" w:rsidRPr="007C75F0" w:rsidRDefault="00D75FEF" w:rsidP="00642347">
      <w:pPr>
        <w:autoSpaceDE w:val="0"/>
        <w:autoSpaceDN w:val="0"/>
        <w:adjustRightInd w:val="0"/>
        <w:jc w:val="left"/>
        <w:rPr>
          <w:rFonts w:asciiTheme="minorHAnsi" w:hAnsiTheme="minorHAnsi" w:cstheme="minorHAnsi"/>
          <w:b/>
          <w:sz w:val="20"/>
          <w:szCs w:val="24"/>
        </w:rPr>
      </w:pPr>
    </w:p>
    <w:p w14:paraId="48DDEEA1" w14:textId="77777777" w:rsidR="00174920" w:rsidRPr="007C75F0" w:rsidRDefault="00174920" w:rsidP="00642347">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ATRC dans les notifications des membres : SAINT KITTS AND NEVIS</w:t>
      </w:r>
    </w:p>
    <w:p w14:paraId="0518610C" w14:textId="77777777" w:rsidR="000D46DD" w:rsidRPr="007C75F0" w:rsidRDefault="000D46DD" w:rsidP="00642347">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Article 12 : 7 .1</w:t>
      </w:r>
    </w:p>
    <w:p w14:paraId="134FB293" w14:textId="77777777" w:rsidR="000D46DD" w:rsidRPr="007C75F0" w:rsidRDefault="000D46DD" w:rsidP="00F43112">
      <w:pPr>
        <w:pStyle w:val="ListParagraph"/>
        <w:numPr>
          <w:ilvl w:val="0"/>
          <w:numId w:val="1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Procédures – Assistance technique pour l'élaboration des procédures nécessaires à la notification effective.</w:t>
      </w:r>
    </w:p>
    <w:p w14:paraId="73826121" w14:textId="77777777" w:rsidR="000D46DD" w:rsidRPr="007C75F0" w:rsidRDefault="000D46DD" w:rsidP="000D46DD">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Article 12 : 7.2</w:t>
      </w:r>
    </w:p>
    <w:p w14:paraId="6BD523E0" w14:textId="77777777" w:rsidR="000D46DD" w:rsidRPr="007C75F0" w:rsidRDefault="000D46DD" w:rsidP="00F43112">
      <w:pPr>
        <w:pStyle w:val="ListParagraph"/>
        <w:numPr>
          <w:ilvl w:val="0"/>
          <w:numId w:val="1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Élaboration/modification de toutes les lois applicables, telles que la Loi sur l'administration des douanes et accises et les lois relatives à la confidentialité des documents, pour faciliter l'échange de renseignements avec les Membres tout en protégeant la crédibilité et la confidentialité des renseignements de l'information ;</w:t>
      </w:r>
    </w:p>
    <w:p w14:paraId="6ACE3000" w14:textId="77777777" w:rsidR="000D46DD" w:rsidRPr="007C75F0" w:rsidRDefault="000D46DD" w:rsidP="00F43112">
      <w:pPr>
        <w:pStyle w:val="ListParagraph"/>
        <w:numPr>
          <w:ilvl w:val="0"/>
          <w:numId w:val="1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Institutions – Assistance technique pour renforcer les capacités des organismes présents aux frontières pertinents en vue d'établir et de faciliter les systèmes et protocoles d'échange de renseignements.</w:t>
      </w:r>
    </w:p>
    <w:p w14:paraId="031451EF" w14:textId="77777777" w:rsidR="000D46DD" w:rsidRPr="007C75F0" w:rsidRDefault="000D46DD" w:rsidP="000D46DD">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Article 12 : 9.1</w:t>
      </w:r>
    </w:p>
    <w:p w14:paraId="3D9800E3" w14:textId="77777777" w:rsidR="000D46DD" w:rsidRPr="007C75F0" w:rsidRDefault="000D46DD" w:rsidP="00F43112">
      <w:pPr>
        <w:pStyle w:val="ListParagraph"/>
        <w:numPr>
          <w:ilvl w:val="0"/>
          <w:numId w:val="1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Procédures – Élaboration de procédures efficaces pour faciliter et mettre en œuvre le système d'échange de renseignements aux niveaux régional et international;</w:t>
      </w:r>
    </w:p>
    <w:p w14:paraId="0B66CDC0" w14:textId="77777777" w:rsidR="000D46DD" w:rsidRPr="007C75F0" w:rsidRDefault="000D46DD" w:rsidP="00F43112">
      <w:pPr>
        <w:pStyle w:val="ListParagraph"/>
        <w:numPr>
          <w:ilvl w:val="0"/>
          <w:numId w:val="1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Institutions – Assistance technique pour renforcer les capacités des organismes présents aux frontières pertinents en vue d'établir et de faciliter les systèmes et protocoles d'échange de renseignements;</w:t>
      </w:r>
    </w:p>
    <w:p w14:paraId="01EFFB99" w14:textId="77777777" w:rsidR="000D46DD" w:rsidRPr="007C75F0" w:rsidRDefault="000D46DD" w:rsidP="00F43112">
      <w:pPr>
        <w:pStyle w:val="ListParagraph"/>
        <w:numPr>
          <w:ilvl w:val="0"/>
          <w:numId w:val="1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TIC – Assistance pour assurer un accès de haut niveau, ou au moins raisonnable, au matériel TIC, en particulier pour les autres organismes présents aux frontières.</w:t>
      </w:r>
    </w:p>
    <w:p w14:paraId="6E93BC93" w14:textId="77777777" w:rsidR="000D46DD" w:rsidRPr="007C75F0" w:rsidRDefault="000D46DD" w:rsidP="000D46DD">
      <w:p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Article 12 : 9.2</w:t>
      </w:r>
    </w:p>
    <w:p w14:paraId="34B642C0" w14:textId="77777777" w:rsidR="000D46DD" w:rsidRPr="007C75F0" w:rsidRDefault="000D46DD" w:rsidP="00F43112">
      <w:pPr>
        <w:pStyle w:val="ListParagraph"/>
        <w:numPr>
          <w:ilvl w:val="0"/>
          <w:numId w:val="14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Procédures – Élaboration de procédures</w:t>
      </w:r>
      <w:r w:rsidR="00883A55" w:rsidRPr="007C75F0">
        <w:rPr>
          <w:rFonts w:asciiTheme="minorHAnsi" w:hAnsiTheme="minorHAnsi" w:cstheme="minorHAnsi"/>
          <w:sz w:val="20"/>
          <w:szCs w:val="24"/>
        </w:rPr>
        <w:t xml:space="preserve"> </w:t>
      </w:r>
      <w:r w:rsidRPr="007C75F0">
        <w:rPr>
          <w:rFonts w:asciiTheme="minorHAnsi" w:hAnsiTheme="minorHAnsi" w:cstheme="minorHAnsi"/>
          <w:sz w:val="20"/>
          <w:szCs w:val="24"/>
        </w:rPr>
        <w:t>efficaces pour faciliter et mettre en œuvre</w:t>
      </w:r>
      <w:r w:rsidR="00883A55" w:rsidRPr="007C75F0">
        <w:rPr>
          <w:rFonts w:asciiTheme="minorHAnsi" w:hAnsiTheme="minorHAnsi" w:cstheme="minorHAnsi"/>
          <w:sz w:val="20"/>
          <w:szCs w:val="24"/>
        </w:rPr>
        <w:t xml:space="preserve"> </w:t>
      </w:r>
      <w:r w:rsidRPr="007C75F0">
        <w:rPr>
          <w:rFonts w:asciiTheme="minorHAnsi" w:hAnsiTheme="minorHAnsi" w:cstheme="minorHAnsi"/>
          <w:sz w:val="20"/>
          <w:szCs w:val="24"/>
        </w:rPr>
        <w:t>le système d'échange de renseignements</w:t>
      </w:r>
      <w:r w:rsidR="00883A55" w:rsidRPr="007C75F0">
        <w:rPr>
          <w:rFonts w:asciiTheme="minorHAnsi" w:hAnsiTheme="minorHAnsi" w:cstheme="minorHAnsi"/>
          <w:sz w:val="20"/>
          <w:szCs w:val="24"/>
        </w:rPr>
        <w:t xml:space="preserve"> </w:t>
      </w:r>
      <w:r w:rsidRPr="007C75F0">
        <w:rPr>
          <w:rFonts w:asciiTheme="minorHAnsi" w:hAnsiTheme="minorHAnsi" w:cstheme="minorHAnsi"/>
          <w:sz w:val="20"/>
          <w:szCs w:val="24"/>
        </w:rPr>
        <w:t>aux niveaux national, régional et</w:t>
      </w:r>
      <w:r w:rsidR="00883A55" w:rsidRPr="007C75F0">
        <w:rPr>
          <w:rFonts w:asciiTheme="minorHAnsi" w:hAnsiTheme="minorHAnsi" w:cstheme="minorHAnsi"/>
          <w:sz w:val="20"/>
          <w:szCs w:val="24"/>
        </w:rPr>
        <w:t xml:space="preserve"> </w:t>
      </w:r>
      <w:r w:rsidRPr="007C75F0">
        <w:rPr>
          <w:rFonts w:asciiTheme="minorHAnsi" w:hAnsiTheme="minorHAnsi" w:cstheme="minorHAnsi"/>
          <w:sz w:val="20"/>
          <w:szCs w:val="24"/>
        </w:rPr>
        <w:t>international</w:t>
      </w:r>
      <w:r w:rsidR="00883A55" w:rsidRPr="007C75F0">
        <w:rPr>
          <w:rFonts w:asciiTheme="minorHAnsi" w:hAnsiTheme="minorHAnsi" w:cstheme="minorHAnsi"/>
          <w:sz w:val="20"/>
          <w:szCs w:val="24"/>
        </w:rPr>
        <w:t xml:space="preserve"> </w:t>
      </w:r>
      <w:r w:rsidRPr="007C75F0">
        <w:rPr>
          <w:rFonts w:asciiTheme="minorHAnsi" w:hAnsiTheme="minorHAnsi" w:cstheme="minorHAnsi"/>
          <w:sz w:val="20"/>
          <w:szCs w:val="24"/>
        </w:rPr>
        <w:t>;</w:t>
      </w:r>
    </w:p>
    <w:p w14:paraId="4F2B8728" w14:textId="77777777" w:rsidR="000D46DD" w:rsidRPr="007C75F0" w:rsidRDefault="000D46DD" w:rsidP="00F43112">
      <w:pPr>
        <w:pStyle w:val="ListParagraph"/>
        <w:numPr>
          <w:ilvl w:val="0"/>
          <w:numId w:val="14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Institutions – Assistance technique pour</w:t>
      </w:r>
      <w:r w:rsidR="00883A55" w:rsidRPr="007C75F0">
        <w:rPr>
          <w:rFonts w:asciiTheme="minorHAnsi" w:hAnsiTheme="minorHAnsi" w:cstheme="minorHAnsi"/>
          <w:sz w:val="20"/>
          <w:szCs w:val="24"/>
        </w:rPr>
        <w:t xml:space="preserve"> </w:t>
      </w:r>
      <w:r w:rsidRPr="007C75F0">
        <w:rPr>
          <w:rFonts w:asciiTheme="minorHAnsi" w:hAnsiTheme="minorHAnsi" w:cstheme="minorHAnsi"/>
          <w:sz w:val="20"/>
          <w:szCs w:val="24"/>
        </w:rPr>
        <w:t>renforcer les capacités des organismes</w:t>
      </w:r>
      <w:r w:rsidR="00883A55" w:rsidRPr="007C75F0">
        <w:rPr>
          <w:rFonts w:asciiTheme="minorHAnsi" w:hAnsiTheme="minorHAnsi" w:cstheme="minorHAnsi"/>
          <w:sz w:val="20"/>
          <w:szCs w:val="24"/>
        </w:rPr>
        <w:t xml:space="preserve"> </w:t>
      </w:r>
      <w:r w:rsidRPr="007C75F0">
        <w:rPr>
          <w:rFonts w:asciiTheme="minorHAnsi" w:hAnsiTheme="minorHAnsi" w:cstheme="minorHAnsi"/>
          <w:sz w:val="20"/>
          <w:szCs w:val="24"/>
        </w:rPr>
        <w:t>présents aux frontières pertinents en vue</w:t>
      </w:r>
      <w:r w:rsidR="00883A55" w:rsidRPr="007C75F0">
        <w:rPr>
          <w:rFonts w:asciiTheme="minorHAnsi" w:hAnsiTheme="minorHAnsi" w:cstheme="minorHAnsi"/>
          <w:sz w:val="20"/>
          <w:szCs w:val="24"/>
        </w:rPr>
        <w:t xml:space="preserve"> </w:t>
      </w:r>
      <w:r w:rsidRPr="007C75F0">
        <w:rPr>
          <w:rFonts w:asciiTheme="minorHAnsi" w:hAnsiTheme="minorHAnsi" w:cstheme="minorHAnsi"/>
          <w:sz w:val="20"/>
          <w:szCs w:val="24"/>
        </w:rPr>
        <w:t>d'établir et de faciliter les systèmes et</w:t>
      </w:r>
      <w:r w:rsidR="00883A55" w:rsidRPr="007C75F0">
        <w:rPr>
          <w:rFonts w:asciiTheme="minorHAnsi" w:hAnsiTheme="minorHAnsi" w:cstheme="minorHAnsi"/>
          <w:sz w:val="20"/>
          <w:szCs w:val="24"/>
        </w:rPr>
        <w:t xml:space="preserve"> </w:t>
      </w:r>
      <w:r w:rsidRPr="007C75F0">
        <w:rPr>
          <w:rFonts w:asciiTheme="minorHAnsi" w:hAnsiTheme="minorHAnsi" w:cstheme="minorHAnsi"/>
          <w:sz w:val="20"/>
          <w:szCs w:val="24"/>
        </w:rPr>
        <w:t>protocoles d'échange de renseignements</w:t>
      </w:r>
      <w:r w:rsidR="00883A55" w:rsidRPr="007C75F0">
        <w:rPr>
          <w:rFonts w:asciiTheme="minorHAnsi" w:hAnsiTheme="minorHAnsi" w:cstheme="minorHAnsi"/>
          <w:sz w:val="20"/>
          <w:szCs w:val="24"/>
        </w:rPr>
        <w:t xml:space="preserve"> </w:t>
      </w:r>
      <w:r w:rsidRPr="007C75F0">
        <w:rPr>
          <w:rFonts w:asciiTheme="minorHAnsi" w:hAnsiTheme="minorHAnsi" w:cstheme="minorHAnsi"/>
          <w:sz w:val="20"/>
          <w:szCs w:val="24"/>
        </w:rPr>
        <w:t>;</w:t>
      </w:r>
    </w:p>
    <w:p w14:paraId="53ECE757" w14:textId="77777777" w:rsidR="000D46DD" w:rsidRPr="007C75F0" w:rsidRDefault="000D46DD" w:rsidP="00F43112">
      <w:pPr>
        <w:pStyle w:val="ListParagraph"/>
        <w:numPr>
          <w:ilvl w:val="0"/>
          <w:numId w:val="14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Ressources humaines et formation –</w:t>
      </w:r>
      <w:r w:rsidR="00883A55" w:rsidRPr="007C75F0">
        <w:rPr>
          <w:rFonts w:asciiTheme="minorHAnsi" w:hAnsiTheme="minorHAnsi" w:cstheme="minorHAnsi"/>
          <w:sz w:val="20"/>
          <w:szCs w:val="24"/>
        </w:rPr>
        <w:t xml:space="preserve"> </w:t>
      </w:r>
      <w:r w:rsidRPr="007C75F0">
        <w:rPr>
          <w:rFonts w:asciiTheme="minorHAnsi" w:hAnsiTheme="minorHAnsi" w:cstheme="minorHAnsi"/>
          <w:sz w:val="20"/>
          <w:szCs w:val="24"/>
        </w:rPr>
        <w:t>Nécessité de renforcer les capacités des fonctionnaires des organismes présents aux frontières pertinents et des entreprises pour les sensibiliser, les équiper et les former en vue de l'application du système d'échange de renseignements ;</w:t>
      </w:r>
    </w:p>
    <w:p w14:paraId="4273DE54" w14:textId="77777777" w:rsidR="000D46DD" w:rsidRPr="007C75F0" w:rsidRDefault="000D46DD" w:rsidP="00F43112">
      <w:pPr>
        <w:pStyle w:val="ListParagraph"/>
        <w:numPr>
          <w:ilvl w:val="0"/>
          <w:numId w:val="147"/>
        </w:numPr>
        <w:autoSpaceDE w:val="0"/>
        <w:autoSpaceDN w:val="0"/>
        <w:adjustRightInd w:val="0"/>
        <w:jc w:val="left"/>
        <w:rPr>
          <w:rFonts w:asciiTheme="minorHAnsi" w:hAnsiTheme="minorHAnsi" w:cstheme="minorHAnsi"/>
          <w:sz w:val="20"/>
          <w:szCs w:val="24"/>
        </w:rPr>
      </w:pPr>
      <w:r w:rsidRPr="007C75F0">
        <w:rPr>
          <w:rFonts w:asciiTheme="minorHAnsi" w:hAnsiTheme="minorHAnsi" w:cstheme="minorHAnsi"/>
          <w:sz w:val="20"/>
          <w:szCs w:val="24"/>
        </w:rPr>
        <w:t>TIC – Assistance pour assurer un accès de haut niveau, ou au moins raisonnable, au matériel TIC, en particulier pour les organismes présents aux frontières.</w:t>
      </w:r>
    </w:p>
    <w:p w14:paraId="722521AB" w14:textId="77777777" w:rsidR="000D46DD" w:rsidRPr="007C75F0" w:rsidRDefault="000D46DD" w:rsidP="00642347">
      <w:pPr>
        <w:autoSpaceDE w:val="0"/>
        <w:autoSpaceDN w:val="0"/>
        <w:adjustRightInd w:val="0"/>
        <w:jc w:val="left"/>
        <w:rPr>
          <w:rFonts w:asciiTheme="minorHAnsi" w:hAnsiTheme="minorHAnsi" w:cstheme="minorHAnsi"/>
          <w:sz w:val="20"/>
          <w:szCs w:val="24"/>
        </w:rPr>
      </w:pPr>
    </w:p>
    <w:p w14:paraId="15897F35" w14:textId="77777777" w:rsidR="000E5845" w:rsidRPr="007C75F0" w:rsidRDefault="000E5845" w:rsidP="00642347">
      <w:pPr>
        <w:autoSpaceDE w:val="0"/>
        <w:autoSpaceDN w:val="0"/>
        <w:adjustRightInd w:val="0"/>
        <w:jc w:val="left"/>
        <w:rPr>
          <w:rFonts w:asciiTheme="minorHAnsi" w:hAnsiTheme="minorHAnsi" w:cstheme="minorHAnsi"/>
          <w:b/>
          <w:sz w:val="20"/>
          <w:szCs w:val="24"/>
        </w:rPr>
      </w:pPr>
    </w:p>
    <w:p w14:paraId="56E1BEE3" w14:textId="77777777" w:rsidR="00395420" w:rsidRPr="007C75F0" w:rsidRDefault="00FB77CC" w:rsidP="00395420">
      <w:pPr>
        <w:autoSpaceDE w:val="0"/>
        <w:autoSpaceDN w:val="0"/>
        <w:adjustRightInd w:val="0"/>
        <w:jc w:val="left"/>
        <w:rPr>
          <w:rFonts w:asciiTheme="minorHAnsi" w:hAnsiTheme="minorHAnsi" w:cstheme="minorHAnsi"/>
          <w:b/>
          <w:sz w:val="20"/>
          <w:szCs w:val="24"/>
        </w:rPr>
      </w:pPr>
      <w:r w:rsidRPr="007C75F0">
        <w:rPr>
          <w:rFonts w:asciiTheme="minorHAnsi" w:hAnsiTheme="minorHAnsi" w:cstheme="minorHAnsi"/>
          <w:b/>
          <w:sz w:val="20"/>
          <w:szCs w:val="24"/>
        </w:rPr>
        <w:t xml:space="preserve">ATRC dans les notifications des </w:t>
      </w:r>
      <w:r w:rsidR="00CF5472" w:rsidRPr="007C75F0">
        <w:rPr>
          <w:rFonts w:asciiTheme="minorHAnsi" w:hAnsiTheme="minorHAnsi" w:cstheme="minorHAnsi"/>
          <w:b/>
          <w:sz w:val="20"/>
          <w:szCs w:val="24"/>
        </w:rPr>
        <w:t>membres :</w:t>
      </w:r>
      <w:r w:rsidRPr="007C75F0">
        <w:rPr>
          <w:rFonts w:asciiTheme="minorHAnsi" w:hAnsiTheme="minorHAnsi" w:cstheme="minorHAnsi"/>
          <w:b/>
          <w:sz w:val="20"/>
          <w:szCs w:val="24"/>
        </w:rPr>
        <w:t xml:space="preserve"> </w:t>
      </w:r>
      <w:r w:rsidR="000E5845" w:rsidRPr="007C75F0">
        <w:rPr>
          <w:rFonts w:asciiTheme="minorHAnsi" w:hAnsiTheme="minorHAnsi" w:cstheme="minorHAnsi"/>
          <w:b/>
          <w:sz w:val="20"/>
          <w:szCs w:val="24"/>
        </w:rPr>
        <w:t xml:space="preserve">UKRAINE </w:t>
      </w:r>
    </w:p>
    <w:p w14:paraId="2D64F1DE" w14:textId="77777777" w:rsidR="000E5845" w:rsidRPr="007C75F0" w:rsidRDefault="000E5845" w:rsidP="00395420">
      <w:pPr>
        <w:autoSpaceDE w:val="0"/>
        <w:autoSpaceDN w:val="0"/>
        <w:adjustRightInd w:val="0"/>
        <w:jc w:val="left"/>
        <w:rPr>
          <w:rFonts w:asciiTheme="minorHAnsi" w:hAnsiTheme="minorHAnsi" w:cstheme="minorHAnsi"/>
          <w:b/>
          <w:sz w:val="20"/>
          <w:szCs w:val="24"/>
        </w:rPr>
      </w:pPr>
      <w:r w:rsidRPr="007C75F0">
        <w:rPr>
          <w:rFonts w:asciiTheme="minorHAnsi" w:eastAsiaTheme="minorHAnsi" w:hAnsiTheme="minorHAnsi" w:cstheme="minorHAnsi"/>
          <w:sz w:val="20"/>
          <w:szCs w:val="24"/>
        </w:rPr>
        <w:t xml:space="preserve">Assistance technique (soutien consultatif et formation) et soutien dans le domaine des TIC pour la mise en </w:t>
      </w:r>
      <w:r w:rsidR="00CF5472" w:rsidRPr="007C75F0">
        <w:rPr>
          <w:rFonts w:asciiTheme="minorHAnsi" w:eastAsiaTheme="minorHAnsi" w:hAnsiTheme="minorHAnsi" w:cstheme="minorHAnsi"/>
          <w:sz w:val="20"/>
          <w:szCs w:val="24"/>
        </w:rPr>
        <w:t>œuvre</w:t>
      </w:r>
      <w:r w:rsidRPr="007C75F0">
        <w:rPr>
          <w:rFonts w:asciiTheme="minorHAnsi" w:eastAsiaTheme="minorHAnsi" w:hAnsiTheme="minorHAnsi" w:cstheme="minorHAnsi"/>
          <w:sz w:val="20"/>
          <w:szCs w:val="24"/>
        </w:rPr>
        <w:t xml:space="preserve"> du système de demande. </w:t>
      </w:r>
    </w:p>
    <w:p w14:paraId="149F9E9A" w14:textId="77777777" w:rsidR="000E5845" w:rsidRPr="007C75F0" w:rsidRDefault="000E5845" w:rsidP="000E5845">
      <w:pPr>
        <w:autoSpaceDE w:val="0"/>
        <w:autoSpaceDN w:val="0"/>
        <w:adjustRightInd w:val="0"/>
        <w:jc w:val="left"/>
        <w:rPr>
          <w:rFonts w:asciiTheme="minorHAnsi" w:eastAsiaTheme="minorHAnsi" w:hAnsiTheme="minorHAnsi" w:cstheme="minorHAnsi"/>
          <w:sz w:val="20"/>
          <w:szCs w:val="24"/>
        </w:rPr>
      </w:pPr>
    </w:p>
    <w:p w14:paraId="4A944253" w14:textId="77777777" w:rsidR="00951EE2" w:rsidRPr="007C75F0" w:rsidRDefault="006C6146" w:rsidP="000E5845">
      <w:pPr>
        <w:autoSpaceDE w:val="0"/>
        <w:autoSpaceDN w:val="0"/>
        <w:adjustRightInd w:val="0"/>
        <w:jc w:val="left"/>
        <w:rPr>
          <w:rFonts w:asciiTheme="minorHAnsi" w:eastAsiaTheme="minorHAnsi" w:hAnsiTheme="minorHAnsi" w:cstheme="minorHAnsi"/>
          <w:b/>
          <w:sz w:val="20"/>
          <w:szCs w:val="24"/>
        </w:rPr>
      </w:pPr>
      <w:r w:rsidRPr="008560EE">
        <w:rPr>
          <w:rFonts w:asciiTheme="minorHAnsi" w:hAnsiTheme="minorHAnsi" w:cstheme="minorHAnsi"/>
          <w:noProof/>
          <w:sz w:val="20"/>
          <w:szCs w:val="20"/>
        </w:rPr>
        <mc:AlternateContent>
          <mc:Choice Requires="wps">
            <w:drawing>
              <wp:anchor distT="45720" distB="45720" distL="114300" distR="114300" simplePos="0" relativeHeight="251736064" behindDoc="0" locked="0" layoutInCell="1" allowOverlap="1" wp14:anchorId="5C227B71" wp14:editId="31E67292">
                <wp:simplePos x="0" y="0"/>
                <wp:positionH relativeFrom="column">
                  <wp:posOffset>3390900</wp:posOffset>
                </wp:positionH>
                <wp:positionV relativeFrom="paragraph">
                  <wp:posOffset>4229100</wp:posOffset>
                </wp:positionV>
                <wp:extent cx="2360930" cy="1404620"/>
                <wp:effectExtent l="0" t="0" r="0"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566CDEC" w14:textId="77777777" w:rsidR="006C6146" w:rsidRPr="000F45DC" w:rsidRDefault="006C6146" w:rsidP="006C61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12 </w:t>
                            </w:r>
                            <w:r w:rsidRPr="000F45DC">
                              <w:rPr>
                                <w:rFonts w:asciiTheme="minorHAnsi" w:hAnsiTheme="minorHAnsi" w:cstheme="minorHAnsi"/>
                                <w:b/>
                                <w:color w:val="215868" w:themeColor="accent5" w:themeShade="80"/>
                                <w:sz w:val="22"/>
                              </w:rPr>
                              <w:t>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227B71" id="_x0000_s1061" type="#_x0000_t202" style="position:absolute;margin-left:267pt;margin-top:333pt;width:185.9pt;height:110.6pt;z-index:251736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PyJQ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" stroked="f">
                <v:textbox style="mso-fit-shape-to-text:t">
                  <w:txbxContent>
                    <w:p w14:paraId="5566CDEC" w14:textId="77777777" w:rsidR="006C6146" w:rsidRPr="000F45DC" w:rsidRDefault="006C6146" w:rsidP="006C6146">
                      <w:pPr>
                        <w:jc w:val="right"/>
                        <w:rPr>
                          <w:rFonts w:asciiTheme="minorHAnsi" w:hAnsiTheme="minorHAnsi" w:cstheme="minorHAnsi"/>
                          <w:b/>
                          <w:color w:val="215868" w:themeColor="accent5" w:themeShade="80"/>
                          <w:sz w:val="22"/>
                        </w:rPr>
                      </w:pPr>
                      <w:r w:rsidRPr="000F45DC">
                        <w:rPr>
                          <w:rFonts w:asciiTheme="minorHAnsi" w:hAnsiTheme="minorHAnsi" w:cstheme="minorHAnsi"/>
                          <w:b/>
                          <w:color w:val="215868" w:themeColor="accent5" w:themeShade="80"/>
                          <w:sz w:val="22"/>
                        </w:rPr>
                        <w:t xml:space="preserve">Article </w:t>
                      </w:r>
                      <w:r>
                        <w:rPr>
                          <w:rFonts w:asciiTheme="minorHAnsi" w:hAnsiTheme="minorHAnsi" w:cstheme="minorHAnsi"/>
                          <w:b/>
                          <w:color w:val="215868" w:themeColor="accent5" w:themeShade="80"/>
                          <w:sz w:val="22"/>
                        </w:rPr>
                        <w:t xml:space="preserve">12 </w:t>
                      </w:r>
                      <w:r w:rsidRPr="000F45DC">
                        <w:rPr>
                          <w:rFonts w:asciiTheme="minorHAnsi" w:hAnsiTheme="minorHAnsi" w:cstheme="minorHAnsi"/>
                          <w:b/>
                          <w:color w:val="215868" w:themeColor="accent5" w:themeShade="80"/>
                          <w:sz w:val="22"/>
                        </w:rPr>
                        <w:t>Chart</w:t>
                      </w:r>
                    </w:p>
                  </w:txbxContent>
                </v:textbox>
                <w10:wrap type="square"/>
              </v:shape>
            </w:pict>
          </mc:Fallback>
        </mc:AlternateContent>
      </w:r>
    </w:p>
    <w:p w14:paraId="34C155D3" w14:textId="77777777" w:rsidR="000E5845" w:rsidRDefault="006C6146" w:rsidP="000E5845">
      <w:pPr>
        <w:autoSpaceDE w:val="0"/>
        <w:autoSpaceDN w:val="0"/>
        <w:adjustRightInd w:val="0"/>
        <w:jc w:val="left"/>
        <w:rPr>
          <w:rFonts w:asciiTheme="minorHAnsi" w:eastAsiaTheme="minorHAnsi" w:hAnsiTheme="minorHAnsi" w:cstheme="minorHAnsi"/>
          <w:sz w:val="20"/>
          <w:szCs w:val="24"/>
        </w:rPr>
      </w:pPr>
      <w:r w:rsidRPr="008560EE">
        <w:rPr>
          <w:noProof/>
        </w:rPr>
        <w:drawing>
          <wp:inline distT="0" distB="0" distL="0" distR="0" wp14:anchorId="4527D955" wp14:editId="24C95DDC">
            <wp:extent cx="5731510" cy="4011930"/>
            <wp:effectExtent l="0" t="0" r="2540"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a:biLevel thresh="50000"/>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p w14:paraId="78065A2A" w14:textId="77777777" w:rsidR="006C6146" w:rsidRPr="007C75F0" w:rsidRDefault="006C6146" w:rsidP="000E5845">
      <w:pPr>
        <w:autoSpaceDE w:val="0"/>
        <w:autoSpaceDN w:val="0"/>
        <w:adjustRightInd w:val="0"/>
        <w:jc w:val="left"/>
        <w:rPr>
          <w:rFonts w:asciiTheme="minorHAnsi" w:eastAsiaTheme="minorHAnsi" w:hAnsiTheme="minorHAnsi" w:cstheme="minorHAnsi"/>
          <w:sz w:val="20"/>
          <w:szCs w:val="24"/>
        </w:rPr>
      </w:pPr>
    </w:p>
    <w:p w14:paraId="26BDE749" w14:textId="77777777" w:rsidR="000E5845" w:rsidRPr="007C75F0" w:rsidRDefault="000E5845" w:rsidP="00642347">
      <w:pPr>
        <w:autoSpaceDE w:val="0"/>
        <w:autoSpaceDN w:val="0"/>
        <w:adjustRightInd w:val="0"/>
        <w:jc w:val="left"/>
        <w:rPr>
          <w:rFonts w:asciiTheme="minorHAnsi" w:hAnsiTheme="minorHAnsi" w:cstheme="minorHAnsi"/>
          <w:sz w:val="20"/>
          <w:szCs w:val="24"/>
        </w:rPr>
      </w:pPr>
    </w:p>
    <w:sectPr w:rsidR="000E5845" w:rsidRPr="007C75F0" w:rsidSect="009A783E">
      <w:footerReference w:type="default" r:id="rId51"/>
      <w:pgSz w:w="11906" w:h="16838" w:code="9"/>
      <w:pgMar w:top="1701"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FB8D4" w14:textId="77777777" w:rsidR="00CB5B5D" w:rsidRDefault="00CB5B5D" w:rsidP="00ED54E0">
      <w:r>
        <w:separator/>
      </w:r>
    </w:p>
  </w:endnote>
  <w:endnote w:type="continuationSeparator" w:id="0">
    <w:p w14:paraId="79AC1575" w14:textId="77777777" w:rsidR="00CB5B5D" w:rsidRDefault="00CB5B5D" w:rsidP="00ED5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B1AE2" w14:textId="77777777" w:rsidR="00596202" w:rsidRDefault="00596202" w:rsidP="00A46291">
    <w:pPr>
      <w:pStyle w:val="Footer"/>
      <w:jc w:val="center"/>
    </w:pPr>
  </w:p>
  <w:p w14:paraId="22F33495" w14:textId="77777777" w:rsidR="00596202" w:rsidRDefault="005962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52491" w14:textId="77777777" w:rsidR="00596202" w:rsidRDefault="00596202" w:rsidP="00A46291">
    <w:pPr>
      <w:pStyle w:val="Footer"/>
      <w:jc w:val="center"/>
    </w:pPr>
  </w:p>
  <w:p w14:paraId="2FA8D21A" w14:textId="77777777" w:rsidR="00596202" w:rsidRDefault="005962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3A193" w14:textId="77777777" w:rsidR="00596202" w:rsidRDefault="00596202">
    <w:pPr>
      <w:pStyle w:val="Footer"/>
      <w:jc w:val="center"/>
    </w:pPr>
  </w:p>
  <w:p w14:paraId="1FEA5AA6" w14:textId="77777777" w:rsidR="00596202" w:rsidRDefault="005962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931505"/>
      <w:docPartObj>
        <w:docPartGallery w:val="Page Numbers (Bottom of Page)"/>
        <w:docPartUnique/>
      </w:docPartObj>
    </w:sdtPr>
    <w:sdtEndPr>
      <w:rPr>
        <w:noProof/>
      </w:rPr>
    </w:sdtEndPr>
    <w:sdtContent>
      <w:p w14:paraId="457A76CD" w14:textId="77777777" w:rsidR="00596202" w:rsidRDefault="00596202">
        <w:pPr>
          <w:pStyle w:val="Footer"/>
          <w:jc w:val="center"/>
        </w:pPr>
      </w:p>
      <w:p w14:paraId="062C7928" w14:textId="77777777" w:rsidR="00596202" w:rsidRDefault="00CB5B5D">
        <w:pPr>
          <w:pStyle w:val="Footer"/>
          <w:jc w:val="center"/>
        </w:pPr>
      </w:p>
    </w:sdtContent>
  </w:sdt>
  <w:p w14:paraId="7330AF79" w14:textId="77777777" w:rsidR="00596202" w:rsidRDefault="0059620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263592"/>
      <w:docPartObj>
        <w:docPartGallery w:val="Page Numbers (Bottom of Page)"/>
        <w:docPartUnique/>
      </w:docPartObj>
    </w:sdtPr>
    <w:sdtEndPr>
      <w:rPr>
        <w:noProof/>
      </w:rPr>
    </w:sdtEndPr>
    <w:sdtContent>
      <w:p w14:paraId="03E6E52B" w14:textId="77777777" w:rsidR="00596202" w:rsidRDefault="005962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F2556C" w14:textId="77777777" w:rsidR="00596202" w:rsidRDefault="00596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28B15" w14:textId="77777777" w:rsidR="00CB5B5D" w:rsidRDefault="00CB5B5D" w:rsidP="00ED54E0">
      <w:r>
        <w:separator/>
      </w:r>
    </w:p>
  </w:footnote>
  <w:footnote w:type="continuationSeparator" w:id="0">
    <w:p w14:paraId="128EA5F3" w14:textId="77777777" w:rsidR="00CB5B5D" w:rsidRDefault="00CB5B5D" w:rsidP="00ED54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F8A9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621F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B00147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82682A"/>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348A12F8"/>
    <w:lvl w:ilvl="0">
      <w:start w:val="1"/>
      <w:numFmt w:val="decimal"/>
      <w:pStyle w:val="ListNumber"/>
      <w:lvlText w:val="%1."/>
      <w:lvlJc w:val="left"/>
      <w:pPr>
        <w:tabs>
          <w:tab w:val="num" w:pos="360"/>
        </w:tabs>
        <w:ind w:left="360" w:hanging="360"/>
      </w:pPr>
    </w:lvl>
  </w:abstractNum>
  <w:abstractNum w:abstractNumId="5" w15:restartNumberingAfterBreak="0">
    <w:nsid w:val="00AF57F6"/>
    <w:multiLevelType w:val="hybridMultilevel"/>
    <w:tmpl w:val="7C368ED2"/>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CD5A16"/>
    <w:multiLevelType w:val="hybridMultilevel"/>
    <w:tmpl w:val="A5901BF2"/>
    <w:lvl w:ilvl="0" w:tplc="767008A2">
      <w:numFmt w:val="bullet"/>
      <w:lvlText w:val="•"/>
      <w:lvlJc w:val="left"/>
      <w:pPr>
        <w:ind w:left="720" w:hanging="360"/>
      </w:pPr>
      <w:rPr>
        <w:rFonts w:ascii="Verdana" w:eastAsia="Calibri"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0EE4834"/>
    <w:multiLevelType w:val="hybridMultilevel"/>
    <w:tmpl w:val="5C382956"/>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1235BFE"/>
    <w:multiLevelType w:val="hybridMultilevel"/>
    <w:tmpl w:val="FB546B66"/>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856EF9"/>
    <w:multiLevelType w:val="hybridMultilevel"/>
    <w:tmpl w:val="0BC6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6F628C"/>
    <w:multiLevelType w:val="hybridMultilevel"/>
    <w:tmpl w:val="A874DEF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9C2239"/>
    <w:multiLevelType w:val="hybridMultilevel"/>
    <w:tmpl w:val="5B7CFA54"/>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DB6D37"/>
    <w:multiLevelType w:val="hybridMultilevel"/>
    <w:tmpl w:val="4ABC9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E007A4"/>
    <w:multiLevelType w:val="hybridMultilevel"/>
    <w:tmpl w:val="BF5A5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591BF8"/>
    <w:multiLevelType w:val="hybridMultilevel"/>
    <w:tmpl w:val="B49A05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C287B5C">
      <w:start w:val="3"/>
      <w:numFmt w:val="bullet"/>
      <w:lvlText w:val="−"/>
      <w:lvlJc w:val="left"/>
      <w:pPr>
        <w:ind w:left="2160" w:hanging="360"/>
      </w:pPr>
      <w:rPr>
        <w:rFonts w:ascii="Calibri" w:eastAsia="Calibr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7B432E4"/>
    <w:multiLevelType w:val="hybridMultilevel"/>
    <w:tmpl w:val="09C8A872"/>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7B67A4F"/>
    <w:multiLevelType w:val="hybridMultilevel"/>
    <w:tmpl w:val="FF5ABA92"/>
    <w:lvl w:ilvl="0" w:tplc="8F96E2B4">
      <w:numFmt w:val="bullet"/>
      <w:lvlText w:val="•"/>
      <w:lvlJc w:val="left"/>
      <w:pPr>
        <w:ind w:left="720" w:hanging="360"/>
      </w:pPr>
      <w:rPr>
        <w:rFonts w:ascii="Verdana" w:eastAsia="Calibri" w:hAnsi="Verdana"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9A1225C"/>
    <w:multiLevelType w:val="hybridMultilevel"/>
    <w:tmpl w:val="BF781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9A76AB2"/>
    <w:multiLevelType w:val="hybridMultilevel"/>
    <w:tmpl w:val="0038B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E31AA3"/>
    <w:multiLevelType w:val="hybridMultilevel"/>
    <w:tmpl w:val="14D6B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CED1840"/>
    <w:multiLevelType w:val="hybridMultilevel"/>
    <w:tmpl w:val="BB5EA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D8E3423"/>
    <w:multiLevelType w:val="hybridMultilevel"/>
    <w:tmpl w:val="B3381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E893D51"/>
    <w:multiLevelType w:val="hybridMultilevel"/>
    <w:tmpl w:val="341C79A8"/>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EAE5919"/>
    <w:multiLevelType w:val="hybridMultilevel"/>
    <w:tmpl w:val="32E032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F7A5D81"/>
    <w:multiLevelType w:val="hybridMultilevel"/>
    <w:tmpl w:val="3B661FDC"/>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FD17D78"/>
    <w:multiLevelType w:val="hybridMultilevel"/>
    <w:tmpl w:val="7618E1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11256997"/>
    <w:multiLevelType w:val="hybridMultilevel"/>
    <w:tmpl w:val="2C448A20"/>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1290CFB"/>
    <w:multiLevelType w:val="hybridMultilevel"/>
    <w:tmpl w:val="3B048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2336313"/>
    <w:multiLevelType w:val="hybridMultilevel"/>
    <w:tmpl w:val="34EC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30E2D17"/>
    <w:multiLevelType w:val="hybridMultilevel"/>
    <w:tmpl w:val="23A865AC"/>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34D2E31"/>
    <w:multiLevelType w:val="hybridMultilevel"/>
    <w:tmpl w:val="92A0A3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3694E1B"/>
    <w:multiLevelType w:val="hybridMultilevel"/>
    <w:tmpl w:val="333CFB56"/>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3902299"/>
    <w:multiLevelType w:val="hybridMultilevel"/>
    <w:tmpl w:val="B532C9FE"/>
    <w:lvl w:ilvl="0" w:tplc="08090001">
      <w:start w:val="1"/>
      <w:numFmt w:val="bullet"/>
      <w:lvlText w:val=""/>
      <w:lvlJc w:val="left"/>
      <w:pPr>
        <w:ind w:left="720" w:hanging="360"/>
      </w:pPr>
      <w:rPr>
        <w:rFonts w:ascii="Symbol" w:hAnsi="Symbol" w:hint="default"/>
      </w:rPr>
    </w:lvl>
    <w:lvl w:ilvl="1" w:tplc="0809001B">
      <w:start w:val="1"/>
      <w:numFmt w:val="lowerRoman"/>
      <w:lvlText w:val="%2."/>
      <w:lvlJc w:val="right"/>
      <w:pPr>
        <w:ind w:left="1440" w:hanging="360"/>
      </w:pPr>
      <w:rPr>
        <w:rFonts w:hint="default"/>
      </w:rPr>
    </w:lvl>
    <w:lvl w:ilvl="2" w:tplc="A55AE0BE">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3E30E82"/>
    <w:multiLevelType w:val="hybridMultilevel"/>
    <w:tmpl w:val="57AE2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48A303F"/>
    <w:multiLevelType w:val="hybridMultilevel"/>
    <w:tmpl w:val="58181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A604C1"/>
    <w:multiLevelType w:val="hybridMultilevel"/>
    <w:tmpl w:val="280A70C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16BC53D9"/>
    <w:multiLevelType w:val="hybridMultilevel"/>
    <w:tmpl w:val="D446218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77341F2"/>
    <w:multiLevelType w:val="hybridMultilevel"/>
    <w:tmpl w:val="64B85CE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9226824"/>
    <w:multiLevelType w:val="hybridMultilevel"/>
    <w:tmpl w:val="E98E8D7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9E5184F"/>
    <w:multiLevelType w:val="hybridMultilevel"/>
    <w:tmpl w:val="A384A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A4738EA"/>
    <w:multiLevelType w:val="hybridMultilevel"/>
    <w:tmpl w:val="50E23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D1A12E0"/>
    <w:multiLevelType w:val="hybridMultilevel"/>
    <w:tmpl w:val="9AD2D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223B26"/>
    <w:multiLevelType w:val="hybridMultilevel"/>
    <w:tmpl w:val="A96E5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F6715E"/>
    <w:multiLevelType w:val="hybridMultilevel"/>
    <w:tmpl w:val="640E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0342C33"/>
    <w:multiLevelType w:val="hybridMultilevel"/>
    <w:tmpl w:val="9520728C"/>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1697167"/>
    <w:multiLevelType w:val="hybridMultilevel"/>
    <w:tmpl w:val="75104E44"/>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1C235D2"/>
    <w:multiLevelType w:val="hybridMultilevel"/>
    <w:tmpl w:val="24924D6C"/>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3BA5EA5"/>
    <w:multiLevelType w:val="hybridMultilevel"/>
    <w:tmpl w:val="61D210FC"/>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55F6F39"/>
    <w:multiLevelType w:val="hybridMultilevel"/>
    <w:tmpl w:val="65D64160"/>
    <w:lvl w:ilvl="0" w:tplc="767008A2">
      <w:numFmt w:val="bullet"/>
      <w:lvlText w:val="•"/>
      <w:lvlJc w:val="left"/>
      <w:pPr>
        <w:ind w:left="720" w:hanging="360"/>
      </w:pPr>
      <w:rPr>
        <w:rFonts w:ascii="Verdana" w:eastAsia="Calibri"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26717F01"/>
    <w:multiLevelType w:val="hybridMultilevel"/>
    <w:tmpl w:val="3C284064"/>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676431A"/>
    <w:multiLevelType w:val="hybridMultilevel"/>
    <w:tmpl w:val="1820F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6973A32"/>
    <w:multiLevelType w:val="hybridMultilevel"/>
    <w:tmpl w:val="9D9274A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2" w15:restartNumberingAfterBreak="0">
    <w:nsid w:val="27325976"/>
    <w:multiLevelType w:val="hybridMultilevel"/>
    <w:tmpl w:val="9FE807A8"/>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7C860CB"/>
    <w:multiLevelType w:val="hybridMultilevel"/>
    <w:tmpl w:val="4BBAAA3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8190D3E"/>
    <w:multiLevelType w:val="hybridMultilevel"/>
    <w:tmpl w:val="7D94F9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D803B09"/>
    <w:multiLevelType w:val="hybridMultilevel"/>
    <w:tmpl w:val="1EF03766"/>
    <w:lvl w:ilvl="0" w:tplc="767008A2">
      <w:numFmt w:val="bullet"/>
      <w:lvlText w:val="•"/>
      <w:lvlJc w:val="left"/>
      <w:pPr>
        <w:ind w:left="720" w:hanging="360"/>
      </w:pPr>
      <w:rPr>
        <w:rFonts w:ascii="Verdana" w:eastAsia="Calibri"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ECB6690"/>
    <w:multiLevelType w:val="hybridMultilevel"/>
    <w:tmpl w:val="E99A642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FC97069"/>
    <w:multiLevelType w:val="hybridMultilevel"/>
    <w:tmpl w:val="6AD87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0307125"/>
    <w:multiLevelType w:val="hybridMultilevel"/>
    <w:tmpl w:val="F320C8B6"/>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BF398A"/>
    <w:multiLevelType w:val="hybridMultilevel"/>
    <w:tmpl w:val="83ACD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2442515"/>
    <w:multiLevelType w:val="hybridMultilevel"/>
    <w:tmpl w:val="887ECC10"/>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2C900D8"/>
    <w:multiLevelType w:val="multilevel"/>
    <w:tmpl w:val="B1908634"/>
    <w:lvl w:ilvl="0">
      <w:start w:val="1"/>
      <w:numFmt w:val="upperRoman"/>
      <w:lvlText w:val="%1."/>
      <w:lvlJc w:val="right"/>
      <w:pPr>
        <w:tabs>
          <w:tab w:val="num" w:pos="720"/>
        </w:tabs>
        <w:ind w:left="720" w:hanging="72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3."/>
      <w:lvlJc w:val="left"/>
      <w:pPr>
        <w:tabs>
          <w:tab w:val="num" w:pos="720"/>
        </w:tabs>
        <w:ind w:left="720" w:hanging="720"/>
      </w:pPr>
      <w:rPr>
        <w:rFonts w:hint="default"/>
      </w:rPr>
    </w:lvl>
    <w:lvl w:ilvl="3">
      <w:start w:val="1"/>
      <w:numFmt w:val="lowerLetter"/>
      <w:lvlText w:val="(%4)"/>
      <w:lvlJc w:val="left"/>
      <w:pPr>
        <w:tabs>
          <w:tab w:val="num" w:pos="720"/>
        </w:tabs>
        <w:ind w:left="720" w:hanging="720"/>
      </w:pPr>
      <w:rPr>
        <w:rFonts w:hint="default"/>
        <w:b w:val="0"/>
      </w:rPr>
    </w:lvl>
    <w:lvl w:ilvl="4">
      <w:start w:val="1"/>
      <w:numFmt w:val="lowerRoman"/>
      <w:lvlText w:val="(%5)"/>
      <w:lvlJc w:val="left"/>
      <w:pPr>
        <w:tabs>
          <w:tab w:val="num" w:pos="720"/>
        </w:tabs>
        <w:ind w:left="720" w:hanging="720"/>
      </w:pPr>
      <w:rPr>
        <w:rFonts w:hint="default"/>
      </w:rPr>
    </w:lvl>
    <w:lvl w:ilvl="5">
      <w:start w:val="1"/>
      <w:numFmt w:val="lowerRoman"/>
      <w:lvlText w:val="%6."/>
      <w:lvlJc w:val="right"/>
      <w:pPr>
        <w:tabs>
          <w:tab w:val="num" w:pos="720"/>
        </w:tabs>
        <w:ind w:left="0" w:firstLine="0"/>
      </w:pPr>
      <w:rPr>
        <w:rFonts w:hint="default"/>
      </w:rPr>
    </w:lvl>
    <w:lvl w:ilvl="6">
      <w:start w:val="1"/>
      <w:numFmt w:val="lowerLetter"/>
      <w:lvlText w:val="(%7)"/>
      <w:lvlJc w:val="left"/>
      <w:pPr>
        <w:tabs>
          <w:tab w:val="num" w:pos="1530"/>
        </w:tabs>
        <w:ind w:left="1530" w:hanging="720"/>
      </w:pPr>
      <w:rPr>
        <w:rFonts w:hint="default"/>
        <w:b w:val="0"/>
      </w:rPr>
    </w:lvl>
    <w:lvl w:ilvl="7">
      <w:start w:val="1"/>
      <w:numFmt w:val="lowerRoman"/>
      <w:lvlText w:val="(%8)"/>
      <w:lvlJc w:val="left"/>
      <w:pPr>
        <w:tabs>
          <w:tab w:val="num" w:pos="2160"/>
        </w:tabs>
        <w:ind w:left="2160" w:hanging="720"/>
      </w:pPr>
      <w:rPr>
        <w:rFonts w:hint="default"/>
        <w:b w:val="0"/>
      </w:rPr>
    </w:lvl>
    <w:lvl w:ilvl="8">
      <w:start w:val="1"/>
      <w:numFmt w:val="none"/>
      <w:lvlText w:val="-"/>
      <w:lvlJc w:val="left"/>
      <w:pPr>
        <w:tabs>
          <w:tab w:val="num" w:pos="2160"/>
        </w:tabs>
        <w:ind w:left="2160" w:hanging="720"/>
      </w:pPr>
      <w:rPr>
        <w:rFonts w:hint="default"/>
      </w:rPr>
    </w:lvl>
  </w:abstractNum>
  <w:abstractNum w:abstractNumId="62" w15:restartNumberingAfterBreak="0">
    <w:nsid w:val="32F92D48"/>
    <w:multiLevelType w:val="hybridMultilevel"/>
    <w:tmpl w:val="C4B63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3AC02B9"/>
    <w:multiLevelType w:val="hybridMultilevel"/>
    <w:tmpl w:val="21286FD6"/>
    <w:lvl w:ilvl="0" w:tplc="767008A2">
      <w:numFmt w:val="bullet"/>
      <w:lvlText w:val="•"/>
      <w:lvlJc w:val="left"/>
      <w:pPr>
        <w:ind w:left="720" w:hanging="360"/>
      </w:pPr>
      <w:rPr>
        <w:rFonts w:ascii="Verdana" w:eastAsia="Calibri"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4485EC4"/>
    <w:multiLevelType w:val="hybridMultilevel"/>
    <w:tmpl w:val="B412A29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48B7960"/>
    <w:multiLevelType w:val="hybridMultilevel"/>
    <w:tmpl w:val="5870566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54C5587"/>
    <w:multiLevelType w:val="hybridMultilevel"/>
    <w:tmpl w:val="BBF89B3E"/>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5C759D2"/>
    <w:multiLevelType w:val="hybridMultilevel"/>
    <w:tmpl w:val="06AEA30E"/>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74E64E1"/>
    <w:multiLevelType w:val="hybridMultilevel"/>
    <w:tmpl w:val="91B68988"/>
    <w:lvl w:ilvl="0" w:tplc="04090001">
      <w:start w:val="1"/>
      <w:numFmt w:val="bullet"/>
      <w:lvlText w:val=""/>
      <w:lvlJc w:val="left"/>
      <w:pPr>
        <w:ind w:left="360" w:hanging="360"/>
      </w:pPr>
      <w:rPr>
        <w:rFonts w:ascii="Symbol" w:hAnsi="Symbol" w:hint="default"/>
      </w:rPr>
    </w:lvl>
    <w:lvl w:ilvl="1" w:tplc="ED9AD12C">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9" w15:restartNumberingAfterBreak="0">
    <w:nsid w:val="377536D9"/>
    <w:multiLevelType w:val="hybridMultilevel"/>
    <w:tmpl w:val="5C6AE5C0"/>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9687BB7"/>
    <w:multiLevelType w:val="hybridMultilevel"/>
    <w:tmpl w:val="F6A83394"/>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A8C4C45"/>
    <w:multiLevelType w:val="hybridMultilevel"/>
    <w:tmpl w:val="A70CE29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5B581F"/>
    <w:multiLevelType w:val="hybridMultilevel"/>
    <w:tmpl w:val="CBEE0900"/>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8F7F42"/>
    <w:multiLevelType w:val="hybridMultilevel"/>
    <w:tmpl w:val="90FCAE84"/>
    <w:lvl w:ilvl="0" w:tplc="04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4" w15:restartNumberingAfterBreak="0">
    <w:nsid w:val="3CE56107"/>
    <w:multiLevelType w:val="hybridMultilevel"/>
    <w:tmpl w:val="11D218B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D25059E"/>
    <w:multiLevelType w:val="hybridMultilevel"/>
    <w:tmpl w:val="F5D81F3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EFE471C"/>
    <w:multiLevelType w:val="hybridMultilevel"/>
    <w:tmpl w:val="681EE54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04735A0"/>
    <w:multiLevelType w:val="hybridMultilevel"/>
    <w:tmpl w:val="131221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1092D6C"/>
    <w:multiLevelType w:val="hybridMultilevel"/>
    <w:tmpl w:val="924E3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1D665F6"/>
    <w:multiLevelType w:val="hybridMultilevel"/>
    <w:tmpl w:val="90601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9A2620"/>
    <w:multiLevelType w:val="hybridMultilevel"/>
    <w:tmpl w:val="741AAF0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3E73414"/>
    <w:multiLevelType w:val="hybridMultilevel"/>
    <w:tmpl w:val="6610EE38"/>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41511C6"/>
    <w:multiLevelType w:val="hybridMultilevel"/>
    <w:tmpl w:val="3182B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4C467F1"/>
    <w:multiLevelType w:val="hybridMultilevel"/>
    <w:tmpl w:val="6B062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51755BA"/>
    <w:multiLevelType w:val="hybridMultilevel"/>
    <w:tmpl w:val="00DE8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578617E"/>
    <w:multiLevelType w:val="hybridMultilevel"/>
    <w:tmpl w:val="D28CC4DC"/>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68A5B95"/>
    <w:multiLevelType w:val="hybridMultilevel"/>
    <w:tmpl w:val="359C1AF2"/>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78B6CCD"/>
    <w:multiLevelType w:val="hybridMultilevel"/>
    <w:tmpl w:val="58F4F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9C011AF"/>
    <w:multiLevelType w:val="hybridMultilevel"/>
    <w:tmpl w:val="0DEA1228"/>
    <w:lvl w:ilvl="0" w:tplc="767008A2">
      <w:numFmt w:val="bullet"/>
      <w:lvlText w:val="•"/>
      <w:lvlJc w:val="left"/>
      <w:pPr>
        <w:ind w:left="720" w:hanging="360"/>
      </w:pPr>
      <w:rPr>
        <w:rFonts w:ascii="Verdana" w:eastAsia="Calibri"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A8B7032"/>
    <w:multiLevelType w:val="hybridMultilevel"/>
    <w:tmpl w:val="FE22E384"/>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BF6688A"/>
    <w:multiLevelType w:val="hybridMultilevel"/>
    <w:tmpl w:val="8A6857D8"/>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C25613C"/>
    <w:multiLevelType w:val="hybridMultilevel"/>
    <w:tmpl w:val="0A1AC982"/>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C897ADF"/>
    <w:multiLevelType w:val="hybridMultilevel"/>
    <w:tmpl w:val="424E0E5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DFD31B5"/>
    <w:multiLevelType w:val="hybridMultilevel"/>
    <w:tmpl w:val="3594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E7F1154"/>
    <w:multiLevelType w:val="hybridMultilevel"/>
    <w:tmpl w:val="C938E78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0D95BE5"/>
    <w:multiLevelType w:val="hybridMultilevel"/>
    <w:tmpl w:val="34D05C68"/>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2BA6332"/>
    <w:multiLevelType w:val="hybridMultilevel"/>
    <w:tmpl w:val="A5B23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3E948C5"/>
    <w:multiLevelType w:val="multilevel"/>
    <w:tmpl w:val="5BDEB10A"/>
    <w:styleLink w:val="ListBullets"/>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907"/>
        </w:tabs>
        <w:ind w:left="907" w:hanging="340"/>
      </w:pPr>
      <w:rPr>
        <w:rFonts w:ascii="Symbol" w:hAnsi="Symbol" w:hint="default"/>
        <w:color w:val="auto"/>
      </w:rPr>
    </w:lvl>
    <w:lvl w:ilvl="2">
      <w:start w:val="1"/>
      <w:numFmt w:val="bullet"/>
      <w:pStyle w:val="ListBullet3"/>
      <w:lvlText w:val=""/>
      <w:lvlJc w:val="left"/>
      <w:pPr>
        <w:tabs>
          <w:tab w:val="num" w:pos="1247"/>
        </w:tabs>
        <w:ind w:left="1247" w:hanging="340"/>
      </w:pPr>
      <w:rPr>
        <w:rFonts w:ascii="Symbol" w:hAnsi="Symbol" w:hint="default"/>
        <w:color w:val="auto"/>
      </w:rPr>
    </w:lvl>
    <w:lvl w:ilvl="3">
      <w:start w:val="1"/>
      <w:numFmt w:val="bullet"/>
      <w:pStyle w:val="ListBullet4"/>
      <w:lvlText w:val=""/>
      <w:lvlJc w:val="left"/>
      <w:pPr>
        <w:tabs>
          <w:tab w:val="num" w:pos="1588"/>
        </w:tabs>
        <w:ind w:left="1588" w:hanging="341"/>
      </w:pPr>
      <w:rPr>
        <w:rFonts w:ascii="Symbol" w:hAnsi="Symbol" w:hint="default"/>
      </w:rPr>
    </w:lvl>
    <w:lvl w:ilvl="4">
      <w:start w:val="1"/>
      <w:numFmt w:val="bullet"/>
      <w:pStyle w:val="ListBullet5"/>
      <w:lvlText w:val=""/>
      <w:lvlJc w:val="left"/>
      <w:pPr>
        <w:tabs>
          <w:tab w:val="num" w:pos="1928"/>
        </w:tabs>
        <w:ind w:left="1928" w:hanging="340"/>
      </w:pPr>
      <w:rPr>
        <w:rFonts w:ascii="Symbol" w:hAnsi="Symbol" w:hint="default"/>
      </w:rPr>
    </w:lvl>
    <w:lvl w:ilvl="5">
      <w:start w:val="1"/>
      <w:numFmt w:val="bullet"/>
      <w:lvlText w:val=""/>
      <w:lvlJc w:val="left"/>
      <w:pPr>
        <w:tabs>
          <w:tab w:val="num" w:pos="2268"/>
        </w:tabs>
        <w:ind w:left="2268" w:hanging="340"/>
      </w:pPr>
      <w:rPr>
        <w:rFonts w:ascii="Symbol" w:hAnsi="Symbol" w:hint="default"/>
      </w:rPr>
    </w:lvl>
    <w:lvl w:ilvl="6">
      <w:start w:val="1"/>
      <w:numFmt w:val="bullet"/>
      <w:lvlText w:val=""/>
      <w:lvlJc w:val="left"/>
      <w:pPr>
        <w:tabs>
          <w:tab w:val="num" w:pos="2608"/>
        </w:tabs>
        <w:ind w:left="2608" w:hanging="340"/>
      </w:pPr>
      <w:rPr>
        <w:rFonts w:ascii="Symbol" w:hAnsi="Symbol" w:hint="default"/>
      </w:rPr>
    </w:lvl>
    <w:lvl w:ilvl="7">
      <w:start w:val="1"/>
      <w:numFmt w:val="bullet"/>
      <w:lvlText w:val=""/>
      <w:lvlJc w:val="left"/>
      <w:pPr>
        <w:tabs>
          <w:tab w:val="num" w:pos="2948"/>
        </w:tabs>
        <w:ind w:left="2948" w:hanging="340"/>
      </w:pPr>
      <w:rPr>
        <w:rFonts w:ascii="Symbol" w:hAnsi="Symbol" w:hint="default"/>
      </w:rPr>
    </w:lvl>
    <w:lvl w:ilvl="8">
      <w:start w:val="1"/>
      <w:numFmt w:val="bullet"/>
      <w:lvlText w:val=""/>
      <w:lvlJc w:val="left"/>
      <w:pPr>
        <w:tabs>
          <w:tab w:val="num" w:pos="3289"/>
        </w:tabs>
        <w:ind w:left="3289" w:hanging="341"/>
      </w:pPr>
      <w:rPr>
        <w:rFonts w:ascii="Symbol" w:hAnsi="Symbol" w:hint="default"/>
      </w:rPr>
    </w:lvl>
  </w:abstractNum>
  <w:abstractNum w:abstractNumId="98" w15:restartNumberingAfterBreak="0">
    <w:nsid w:val="54450F78"/>
    <w:multiLevelType w:val="hybridMultilevel"/>
    <w:tmpl w:val="263AFC24"/>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51313C5"/>
    <w:multiLevelType w:val="hybridMultilevel"/>
    <w:tmpl w:val="2AB4B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5B41EA8"/>
    <w:multiLevelType w:val="hybridMultilevel"/>
    <w:tmpl w:val="E00E03D2"/>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65A7A34"/>
    <w:multiLevelType w:val="hybridMultilevel"/>
    <w:tmpl w:val="5906AFDE"/>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678798C"/>
    <w:multiLevelType w:val="hybridMultilevel"/>
    <w:tmpl w:val="A86A7D9C"/>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7454AB1"/>
    <w:multiLevelType w:val="multilevel"/>
    <w:tmpl w:val="075A666C"/>
    <w:numStyleLink w:val="LegalHeadings"/>
  </w:abstractNum>
  <w:abstractNum w:abstractNumId="104" w15:restartNumberingAfterBreak="0">
    <w:nsid w:val="57551E12"/>
    <w:multiLevelType w:val="multilevel"/>
    <w:tmpl w:val="075A666C"/>
    <w:styleLink w:val="LegalHeadings"/>
    <w:lvl w:ilvl="0">
      <w:start w:val="1"/>
      <w:numFmt w:val="decimal"/>
      <w:pStyle w:val="Heading1"/>
      <w:isLgl/>
      <w:suff w:val="nothing"/>
      <w:lvlText w:val="%1  "/>
      <w:lvlJc w:val="left"/>
      <w:pPr>
        <w:ind w:left="0" w:firstLine="0"/>
      </w:pPr>
      <w:rPr>
        <w:rFonts w:hint="default"/>
      </w:rPr>
    </w:lvl>
    <w:lvl w:ilvl="1">
      <w:start w:val="1"/>
      <w:numFmt w:val="decimal"/>
      <w:pStyle w:val="Heading2"/>
      <w:isLgl/>
      <w:suff w:val="nothing"/>
      <w:lvlText w:val="%1.%2  "/>
      <w:lvlJc w:val="left"/>
      <w:pPr>
        <w:ind w:left="0" w:firstLine="0"/>
      </w:pPr>
      <w:rPr>
        <w:rFonts w:hint="default"/>
      </w:rPr>
    </w:lvl>
    <w:lvl w:ilvl="2">
      <w:start w:val="1"/>
      <w:numFmt w:val="decimal"/>
      <w:pStyle w:val="Heading3"/>
      <w:isLgl/>
      <w:suff w:val="nothing"/>
      <w:lvlText w:val="%1.%2.%3  "/>
      <w:lvlJc w:val="left"/>
      <w:pPr>
        <w:ind w:left="284" w:firstLine="0"/>
      </w:pPr>
      <w:rPr>
        <w:rFonts w:hint="default"/>
      </w:rPr>
    </w:lvl>
    <w:lvl w:ilvl="3">
      <w:start w:val="1"/>
      <w:numFmt w:val="decimal"/>
      <w:pStyle w:val="Heading4"/>
      <w:isLgl/>
      <w:suff w:val="nothing"/>
      <w:lvlText w:val="%1.%2.%3.%4  "/>
      <w:lvlJc w:val="left"/>
      <w:pPr>
        <w:ind w:left="0" w:firstLine="0"/>
      </w:pPr>
      <w:rPr>
        <w:rFonts w:hint="default"/>
      </w:rPr>
    </w:lvl>
    <w:lvl w:ilvl="4">
      <w:start w:val="1"/>
      <w:numFmt w:val="decimal"/>
      <w:pStyle w:val="Heading5"/>
      <w:isLgl/>
      <w:suff w:val="nothing"/>
      <w:lvlText w:val="%1.%2.%3.%4.%5  "/>
      <w:lvlJc w:val="left"/>
      <w:pPr>
        <w:ind w:left="0" w:firstLine="0"/>
      </w:pPr>
      <w:rPr>
        <w:rFonts w:hint="default"/>
      </w:rPr>
    </w:lvl>
    <w:lvl w:ilvl="5">
      <w:start w:val="1"/>
      <w:numFmt w:val="decimal"/>
      <w:pStyle w:val="Heading6"/>
      <w:isLgl/>
      <w:suff w:val="nothing"/>
      <w:lvlText w:val="%1.%2.%3.%4.%5.%6  "/>
      <w:lvlJc w:val="left"/>
      <w:pPr>
        <w:ind w:left="5103" w:firstLine="0"/>
      </w:pPr>
      <w:rPr>
        <w:rFonts w:hint="default"/>
      </w:rPr>
    </w:lvl>
    <w:lvl w:ilvl="6">
      <w:start w:val="1"/>
      <w:numFmt w:val="decimal"/>
      <w:lvlRestart w:val="1"/>
      <w:pStyle w:val="BodyText"/>
      <w:isLgl/>
      <w:suff w:val="nothing"/>
      <w:lvlText w:val="%1.%7.  "/>
      <w:lvlJc w:val="left"/>
      <w:pPr>
        <w:ind w:left="0" w:firstLine="0"/>
      </w:pPr>
      <w:rPr>
        <w:rFonts w:hint="default"/>
      </w:rPr>
    </w:lvl>
    <w:lvl w:ilvl="7">
      <w:start w:val="1"/>
      <w:numFmt w:val="lowerLetter"/>
      <w:pStyle w:val="BodyText2"/>
      <w:lvlText w:val="%8."/>
      <w:lvlJc w:val="left"/>
      <w:pPr>
        <w:tabs>
          <w:tab w:val="num" w:pos="907"/>
        </w:tabs>
        <w:ind w:left="907" w:hanging="340"/>
      </w:pPr>
      <w:rPr>
        <w:rFonts w:hint="default"/>
      </w:rPr>
    </w:lvl>
    <w:lvl w:ilvl="8">
      <w:start w:val="1"/>
      <w:numFmt w:val="lowerRoman"/>
      <w:pStyle w:val="BodyText3"/>
      <w:lvlText w:val="%9."/>
      <w:lvlJc w:val="left"/>
      <w:pPr>
        <w:tabs>
          <w:tab w:val="num" w:pos="1247"/>
        </w:tabs>
        <w:ind w:left="1247" w:hanging="340"/>
      </w:pPr>
      <w:rPr>
        <w:rFonts w:hint="default"/>
      </w:rPr>
    </w:lvl>
  </w:abstractNum>
  <w:abstractNum w:abstractNumId="105" w15:restartNumberingAfterBreak="0">
    <w:nsid w:val="57A05F9C"/>
    <w:multiLevelType w:val="hybridMultilevel"/>
    <w:tmpl w:val="0E9A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8167C93"/>
    <w:multiLevelType w:val="hybridMultilevel"/>
    <w:tmpl w:val="E65AD05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81E519D"/>
    <w:multiLevelType w:val="hybridMultilevel"/>
    <w:tmpl w:val="7B527B46"/>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8F03A0A"/>
    <w:multiLevelType w:val="hybridMultilevel"/>
    <w:tmpl w:val="88300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9111C71"/>
    <w:multiLevelType w:val="hybridMultilevel"/>
    <w:tmpl w:val="9A3802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9F6776F"/>
    <w:multiLevelType w:val="hybridMultilevel"/>
    <w:tmpl w:val="6980D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A0665A1"/>
    <w:multiLevelType w:val="hybridMultilevel"/>
    <w:tmpl w:val="167291AE"/>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A0C3E06"/>
    <w:multiLevelType w:val="hybridMultilevel"/>
    <w:tmpl w:val="992C9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D76C1"/>
    <w:multiLevelType w:val="hybridMultilevel"/>
    <w:tmpl w:val="5CF0E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B534499"/>
    <w:multiLevelType w:val="hybridMultilevel"/>
    <w:tmpl w:val="14C66828"/>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B6A4A51"/>
    <w:multiLevelType w:val="hybridMultilevel"/>
    <w:tmpl w:val="6F20784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B761AA2"/>
    <w:multiLevelType w:val="hybridMultilevel"/>
    <w:tmpl w:val="F006C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C004450"/>
    <w:multiLevelType w:val="hybridMultilevel"/>
    <w:tmpl w:val="0B5E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C6A0E74"/>
    <w:multiLevelType w:val="hybridMultilevel"/>
    <w:tmpl w:val="6E287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DC2216D"/>
    <w:multiLevelType w:val="hybridMultilevel"/>
    <w:tmpl w:val="3BBC1958"/>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DCB7644"/>
    <w:multiLevelType w:val="hybridMultilevel"/>
    <w:tmpl w:val="6D3CF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EFE0E97"/>
    <w:multiLevelType w:val="hybridMultilevel"/>
    <w:tmpl w:val="B36832E4"/>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F2E2600"/>
    <w:multiLevelType w:val="hybridMultilevel"/>
    <w:tmpl w:val="F8DA5278"/>
    <w:lvl w:ilvl="0" w:tplc="767008A2">
      <w:numFmt w:val="bullet"/>
      <w:lvlText w:val="•"/>
      <w:lvlJc w:val="left"/>
      <w:pPr>
        <w:ind w:left="720" w:hanging="360"/>
      </w:pPr>
      <w:rPr>
        <w:rFonts w:ascii="Verdana" w:eastAsia="Calibri"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F644A57"/>
    <w:multiLevelType w:val="hybridMultilevel"/>
    <w:tmpl w:val="6A3A8FB2"/>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F79005B"/>
    <w:multiLevelType w:val="hybridMultilevel"/>
    <w:tmpl w:val="8DAA2DDE"/>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0672477"/>
    <w:multiLevelType w:val="hybridMultilevel"/>
    <w:tmpl w:val="45CE5678"/>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1BE7E9F"/>
    <w:multiLevelType w:val="hybridMultilevel"/>
    <w:tmpl w:val="DF3CA8F4"/>
    <w:lvl w:ilvl="0" w:tplc="8F96E2B4">
      <w:numFmt w:val="bullet"/>
      <w:lvlText w:val="•"/>
      <w:lvlJc w:val="left"/>
      <w:pPr>
        <w:ind w:left="720" w:hanging="360"/>
      </w:pPr>
      <w:rPr>
        <w:rFonts w:ascii="Verdana" w:eastAsia="Calibri" w:hAnsi="Verdana"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1D56391"/>
    <w:multiLevelType w:val="hybridMultilevel"/>
    <w:tmpl w:val="DBA49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2297D79"/>
    <w:multiLevelType w:val="hybridMultilevel"/>
    <w:tmpl w:val="C74E9DC0"/>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23671F5"/>
    <w:multiLevelType w:val="hybridMultilevel"/>
    <w:tmpl w:val="D0E8115E"/>
    <w:lvl w:ilvl="0" w:tplc="04090001">
      <w:start w:val="1"/>
      <w:numFmt w:val="bullet"/>
      <w:lvlText w:val=""/>
      <w:lvlJc w:val="left"/>
      <w:pPr>
        <w:ind w:left="720" w:hanging="360"/>
      </w:pPr>
      <w:rPr>
        <w:rFonts w:ascii="Symbol" w:hAnsi="Symbol" w:hint="default"/>
      </w:rPr>
    </w:lvl>
    <w:lvl w:ilvl="1" w:tplc="64301C08">
      <w:start w:val="1"/>
      <w:numFmt w:val="bullet"/>
      <w:lvlText w:val="-"/>
      <w:lvlJc w:val="left"/>
      <w:pPr>
        <w:ind w:left="1440" w:hanging="360"/>
      </w:pPr>
      <w:rPr>
        <w:rFonts w:ascii="Verdana" w:hAnsi="Verdan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3D526BA"/>
    <w:multiLevelType w:val="hybridMultilevel"/>
    <w:tmpl w:val="5CB60482"/>
    <w:lvl w:ilvl="0" w:tplc="513E3446">
      <w:start w:val="1"/>
      <w:numFmt w:val="decimal"/>
      <w:pStyle w:val="SummaryTex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65786ECE"/>
    <w:multiLevelType w:val="hybridMultilevel"/>
    <w:tmpl w:val="2EFAA45C"/>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6C9087B"/>
    <w:multiLevelType w:val="hybridMultilevel"/>
    <w:tmpl w:val="28408A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7240F91"/>
    <w:multiLevelType w:val="hybridMultilevel"/>
    <w:tmpl w:val="B068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7D47C96"/>
    <w:multiLevelType w:val="hybridMultilevel"/>
    <w:tmpl w:val="9038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97A4739"/>
    <w:multiLevelType w:val="hybridMultilevel"/>
    <w:tmpl w:val="16784554"/>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A6F6CA2"/>
    <w:multiLevelType w:val="hybridMultilevel"/>
    <w:tmpl w:val="AAB0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A72596F"/>
    <w:multiLevelType w:val="hybridMultilevel"/>
    <w:tmpl w:val="913E987C"/>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C327F6D"/>
    <w:multiLevelType w:val="hybridMultilevel"/>
    <w:tmpl w:val="94422586"/>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CCE69C1"/>
    <w:multiLevelType w:val="hybridMultilevel"/>
    <w:tmpl w:val="C298B71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D134840"/>
    <w:multiLevelType w:val="hybridMultilevel"/>
    <w:tmpl w:val="ED36EB7C"/>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DA514F5"/>
    <w:multiLevelType w:val="hybridMultilevel"/>
    <w:tmpl w:val="6C14A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E4063E8"/>
    <w:multiLevelType w:val="hybridMultilevel"/>
    <w:tmpl w:val="3FA85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2E51E8D"/>
    <w:multiLevelType w:val="hybridMultilevel"/>
    <w:tmpl w:val="5BEE4AAE"/>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3432A39"/>
    <w:multiLevelType w:val="hybridMultilevel"/>
    <w:tmpl w:val="0F42D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38041FF"/>
    <w:multiLevelType w:val="hybridMultilevel"/>
    <w:tmpl w:val="1FE61E2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4553CC1"/>
    <w:multiLevelType w:val="hybridMultilevel"/>
    <w:tmpl w:val="947619E4"/>
    <w:lvl w:ilvl="0" w:tplc="767008A2">
      <w:numFmt w:val="bullet"/>
      <w:lvlText w:val="•"/>
      <w:lvlJc w:val="left"/>
      <w:pPr>
        <w:ind w:left="720" w:hanging="360"/>
      </w:pPr>
      <w:rPr>
        <w:rFonts w:ascii="Verdana" w:eastAsia="Calibri" w:hAnsi="Verdana"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48F658E"/>
    <w:multiLevelType w:val="hybridMultilevel"/>
    <w:tmpl w:val="17882A54"/>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4D56DC8"/>
    <w:multiLevelType w:val="hybridMultilevel"/>
    <w:tmpl w:val="CE2CE73C"/>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4DC6D8A"/>
    <w:multiLevelType w:val="hybridMultilevel"/>
    <w:tmpl w:val="4C4EA8E4"/>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83D042E"/>
    <w:multiLevelType w:val="hybridMultilevel"/>
    <w:tmpl w:val="F8DCB478"/>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ABA0661"/>
    <w:multiLevelType w:val="hybridMultilevel"/>
    <w:tmpl w:val="C9C29738"/>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AF677A3"/>
    <w:multiLevelType w:val="hybridMultilevel"/>
    <w:tmpl w:val="FCEA429E"/>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B665BEF"/>
    <w:multiLevelType w:val="hybridMultilevel"/>
    <w:tmpl w:val="345ABD02"/>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BBC35F6"/>
    <w:multiLevelType w:val="hybridMultilevel"/>
    <w:tmpl w:val="AD26379A"/>
    <w:lvl w:ilvl="0" w:tplc="8F96E2B4">
      <w:numFmt w:val="bullet"/>
      <w:lvlText w:val="•"/>
      <w:lvlJc w:val="left"/>
      <w:pPr>
        <w:ind w:left="720" w:hanging="360"/>
      </w:pPr>
      <w:rPr>
        <w:rFonts w:ascii="Verdana" w:eastAsia="Calibri" w:hAnsi="Verdana"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BC637F2"/>
    <w:multiLevelType w:val="hybridMultilevel"/>
    <w:tmpl w:val="E7288F10"/>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C132A6E"/>
    <w:multiLevelType w:val="hybridMultilevel"/>
    <w:tmpl w:val="8D0E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CC57073"/>
    <w:multiLevelType w:val="hybridMultilevel"/>
    <w:tmpl w:val="864EC3AA"/>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D921059"/>
    <w:multiLevelType w:val="hybridMultilevel"/>
    <w:tmpl w:val="A850A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EE60163"/>
    <w:multiLevelType w:val="hybridMultilevel"/>
    <w:tmpl w:val="C5749F64"/>
    <w:lvl w:ilvl="0" w:tplc="767008A2">
      <w:numFmt w:val="bullet"/>
      <w:lvlText w:val="•"/>
      <w:lvlJc w:val="left"/>
      <w:pPr>
        <w:ind w:left="720" w:hanging="360"/>
      </w:pPr>
      <w:rPr>
        <w:rFonts w:ascii="Verdana" w:eastAsia="Calibr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F471622"/>
    <w:multiLevelType w:val="hybridMultilevel"/>
    <w:tmpl w:val="B33A2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F814297"/>
    <w:multiLevelType w:val="hybridMultilevel"/>
    <w:tmpl w:val="E514C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4"/>
  </w:num>
  <w:num w:numId="2">
    <w:abstractNumId w:val="103"/>
  </w:num>
  <w:num w:numId="3">
    <w:abstractNumId w:val="97"/>
  </w:num>
  <w:num w:numId="4">
    <w:abstractNumId w:val="130"/>
  </w:num>
  <w:num w:numId="5">
    <w:abstractNumId w:val="4"/>
  </w:num>
  <w:num w:numId="6">
    <w:abstractNumId w:val="3"/>
  </w:num>
  <w:num w:numId="7">
    <w:abstractNumId w:val="2"/>
  </w:num>
  <w:num w:numId="8">
    <w:abstractNumId w:val="1"/>
  </w:num>
  <w:num w:numId="9">
    <w:abstractNumId w:val="0"/>
  </w:num>
  <w:num w:numId="10">
    <w:abstractNumId w:val="129"/>
  </w:num>
  <w:num w:numId="11">
    <w:abstractNumId w:val="105"/>
  </w:num>
  <w:num w:numId="12">
    <w:abstractNumId w:val="34"/>
  </w:num>
  <w:num w:numId="13">
    <w:abstractNumId w:val="83"/>
  </w:num>
  <w:num w:numId="14">
    <w:abstractNumId w:val="156"/>
  </w:num>
  <w:num w:numId="15">
    <w:abstractNumId w:val="40"/>
  </w:num>
  <w:num w:numId="16">
    <w:abstractNumId w:val="61"/>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6"/>
  </w:num>
  <w:num w:numId="18">
    <w:abstractNumId w:val="79"/>
  </w:num>
  <w:num w:numId="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68"/>
  </w:num>
  <w:num w:numId="23">
    <w:abstractNumId w:val="9"/>
  </w:num>
  <w:num w:numId="24">
    <w:abstractNumId w:val="150"/>
  </w:num>
  <w:num w:numId="25">
    <w:abstractNumId w:val="73"/>
  </w:num>
  <w:num w:numId="26">
    <w:abstractNumId w:val="18"/>
  </w:num>
  <w:num w:numId="27">
    <w:abstractNumId w:val="23"/>
  </w:num>
  <w:num w:numId="28">
    <w:abstractNumId w:val="50"/>
  </w:num>
  <w:num w:numId="29">
    <w:abstractNumId w:val="61"/>
    <w:lvlOverride w:ilvl="0">
      <w:startOverride w:val="2"/>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num>
  <w:num w:numId="31">
    <w:abstractNumId w:val="14"/>
  </w:num>
  <w:num w:numId="32">
    <w:abstractNumId w:val="144"/>
  </w:num>
  <w:num w:numId="33">
    <w:abstractNumId w:val="112"/>
  </w:num>
  <w:num w:numId="34">
    <w:abstractNumId w:val="12"/>
  </w:num>
  <w:num w:numId="35">
    <w:abstractNumId w:val="28"/>
  </w:num>
  <w:num w:numId="36">
    <w:abstractNumId w:val="84"/>
  </w:num>
  <w:num w:numId="37">
    <w:abstractNumId w:val="160"/>
  </w:num>
  <w:num w:numId="38">
    <w:abstractNumId w:val="158"/>
  </w:num>
  <w:num w:numId="39">
    <w:abstractNumId w:val="133"/>
  </w:num>
  <w:num w:numId="40">
    <w:abstractNumId w:val="49"/>
  </w:num>
  <w:num w:numId="41">
    <w:abstractNumId w:val="6"/>
  </w:num>
  <w:num w:numId="42">
    <w:abstractNumId w:val="109"/>
  </w:num>
  <w:num w:numId="43">
    <w:abstractNumId w:val="115"/>
  </w:num>
  <w:num w:numId="44">
    <w:abstractNumId w:val="100"/>
  </w:num>
  <w:num w:numId="45">
    <w:abstractNumId w:val="157"/>
  </w:num>
  <w:num w:numId="46">
    <w:abstractNumId w:val="69"/>
  </w:num>
  <w:num w:numId="47">
    <w:abstractNumId w:val="95"/>
  </w:num>
  <w:num w:numId="48">
    <w:abstractNumId w:val="86"/>
  </w:num>
  <w:num w:numId="49">
    <w:abstractNumId w:val="15"/>
  </w:num>
  <w:num w:numId="50">
    <w:abstractNumId w:val="80"/>
  </w:num>
  <w:num w:numId="51">
    <w:abstractNumId w:val="38"/>
  </w:num>
  <w:num w:numId="52">
    <w:abstractNumId w:val="31"/>
  </w:num>
  <w:num w:numId="53">
    <w:abstractNumId w:val="46"/>
  </w:num>
  <w:num w:numId="54">
    <w:abstractNumId w:val="122"/>
  </w:num>
  <w:num w:numId="55">
    <w:abstractNumId w:val="155"/>
  </w:num>
  <w:num w:numId="56">
    <w:abstractNumId w:val="24"/>
  </w:num>
  <w:num w:numId="57">
    <w:abstractNumId w:val="146"/>
  </w:num>
  <w:num w:numId="58">
    <w:abstractNumId w:val="60"/>
  </w:num>
  <w:num w:numId="59">
    <w:abstractNumId w:val="114"/>
  </w:num>
  <w:num w:numId="60">
    <w:abstractNumId w:val="134"/>
  </w:num>
  <w:num w:numId="61">
    <w:abstractNumId w:val="30"/>
  </w:num>
  <w:num w:numId="62">
    <w:abstractNumId w:val="54"/>
  </w:num>
  <w:num w:numId="63">
    <w:abstractNumId w:val="132"/>
  </w:num>
  <w:num w:numId="64">
    <w:abstractNumId w:val="64"/>
  </w:num>
  <w:num w:numId="65">
    <w:abstractNumId w:val="77"/>
  </w:num>
  <w:num w:numId="66">
    <w:abstractNumId w:val="88"/>
  </w:num>
  <w:num w:numId="67">
    <w:abstractNumId w:val="123"/>
  </w:num>
  <w:num w:numId="68">
    <w:abstractNumId w:val="138"/>
  </w:num>
  <w:num w:numId="69">
    <w:abstractNumId w:val="91"/>
  </w:num>
  <w:num w:numId="70">
    <w:abstractNumId w:val="55"/>
  </w:num>
  <w:num w:numId="71">
    <w:abstractNumId w:val="71"/>
  </w:num>
  <w:num w:numId="72">
    <w:abstractNumId w:val="101"/>
  </w:num>
  <w:num w:numId="73">
    <w:abstractNumId w:val="98"/>
  </w:num>
  <w:num w:numId="74">
    <w:abstractNumId w:val="85"/>
  </w:num>
  <w:num w:numId="75">
    <w:abstractNumId w:val="75"/>
  </w:num>
  <w:num w:numId="76">
    <w:abstractNumId w:val="78"/>
  </w:num>
  <w:num w:numId="77">
    <w:abstractNumId w:val="159"/>
  </w:num>
  <w:num w:numId="78">
    <w:abstractNumId w:val="53"/>
  </w:num>
  <w:num w:numId="79">
    <w:abstractNumId w:val="22"/>
  </w:num>
  <w:num w:numId="80">
    <w:abstractNumId w:val="143"/>
  </w:num>
  <w:num w:numId="81">
    <w:abstractNumId w:val="52"/>
  </w:num>
  <w:num w:numId="82">
    <w:abstractNumId w:val="147"/>
  </w:num>
  <w:num w:numId="83">
    <w:abstractNumId w:val="8"/>
  </w:num>
  <w:num w:numId="84">
    <w:abstractNumId w:val="74"/>
  </w:num>
  <w:num w:numId="85">
    <w:abstractNumId w:val="66"/>
  </w:num>
  <w:num w:numId="86">
    <w:abstractNumId w:val="89"/>
  </w:num>
  <w:num w:numId="87">
    <w:abstractNumId w:val="151"/>
  </w:num>
  <w:num w:numId="88">
    <w:abstractNumId w:val="44"/>
  </w:num>
  <w:num w:numId="89">
    <w:abstractNumId w:val="145"/>
  </w:num>
  <w:num w:numId="90">
    <w:abstractNumId w:val="42"/>
  </w:num>
  <w:num w:numId="91">
    <w:abstractNumId w:val="142"/>
  </w:num>
  <w:num w:numId="92">
    <w:abstractNumId w:val="32"/>
  </w:num>
  <w:num w:numId="93">
    <w:abstractNumId w:val="82"/>
  </w:num>
  <w:num w:numId="94">
    <w:abstractNumId w:val="127"/>
  </w:num>
  <w:num w:numId="95">
    <w:abstractNumId w:val="113"/>
  </w:num>
  <w:num w:numId="96">
    <w:abstractNumId w:val="39"/>
  </w:num>
  <w:num w:numId="97">
    <w:abstractNumId w:val="141"/>
  </w:num>
  <w:num w:numId="98">
    <w:abstractNumId w:val="43"/>
  </w:num>
  <w:num w:numId="99">
    <w:abstractNumId w:val="117"/>
  </w:num>
  <w:num w:numId="100">
    <w:abstractNumId w:val="108"/>
  </w:num>
  <w:num w:numId="101">
    <w:abstractNumId w:val="93"/>
  </w:num>
  <w:num w:numId="102">
    <w:abstractNumId w:val="136"/>
  </w:num>
  <w:num w:numId="103">
    <w:abstractNumId w:val="87"/>
  </w:num>
  <w:num w:numId="104">
    <w:abstractNumId w:val="118"/>
  </w:num>
  <w:num w:numId="105">
    <w:abstractNumId w:val="161"/>
  </w:num>
  <w:num w:numId="106">
    <w:abstractNumId w:val="59"/>
  </w:num>
  <w:num w:numId="107">
    <w:abstractNumId w:val="120"/>
  </w:num>
  <w:num w:numId="108">
    <w:abstractNumId w:val="17"/>
  </w:num>
  <w:num w:numId="109">
    <w:abstractNumId w:val="96"/>
  </w:num>
  <w:num w:numId="110">
    <w:abstractNumId w:val="27"/>
  </w:num>
  <w:num w:numId="111">
    <w:abstractNumId w:val="111"/>
  </w:num>
  <w:num w:numId="112">
    <w:abstractNumId w:val="152"/>
  </w:num>
  <w:num w:numId="113">
    <w:abstractNumId w:val="140"/>
  </w:num>
  <w:num w:numId="114">
    <w:abstractNumId w:val="124"/>
  </w:num>
  <w:num w:numId="115">
    <w:abstractNumId w:val="135"/>
  </w:num>
  <w:num w:numId="116">
    <w:abstractNumId w:val="7"/>
  </w:num>
  <w:num w:numId="117">
    <w:abstractNumId w:val="90"/>
  </w:num>
  <w:num w:numId="118">
    <w:abstractNumId w:val="11"/>
  </w:num>
  <w:num w:numId="119">
    <w:abstractNumId w:val="137"/>
  </w:num>
  <w:num w:numId="120">
    <w:abstractNumId w:val="102"/>
  </w:num>
  <w:num w:numId="121">
    <w:abstractNumId w:val="119"/>
  </w:num>
  <w:num w:numId="122">
    <w:abstractNumId w:val="153"/>
  </w:num>
  <w:num w:numId="123">
    <w:abstractNumId w:val="29"/>
  </w:num>
  <w:num w:numId="124">
    <w:abstractNumId w:val="139"/>
  </w:num>
  <w:num w:numId="125">
    <w:abstractNumId w:val="63"/>
  </w:num>
  <w:num w:numId="126">
    <w:abstractNumId w:val="56"/>
  </w:num>
  <w:num w:numId="127">
    <w:abstractNumId w:val="92"/>
  </w:num>
  <w:num w:numId="128">
    <w:abstractNumId w:val="76"/>
  </w:num>
  <w:num w:numId="129">
    <w:abstractNumId w:val="154"/>
  </w:num>
  <w:num w:numId="130">
    <w:abstractNumId w:val="16"/>
  </w:num>
  <w:num w:numId="131">
    <w:abstractNumId w:val="126"/>
  </w:num>
  <w:num w:numId="132">
    <w:abstractNumId w:val="58"/>
  </w:num>
  <w:num w:numId="133">
    <w:abstractNumId w:val="149"/>
  </w:num>
  <w:num w:numId="134">
    <w:abstractNumId w:val="107"/>
  </w:num>
  <w:num w:numId="135">
    <w:abstractNumId w:val="5"/>
  </w:num>
  <w:num w:numId="136">
    <w:abstractNumId w:val="94"/>
  </w:num>
  <w:num w:numId="137">
    <w:abstractNumId w:val="67"/>
  </w:num>
  <w:num w:numId="138">
    <w:abstractNumId w:val="37"/>
  </w:num>
  <w:num w:numId="139">
    <w:abstractNumId w:val="131"/>
  </w:num>
  <w:num w:numId="140">
    <w:abstractNumId w:val="148"/>
  </w:num>
  <w:num w:numId="141">
    <w:abstractNumId w:val="65"/>
  </w:num>
  <w:num w:numId="142">
    <w:abstractNumId w:val="45"/>
  </w:num>
  <w:num w:numId="143">
    <w:abstractNumId w:val="47"/>
  </w:num>
  <w:num w:numId="144">
    <w:abstractNumId w:val="81"/>
  </w:num>
  <w:num w:numId="145">
    <w:abstractNumId w:val="26"/>
  </w:num>
  <w:num w:numId="146">
    <w:abstractNumId w:val="10"/>
  </w:num>
  <w:num w:numId="147">
    <w:abstractNumId w:val="36"/>
  </w:num>
  <w:num w:numId="148">
    <w:abstractNumId w:val="41"/>
  </w:num>
  <w:num w:numId="149">
    <w:abstractNumId w:val="62"/>
  </w:num>
  <w:num w:numId="150">
    <w:abstractNumId w:val="13"/>
  </w:num>
  <w:num w:numId="151">
    <w:abstractNumId w:val="21"/>
  </w:num>
  <w:num w:numId="152">
    <w:abstractNumId w:val="99"/>
  </w:num>
  <w:num w:numId="153">
    <w:abstractNumId w:val="57"/>
  </w:num>
  <w:num w:numId="154">
    <w:abstractNumId w:val="20"/>
  </w:num>
  <w:num w:numId="155">
    <w:abstractNumId w:val="72"/>
  </w:num>
  <w:num w:numId="156">
    <w:abstractNumId w:val="125"/>
  </w:num>
  <w:num w:numId="157">
    <w:abstractNumId w:val="70"/>
  </w:num>
  <w:num w:numId="158">
    <w:abstractNumId w:val="35"/>
  </w:num>
  <w:num w:numId="159">
    <w:abstractNumId w:val="33"/>
  </w:num>
  <w:num w:numId="160">
    <w:abstractNumId w:val="19"/>
  </w:num>
  <w:num w:numId="161">
    <w:abstractNumId w:val="110"/>
  </w:num>
  <w:num w:numId="162">
    <w:abstractNumId w:val="121"/>
  </w:num>
  <w:num w:numId="163">
    <w:abstractNumId w:val="106"/>
  </w:num>
  <w:num w:numId="164">
    <w:abstractNumId w:val="128"/>
  </w:num>
  <w:num w:numId="165">
    <w:abstractNumId w:val="48"/>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efaultTabStop w:val="56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AF9"/>
    <w:rsid w:val="000272F6"/>
    <w:rsid w:val="00037AC4"/>
    <w:rsid w:val="000423BF"/>
    <w:rsid w:val="000453B7"/>
    <w:rsid w:val="0007144B"/>
    <w:rsid w:val="0008764D"/>
    <w:rsid w:val="000A4945"/>
    <w:rsid w:val="000B31E1"/>
    <w:rsid w:val="000B5656"/>
    <w:rsid w:val="000D46DD"/>
    <w:rsid w:val="000D5C99"/>
    <w:rsid w:val="000E5845"/>
    <w:rsid w:val="00102F41"/>
    <w:rsid w:val="00103FE3"/>
    <w:rsid w:val="0011356B"/>
    <w:rsid w:val="0013222C"/>
    <w:rsid w:val="0013337F"/>
    <w:rsid w:val="001344CA"/>
    <w:rsid w:val="00160572"/>
    <w:rsid w:val="00172D1A"/>
    <w:rsid w:val="00174920"/>
    <w:rsid w:val="00182B84"/>
    <w:rsid w:val="001927E8"/>
    <w:rsid w:val="001946F2"/>
    <w:rsid w:val="001A3259"/>
    <w:rsid w:val="001A7C22"/>
    <w:rsid w:val="001B677E"/>
    <w:rsid w:val="001D0F5C"/>
    <w:rsid w:val="001D6634"/>
    <w:rsid w:val="001E0A15"/>
    <w:rsid w:val="001E291F"/>
    <w:rsid w:val="001E3C1A"/>
    <w:rsid w:val="001F6558"/>
    <w:rsid w:val="002266EA"/>
    <w:rsid w:val="00233408"/>
    <w:rsid w:val="0023552E"/>
    <w:rsid w:val="00237138"/>
    <w:rsid w:val="0024446A"/>
    <w:rsid w:val="0025587E"/>
    <w:rsid w:val="0027067B"/>
    <w:rsid w:val="0027526C"/>
    <w:rsid w:val="002849C2"/>
    <w:rsid w:val="00285DEE"/>
    <w:rsid w:val="00286A35"/>
    <w:rsid w:val="00294A5D"/>
    <w:rsid w:val="00294FA2"/>
    <w:rsid w:val="002A15FB"/>
    <w:rsid w:val="002C6ACD"/>
    <w:rsid w:val="002E5A75"/>
    <w:rsid w:val="00304385"/>
    <w:rsid w:val="003147C5"/>
    <w:rsid w:val="003147DC"/>
    <w:rsid w:val="00325EED"/>
    <w:rsid w:val="00326B89"/>
    <w:rsid w:val="00326F08"/>
    <w:rsid w:val="003572B4"/>
    <w:rsid w:val="00383F10"/>
    <w:rsid w:val="003912D3"/>
    <w:rsid w:val="003926A5"/>
    <w:rsid w:val="00395420"/>
    <w:rsid w:val="003D0724"/>
    <w:rsid w:val="003E739B"/>
    <w:rsid w:val="00413668"/>
    <w:rsid w:val="00415E49"/>
    <w:rsid w:val="004278E1"/>
    <w:rsid w:val="0043125B"/>
    <w:rsid w:val="00440280"/>
    <w:rsid w:val="00444A98"/>
    <w:rsid w:val="00452683"/>
    <w:rsid w:val="004551EC"/>
    <w:rsid w:val="00467032"/>
    <w:rsid w:val="0046754A"/>
    <w:rsid w:val="004759E3"/>
    <w:rsid w:val="00477CD6"/>
    <w:rsid w:val="00480624"/>
    <w:rsid w:val="004A31FF"/>
    <w:rsid w:val="004D5646"/>
    <w:rsid w:val="004E4E84"/>
    <w:rsid w:val="004F203A"/>
    <w:rsid w:val="00512FF5"/>
    <w:rsid w:val="0052478F"/>
    <w:rsid w:val="00532A25"/>
    <w:rsid w:val="005336B8"/>
    <w:rsid w:val="00573987"/>
    <w:rsid w:val="00590B3D"/>
    <w:rsid w:val="00590C42"/>
    <w:rsid w:val="00592F82"/>
    <w:rsid w:val="00596202"/>
    <w:rsid w:val="005A26B5"/>
    <w:rsid w:val="005B04B9"/>
    <w:rsid w:val="005B68C7"/>
    <w:rsid w:val="005B7054"/>
    <w:rsid w:val="005C07AA"/>
    <w:rsid w:val="005C556B"/>
    <w:rsid w:val="005D5981"/>
    <w:rsid w:val="005F30CB"/>
    <w:rsid w:val="00602F02"/>
    <w:rsid w:val="006032EE"/>
    <w:rsid w:val="00612644"/>
    <w:rsid w:val="00617FF0"/>
    <w:rsid w:val="00641EC1"/>
    <w:rsid w:val="006421B0"/>
    <w:rsid w:val="00642347"/>
    <w:rsid w:val="00644017"/>
    <w:rsid w:val="00662040"/>
    <w:rsid w:val="006712A3"/>
    <w:rsid w:val="00674CCD"/>
    <w:rsid w:val="00687C0A"/>
    <w:rsid w:val="006A13FB"/>
    <w:rsid w:val="006A386E"/>
    <w:rsid w:val="006C6146"/>
    <w:rsid w:val="006D5211"/>
    <w:rsid w:val="006E3654"/>
    <w:rsid w:val="006E4AF9"/>
    <w:rsid w:val="006F5826"/>
    <w:rsid w:val="006F66C3"/>
    <w:rsid w:val="00700181"/>
    <w:rsid w:val="0070218B"/>
    <w:rsid w:val="007141CF"/>
    <w:rsid w:val="00734DCA"/>
    <w:rsid w:val="00736B94"/>
    <w:rsid w:val="00745146"/>
    <w:rsid w:val="007577E3"/>
    <w:rsid w:val="00760DB3"/>
    <w:rsid w:val="00767204"/>
    <w:rsid w:val="0076731D"/>
    <w:rsid w:val="007C268F"/>
    <w:rsid w:val="007C75F0"/>
    <w:rsid w:val="007C79F0"/>
    <w:rsid w:val="007D33E2"/>
    <w:rsid w:val="007E6507"/>
    <w:rsid w:val="007F2B8E"/>
    <w:rsid w:val="0080429E"/>
    <w:rsid w:val="008046B8"/>
    <w:rsid w:val="00807247"/>
    <w:rsid w:val="00832C53"/>
    <w:rsid w:val="00840C2B"/>
    <w:rsid w:val="00846C7A"/>
    <w:rsid w:val="00851D87"/>
    <w:rsid w:val="008550D9"/>
    <w:rsid w:val="00857912"/>
    <w:rsid w:val="00865F35"/>
    <w:rsid w:val="008739FD"/>
    <w:rsid w:val="00883A55"/>
    <w:rsid w:val="008918AC"/>
    <w:rsid w:val="008B027D"/>
    <w:rsid w:val="008B4339"/>
    <w:rsid w:val="008C32EE"/>
    <w:rsid w:val="008E372C"/>
    <w:rsid w:val="008E4F59"/>
    <w:rsid w:val="008F5E0B"/>
    <w:rsid w:val="00920BCB"/>
    <w:rsid w:val="00926D94"/>
    <w:rsid w:val="009366C6"/>
    <w:rsid w:val="00951EE2"/>
    <w:rsid w:val="009627F4"/>
    <w:rsid w:val="009847B3"/>
    <w:rsid w:val="00991938"/>
    <w:rsid w:val="00992EB5"/>
    <w:rsid w:val="009A6F54"/>
    <w:rsid w:val="009A783E"/>
    <w:rsid w:val="009A7E67"/>
    <w:rsid w:val="009C5A0E"/>
    <w:rsid w:val="009D1824"/>
    <w:rsid w:val="00A163ED"/>
    <w:rsid w:val="00A3376A"/>
    <w:rsid w:val="00A46291"/>
    <w:rsid w:val="00A515B4"/>
    <w:rsid w:val="00A53DCE"/>
    <w:rsid w:val="00A6057A"/>
    <w:rsid w:val="00A62256"/>
    <w:rsid w:val="00A6452F"/>
    <w:rsid w:val="00A64688"/>
    <w:rsid w:val="00A646C3"/>
    <w:rsid w:val="00A73C42"/>
    <w:rsid w:val="00A74017"/>
    <w:rsid w:val="00A75107"/>
    <w:rsid w:val="00A86216"/>
    <w:rsid w:val="00A91757"/>
    <w:rsid w:val="00A97A1E"/>
    <w:rsid w:val="00AA332C"/>
    <w:rsid w:val="00AB1A95"/>
    <w:rsid w:val="00AC27F8"/>
    <w:rsid w:val="00AD4C72"/>
    <w:rsid w:val="00AE20ED"/>
    <w:rsid w:val="00AE2AEE"/>
    <w:rsid w:val="00AF151F"/>
    <w:rsid w:val="00B11D70"/>
    <w:rsid w:val="00B1771C"/>
    <w:rsid w:val="00B230EC"/>
    <w:rsid w:val="00B24CB6"/>
    <w:rsid w:val="00B40900"/>
    <w:rsid w:val="00B50141"/>
    <w:rsid w:val="00B53FC3"/>
    <w:rsid w:val="00B56EDC"/>
    <w:rsid w:val="00B83DFB"/>
    <w:rsid w:val="00B84FF6"/>
    <w:rsid w:val="00BB1F84"/>
    <w:rsid w:val="00BB5A8D"/>
    <w:rsid w:val="00BC21AC"/>
    <w:rsid w:val="00BC392B"/>
    <w:rsid w:val="00BD24CD"/>
    <w:rsid w:val="00BE5468"/>
    <w:rsid w:val="00BF0796"/>
    <w:rsid w:val="00BF20B0"/>
    <w:rsid w:val="00C11EAC"/>
    <w:rsid w:val="00C20FC8"/>
    <w:rsid w:val="00C22B9A"/>
    <w:rsid w:val="00C2663B"/>
    <w:rsid w:val="00C305D7"/>
    <w:rsid w:val="00C30F2A"/>
    <w:rsid w:val="00C43456"/>
    <w:rsid w:val="00C50108"/>
    <w:rsid w:val="00C65C0C"/>
    <w:rsid w:val="00C72828"/>
    <w:rsid w:val="00C74A89"/>
    <w:rsid w:val="00C808FC"/>
    <w:rsid w:val="00C953E4"/>
    <w:rsid w:val="00CB5B5D"/>
    <w:rsid w:val="00CC5DCA"/>
    <w:rsid w:val="00CD7D97"/>
    <w:rsid w:val="00CE0573"/>
    <w:rsid w:val="00CE13E3"/>
    <w:rsid w:val="00CE3EE6"/>
    <w:rsid w:val="00CE4BA1"/>
    <w:rsid w:val="00CF5472"/>
    <w:rsid w:val="00D000C7"/>
    <w:rsid w:val="00D056DE"/>
    <w:rsid w:val="00D256EA"/>
    <w:rsid w:val="00D52A9D"/>
    <w:rsid w:val="00D55AAD"/>
    <w:rsid w:val="00D62DEF"/>
    <w:rsid w:val="00D73C3A"/>
    <w:rsid w:val="00D747AE"/>
    <w:rsid w:val="00D75FEF"/>
    <w:rsid w:val="00D874CB"/>
    <w:rsid w:val="00D9023C"/>
    <w:rsid w:val="00D91AAF"/>
    <w:rsid w:val="00D9226C"/>
    <w:rsid w:val="00D95DF1"/>
    <w:rsid w:val="00D968DB"/>
    <w:rsid w:val="00DA20BD"/>
    <w:rsid w:val="00DA6D8B"/>
    <w:rsid w:val="00DC4C70"/>
    <w:rsid w:val="00DE0950"/>
    <w:rsid w:val="00DE50DB"/>
    <w:rsid w:val="00DF6AE1"/>
    <w:rsid w:val="00E00B2E"/>
    <w:rsid w:val="00E265D6"/>
    <w:rsid w:val="00E32FC6"/>
    <w:rsid w:val="00E46FD5"/>
    <w:rsid w:val="00E544BB"/>
    <w:rsid w:val="00E56545"/>
    <w:rsid w:val="00E752F0"/>
    <w:rsid w:val="00E85004"/>
    <w:rsid w:val="00E93CB9"/>
    <w:rsid w:val="00EA3835"/>
    <w:rsid w:val="00EA5D4F"/>
    <w:rsid w:val="00EB5D8A"/>
    <w:rsid w:val="00EB6C56"/>
    <w:rsid w:val="00ED54E0"/>
    <w:rsid w:val="00F01C13"/>
    <w:rsid w:val="00F10FEA"/>
    <w:rsid w:val="00F20EC1"/>
    <w:rsid w:val="00F2485B"/>
    <w:rsid w:val="00F32397"/>
    <w:rsid w:val="00F40595"/>
    <w:rsid w:val="00F43112"/>
    <w:rsid w:val="00F453FC"/>
    <w:rsid w:val="00F567A8"/>
    <w:rsid w:val="00F64C39"/>
    <w:rsid w:val="00F7203B"/>
    <w:rsid w:val="00F83E44"/>
    <w:rsid w:val="00F86C00"/>
    <w:rsid w:val="00F9485B"/>
    <w:rsid w:val="00FA5EBC"/>
    <w:rsid w:val="00FA7A3E"/>
    <w:rsid w:val="00FB4B61"/>
    <w:rsid w:val="00FB77CC"/>
    <w:rsid w:val="00FC378E"/>
    <w:rsid w:val="00FD154F"/>
    <w:rsid w:val="00FD224A"/>
    <w:rsid w:val="00FD79BF"/>
    <w:rsid w:val="00FF461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C0AB0"/>
  <w15:docId w15:val="{00EAB92B-902F-45AD-B225-D5913C46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uiPriority="2" w:qFormat="1"/>
    <w:lsdException w:name="heading 4" w:uiPriority="2" w:qFormat="1"/>
    <w:lsdException w:name="heading 5" w:uiPriority="2" w:qFormat="1"/>
    <w:lsdException w:name="heading 6" w:uiPriority="2" w:qFormat="1"/>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lsdException w:name="annotation text" w:semiHidden="1" w:unhideWhenUsed="1"/>
    <w:lsdException w:name="header" w:semiHidden="1" w:uiPriority="3" w:unhideWhenUsed="1"/>
    <w:lsdException w:name="footer" w:semiHidden="1" w:unhideWhenUsed="1"/>
    <w:lsdException w:name="index heading" w:semiHidden="1" w:unhideWhenUsed="1"/>
    <w:lsdException w:name="caption" w:semiHidden="1" w:uiPriority="6"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nhideWhenUsed="1"/>
    <w:lsdException w:name="line number" w:semiHidden="1" w:unhideWhenUsed="1"/>
    <w:lsdException w:name="page number" w:semiHidden="1"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nhideWhenUsed="1"/>
    <w:lsdException w:name="toa heading" w:semiHidden="1" w:uiPriority="39" w:unhideWhenUsed="1"/>
    <w:lsdException w:name="List" w:semiHidden="1" w:unhideWhenUsed="1"/>
    <w:lsdException w:name="List Bullet" w:uiPriority="1"/>
    <w:lsdException w:name="List Number" w:semiHidden="1" w:uiPriority="49"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lsdException w:name="List Bullet 4" w:uiPriority="1"/>
    <w:lsdException w:name="List Bullet 5" w:uiPriority="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uiPriority="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9" w:qFormat="1"/>
    <w:lsdException w:name="Quote" w:uiPriority="59" w:qFormat="1"/>
    <w:lsdException w:name="Intense Quote" w:uiPriority="5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E5845"/>
    <w:pPr>
      <w:spacing w:after="0" w:line="240" w:lineRule="auto"/>
      <w:jc w:val="both"/>
    </w:pPr>
    <w:rPr>
      <w:rFonts w:ascii="Verdana" w:eastAsia="Calibri" w:hAnsi="Verdana" w:cs="Times New Roman"/>
      <w:sz w:val="18"/>
      <w:lang w:val="fr-CH"/>
    </w:rPr>
  </w:style>
  <w:style w:type="paragraph" w:styleId="Heading1">
    <w:name w:val="heading 1"/>
    <w:basedOn w:val="Normal"/>
    <w:next w:val="Heading2"/>
    <w:link w:val="Heading1Char"/>
    <w:uiPriority w:val="2"/>
    <w:qFormat/>
    <w:rsid w:val="00B230EC"/>
    <w:pPr>
      <w:keepNext/>
      <w:keepLines/>
      <w:numPr>
        <w:numId w:val="2"/>
      </w:numPr>
      <w:spacing w:after="240"/>
      <w:outlineLvl w:val="0"/>
    </w:pPr>
    <w:rPr>
      <w:rFonts w:eastAsiaTheme="majorEastAsia" w:cstheme="majorBidi"/>
      <w:b/>
      <w:bCs/>
      <w:caps/>
      <w:color w:val="006283"/>
      <w:szCs w:val="28"/>
    </w:rPr>
  </w:style>
  <w:style w:type="paragraph" w:styleId="Heading2">
    <w:name w:val="heading 2"/>
    <w:basedOn w:val="Normal"/>
    <w:next w:val="Heading3"/>
    <w:link w:val="Heading2Char"/>
    <w:uiPriority w:val="2"/>
    <w:qFormat/>
    <w:rsid w:val="00B230EC"/>
    <w:pPr>
      <w:keepNext/>
      <w:keepLines/>
      <w:numPr>
        <w:ilvl w:val="1"/>
        <w:numId w:val="2"/>
      </w:numPr>
      <w:spacing w:after="240"/>
      <w:outlineLvl w:val="1"/>
    </w:pPr>
    <w:rPr>
      <w:rFonts w:eastAsiaTheme="majorEastAsia" w:cstheme="majorBidi"/>
      <w:b/>
      <w:bCs/>
      <w:color w:val="006283"/>
      <w:szCs w:val="26"/>
    </w:rPr>
  </w:style>
  <w:style w:type="paragraph" w:styleId="Heading3">
    <w:name w:val="heading 3"/>
    <w:basedOn w:val="Normal"/>
    <w:next w:val="Heading4"/>
    <w:link w:val="Heading3Char"/>
    <w:uiPriority w:val="2"/>
    <w:qFormat/>
    <w:rsid w:val="00B230EC"/>
    <w:pPr>
      <w:keepNext/>
      <w:keepLines/>
      <w:numPr>
        <w:ilvl w:val="2"/>
        <w:numId w:val="2"/>
      </w:numPr>
      <w:spacing w:after="240"/>
      <w:outlineLvl w:val="2"/>
    </w:pPr>
    <w:rPr>
      <w:rFonts w:eastAsiaTheme="majorEastAsia" w:cstheme="majorBidi"/>
      <w:b/>
      <w:bCs/>
      <w:color w:val="006283"/>
    </w:rPr>
  </w:style>
  <w:style w:type="paragraph" w:styleId="Heading4">
    <w:name w:val="heading 4"/>
    <w:basedOn w:val="Normal"/>
    <w:next w:val="Heading5"/>
    <w:link w:val="Heading4Char"/>
    <w:uiPriority w:val="2"/>
    <w:qFormat/>
    <w:rsid w:val="00B230EC"/>
    <w:pPr>
      <w:keepNext/>
      <w:keepLines/>
      <w:numPr>
        <w:ilvl w:val="3"/>
        <w:numId w:val="2"/>
      </w:numPr>
      <w:spacing w:after="240"/>
      <w:outlineLvl w:val="3"/>
    </w:pPr>
    <w:rPr>
      <w:rFonts w:eastAsiaTheme="majorEastAsia" w:cstheme="majorBidi"/>
      <w:b/>
      <w:bCs/>
      <w:iCs/>
      <w:color w:val="006283"/>
    </w:rPr>
  </w:style>
  <w:style w:type="paragraph" w:styleId="Heading5">
    <w:name w:val="heading 5"/>
    <w:basedOn w:val="Normal"/>
    <w:next w:val="Heading6"/>
    <w:link w:val="Heading5Char"/>
    <w:uiPriority w:val="2"/>
    <w:qFormat/>
    <w:rsid w:val="00B230EC"/>
    <w:pPr>
      <w:keepNext/>
      <w:keepLines/>
      <w:numPr>
        <w:ilvl w:val="4"/>
        <w:numId w:val="2"/>
      </w:numPr>
      <w:spacing w:after="240"/>
      <w:outlineLvl w:val="4"/>
    </w:pPr>
    <w:rPr>
      <w:rFonts w:eastAsiaTheme="majorEastAsia" w:cstheme="majorBidi"/>
      <w:b/>
      <w:color w:val="006283"/>
    </w:rPr>
  </w:style>
  <w:style w:type="paragraph" w:styleId="Heading6">
    <w:name w:val="heading 6"/>
    <w:basedOn w:val="Normal"/>
    <w:next w:val="BodyText"/>
    <w:link w:val="Heading6Char"/>
    <w:uiPriority w:val="2"/>
    <w:qFormat/>
    <w:rsid w:val="00B230EC"/>
    <w:pPr>
      <w:keepNext/>
      <w:keepLines/>
      <w:numPr>
        <w:ilvl w:val="5"/>
        <w:numId w:val="2"/>
      </w:numPr>
      <w:spacing w:after="240"/>
      <w:outlineLvl w:val="5"/>
    </w:pPr>
    <w:rPr>
      <w:rFonts w:eastAsiaTheme="majorEastAsia" w:cstheme="majorBidi"/>
      <w:b/>
      <w:iCs/>
      <w:color w:val="006283"/>
    </w:rPr>
  </w:style>
  <w:style w:type="paragraph" w:styleId="Heading7">
    <w:name w:val="heading 7"/>
    <w:basedOn w:val="Normal"/>
    <w:next w:val="Normal"/>
    <w:link w:val="Heading7Char"/>
    <w:uiPriority w:val="2"/>
    <w:rsid w:val="00B230EC"/>
    <w:pPr>
      <w:keepNext/>
      <w:keepLines/>
      <w:spacing w:after="240"/>
      <w:outlineLvl w:val="6"/>
    </w:pPr>
    <w:rPr>
      <w:rFonts w:eastAsiaTheme="majorEastAsia" w:cstheme="majorBidi"/>
      <w:b/>
      <w:iCs/>
      <w:color w:val="006283"/>
    </w:rPr>
  </w:style>
  <w:style w:type="paragraph" w:styleId="Heading8">
    <w:name w:val="heading 8"/>
    <w:basedOn w:val="Normal"/>
    <w:next w:val="Normal"/>
    <w:link w:val="Heading8Char"/>
    <w:uiPriority w:val="2"/>
    <w:rsid w:val="00B230EC"/>
    <w:pPr>
      <w:keepNext/>
      <w:keepLines/>
      <w:spacing w:after="240"/>
      <w:outlineLvl w:val="7"/>
    </w:pPr>
    <w:rPr>
      <w:rFonts w:eastAsiaTheme="majorEastAsia" w:cstheme="majorBidi"/>
      <w:b/>
      <w:i/>
      <w:color w:val="006283"/>
      <w:szCs w:val="20"/>
    </w:rPr>
  </w:style>
  <w:style w:type="paragraph" w:styleId="Heading9">
    <w:name w:val="heading 9"/>
    <w:basedOn w:val="Normal"/>
    <w:next w:val="Normal"/>
    <w:link w:val="Heading9Char"/>
    <w:uiPriority w:val="2"/>
    <w:rsid w:val="00B230EC"/>
    <w:pPr>
      <w:keepNext/>
      <w:keepLines/>
      <w:spacing w:after="240"/>
      <w:outlineLvl w:val="8"/>
    </w:pPr>
    <w:rPr>
      <w:rFonts w:eastAsiaTheme="majorEastAsia" w:cstheme="majorBidi"/>
      <w:b/>
      <w:iCs/>
      <w:color w:val="00628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230EC"/>
    <w:rPr>
      <w:rFonts w:ascii="Verdana" w:eastAsiaTheme="majorEastAsia" w:hAnsi="Verdana" w:cstheme="majorBidi"/>
      <w:b/>
      <w:bCs/>
      <w:caps/>
      <w:color w:val="006283"/>
      <w:sz w:val="18"/>
      <w:szCs w:val="28"/>
      <w:lang w:val="fr-CH"/>
    </w:rPr>
  </w:style>
  <w:style w:type="character" w:customStyle="1" w:styleId="Heading2Char">
    <w:name w:val="Heading 2 Char"/>
    <w:basedOn w:val="DefaultParagraphFont"/>
    <w:link w:val="Heading2"/>
    <w:uiPriority w:val="2"/>
    <w:rsid w:val="00B230EC"/>
    <w:rPr>
      <w:rFonts w:ascii="Verdana" w:eastAsiaTheme="majorEastAsia" w:hAnsi="Verdana" w:cstheme="majorBidi"/>
      <w:b/>
      <w:bCs/>
      <w:color w:val="006283"/>
      <w:sz w:val="18"/>
      <w:szCs w:val="26"/>
      <w:lang w:val="fr-CH"/>
    </w:rPr>
  </w:style>
  <w:style w:type="character" w:customStyle="1" w:styleId="Heading3Char">
    <w:name w:val="Heading 3 Char"/>
    <w:basedOn w:val="DefaultParagraphFont"/>
    <w:link w:val="Heading3"/>
    <w:uiPriority w:val="2"/>
    <w:rsid w:val="00B230EC"/>
    <w:rPr>
      <w:rFonts w:ascii="Verdana" w:eastAsiaTheme="majorEastAsia" w:hAnsi="Verdana" w:cstheme="majorBidi"/>
      <w:b/>
      <w:bCs/>
      <w:color w:val="006283"/>
      <w:sz w:val="18"/>
      <w:lang w:val="fr-CH"/>
    </w:rPr>
  </w:style>
  <w:style w:type="character" w:customStyle="1" w:styleId="Heading4Char">
    <w:name w:val="Heading 4 Char"/>
    <w:basedOn w:val="DefaultParagraphFont"/>
    <w:link w:val="Heading4"/>
    <w:uiPriority w:val="2"/>
    <w:rsid w:val="00B230EC"/>
    <w:rPr>
      <w:rFonts w:ascii="Verdana" w:eastAsiaTheme="majorEastAsia" w:hAnsi="Verdana" w:cstheme="majorBidi"/>
      <w:b/>
      <w:bCs/>
      <w:iCs/>
      <w:color w:val="006283"/>
      <w:sz w:val="18"/>
      <w:lang w:val="fr-CH"/>
    </w:rPr>
  </w:style>
  <w:style w:type="character" w:customStyle="1" w:styleId="Heading5Char">
    <w:name w:val="Heading 5 Char"/>
    <w:basedOn w:val="DefaultParagraphFont"/>
    <w:link w:val="Heading5"/>
    <w:uiPriority w:val="2"/>
    <w:rsid w:val="00B230EC"/>
    <w:rPr>
      <w:rFonts w:ascii="Verdana" w:eastAsiaTheme="majorEastAsia" w:hAnsi="Verdana" w:cstheme="majorBidi"/>
      <w:b/>
      <w:color w:val="006283"/>
      <w:sz w:val="18"/>
      <w:lang w:val="fr-CH"/>
    </w:rPr>
  </w:style>
  <w:style w:type="character" w:customStyle="1" w:styleId="Heading6Char">
    <w:name w:val="Heading 6 Char"/>
    <w:basedOn w:val="DefaultParagraphFont"/>
    <w:link w:val="Heading6"/>
    <w:uiPriority w:val="2"/>
    <w:rsid w:val="00B230EC"/>
    <w:rPr>
      <w:rFonts w:ascii="Verdana" w:eastAsiaTheme="majorEastAsia" w:hAnsi="Verdana" w:cstheme="majorBidi"/>
      <w:b/>
      <w:iCs/>
      <w:color w:val="006283"/>
      <w:sz w:val="18"/>
      <w:lang w:val="fr-CH"/>
    </w:rPr>
  </w:style>
  <w:style w:type="character" w:customStyle="1" w:styleId="Heading7Char">
    <w:name w:val="Heading 7 Char"/>
    <w:basedOn w:val="DefaultParagraphFont"/>
    <w:link w:val="Heading7"/>
    <w:uiPriority w:val="2"/>
    <w:rsid w:val="00B230EC"/>
    <w:rPr>
      <w:rFonts w:ascii="Verdana" w:eastAsiaTheme="majorEastAsia" w:hAnsi="Verdana" w:cstheme="majorBidi"/>
      <w:b/>
      <w:iCs/>
      <w:color w:val="006283"/>
      <w:sz w:val="18"/>
    </w:rPr>
  </w:style>
  <w:style w:type="character" w:customStyle="1" w:styleId="Heading8Char">
    <w:name w:val="Heading 8 Char"/>
    <w:basedOn w:val="DefaultParagraphFont"/>
    <w:link w:val="Heading8"/>
    <w:uiPriority w:val="2"/>
    <w:rsid w:val="00B230EC"/>
    <w:rPr>
      <w:rFonts w:ascii="Verdana" w:eastAsiaTheme="majorEastAsia" w:hAnsi="Verdana" w:cstheme="majorBidi"/>
      <w:b/>
      <w:i/>
      <w:color w:val="006283"/>
      <w:sz w:val="18"/>
      <w:szCs w:val="20"/>
    </w:rPr>
  </w:style>
  <w:style w:type="character" w:customStyle="1" w:styleId="Heading9Char">
    <w:name w:val="Heading 9 Char"/>
    <w:basedOn w:val="DefaultParagraphFont"/>
    <w:link w:val="Heading9"/>
    <w:uiPriority w:val="2"/>
    <w:rsid w:val="00B230EC"/>
    <w:rPr>
      <w:rFonts w:ascii="Verdana" w:eastAsiaTheme="majorEastAsia" w:hAnsi="Verdana" w:cstheme="majorBidi"/>
      <w:b/>
      <w:iCs/>
      <w:color w:val="006283"/>
      <w:sz w:val="18"/>
      <w:szCs w:val="20"/>
      <w:u w:val="single"/>
    </w:rPr>
  </w:style>
  <w:style w:type="paragraph" w:styleId="Title">
    <w:name w:val="Title"/>
    <w:basedOn w:val="Normal"/>
    <w:next w:val="Normal"/>
    <w:link w:val="TitleChar"/>
    <w:uiPriority w:val="5"/>
    <w:qFormat/>
    <w:rsid w:val="00B230EC"/>
    <w:pPr>
      <w:spacing w:before="480" w:after="240"/>
      <w:contextualSpacing/>
      <w:jc w:val="center"/>
    </w:pPr>
    <w:rPr>
      <w:rFonts w:eastAsiaTheme="majorEastAsia" w:cstheme="majorBidi"/>
      <w:b/>
      <w:caps/>
      <w:color w:val="006283"/>
      <w:kern w:val="28"/>
      <w:szCs w:val="52"/>
    </w:rPr>
  </w:style>
  <w:style w:type="character" w:customStyle="1" w:styleId="TitleChar">
    <w:name w:val="Title Char"/>
    <w:basedOn w:val="DefaultParagraphFont"/>
    <w:link w:val="Title"/>
    <w:uiPriority w:val="5"/>
    <w:rsid w:val="00B230EC"/>
    <w:rPr>
      <w:rFonts w:ascii="Verdana" w:eastAsiaTheme="majorEastAsia" w:hAnsi="Verdana" w:cstheme="majorBidi"/>
      <w:b/>
      <w:caps/>
      <w:color w:val="006283"/>
      <w:kern w:val="28"/>
      <w:sz w:val="18"/>
      <w:szCs w:val="52"/>
    </w:rPr>
  </w:style>
  <w:style w:type="paragraph" w:styleId="BodyText">
    <w:name w:val="Body Text"/>
    <w:basedOn w:val="Normal"/>
    <w:link w:val="BodyTextChar"/>
    <w:uiPriority w:val="1"/>
    <w:qFormat/>
    <w:rsid w:val="00D747AE"/>
    <w:pPr>
      <w:numPr>
        <w:ilvl w:val="6"/>
        <w:numId w:val="2"/>
      </w:numPr>
      <w:spacing w:after="240"/>
    </w:pPr>
  </w:style>
  <w:style w:type="character" w:customStyle="1" w:styleId="BodyTextChar">
    <w:name w:val="Body Text Char"/>
    <w:basedOn w:val="DefaultParagraphFont"/>
    <w:link w:val="BodyText"/>
    <w:uiPriority w:val="1"/>
    <w:rsid w:val="00D747AE"/>
    <w:rPr>
      <w:rFonts w:ascii="Verdana" w:eastAsia="Calibri" w:hAnsi="Verdana" w:cs="Times New Roman"/>
      <w:sz w:val="18"/>
      <w:lang w:val="fr-CH"/>
    </w:rPr>
  </w:style>
  <w:style w:type="paragraph" w:styleId="BodyText2">
    <w:name w:val="Body Text 2"/>
    <w:basedOn w:val="Normal"/>
    <w:link w:val="BodyText2Char"/>
    <w:uiPriority w:val="1"/>
    <w:qFormat/>
    <w:rsid w:val="00D747AE"/>
    <w:pPr>
      <w:numPr>
        <w:ilvl w:val="7"/>
        <w:numId w:val="2"/>
      </w:numPr>
      <w:spacing w:after="240"/>
    </w:pPr>
  </w:style>
  <w:style w:type="character" w:customStyle="1" w:styleId="BodyText2Char">
    <w:name w:val="Body Text 2 Char"/>
    <w:basedOn w:val="DefaultParagraphFont"/>
    <w:link w:val="BodyText2"/>
    <w:uiPriority w:val="1"/>
    <w:rsid w:val="00D747AE"/>
    <w:rPr>
      <w:rFonts w:ascii="Verdana" w:eastAsia="Calibri" w:hAnsi="Verdana" w:cs="Times New Roman"/>
      <w:sz w:val="18"/>
      <w:lang w:val="fr-CH"/>
    </w:rPr>
  </w:style>
  <w:style w:type="paragraph" w:styleId="BodyText3">
    <w:name w:val="Body Text 3"/>
    <w:basedOn w:val="Normal"/>
    <w:link w:val="BodyText3Char"/>
    <w:uiPriority w:val="1"/>
    <w:qFormat/>
    <w:rsid w:val="00D747AE"/>
    <w:pPr>
      <w:numPr>
        <w:ilvl w:val="8"/>
        <w:numId w:val="2"/>
      </w:numPr>
      <w:spacing w:after="240"/>
    </w:pPr>
    <w:rPr>
      <w:szCs w:val="16"/>
    </w:rPr>
  </w:style>
  <w:style w:type="character" w:customStyle="1" w:styleId="BodyText3Char">
    <w:name w:val="Body Text 3 Char"/>
    <w:basedOn w:val="DefaultParagraphFont"/>
    <w:link w:val="BodyText3"/>
    <w:uiPriority w:val="1"/>
    <w:rsid w:val="00D747AE"/>
    <w:rPr>
      <w:rFonts w:ascii="Verdana" w:eastAsia="Calibri" w:hAnsi="Verdana" w:cs="Times New Roman"/>
      <w:sz w:val="18"/>
      <w:szCs w:val="16"/>
      <w:lang w:val="fr-CH"/>
    </w:rPr>
  </w:style>
  <w:style w:type="numbering" w:customStyle="1" w:styleId="LegalHeadings">
    <w:name w:val="LegalHeadings"/>
    <w:uiPriority w:val="99"/>
    <w:rsid w:val="00D747AE"/>
    <w:pPr>
      <w:numPr>
        <w:numId w:val="1"/>
      </w:numPr>
    </w:pPr>
  </w:style>
  <w:style w:type="paragraph" w:styleId="ListBullet">
    <w:name w:val="List Bullet"/>
    <w:basedOn w:val="Normal"/>
    <w:uiPriority w:val="1"/>
    <w:rsid w:val="00AE2AEE"/>
    <w:pPr>
      <w:numPr>
        <w:numId w:val="3"/>
      </w:numPr>
      <w:spacing w:after="240"/>
    </w:pPr>
  </w:style>
  <w:style w:type="paragraph" w:styleId="ListBullet2">
    <w:name w:val="List Bullet 2"/>
    <w:basedOn w:val="Normal"/>
    <w:uiPriority w:val="1"/>
    <w:rsid w:val="00AE2AEE"/>
    <w:pPr>
      <w:numPr>
        <w:ilvl w:val="1"/>
        <w:numId w:val="3"/>
      </w:numPr>
      <w:spacing w:after="240"/>
    </w:pPr>
  </w:style>
  <w:style w:type="paragraph" w:styleId="ListBullet3">
    <w:name w:val="List Bullet 3"/>
    <w:basedOn w:val="Normal"/>
    <w:uiPriority w:val="1"/>
    <w:rsid w:val="00AE2AEE"/>
    <w:pPr>
      <w:numPr>
        <w:ilvl w:val="2"/>
        <w:numId w:val="3"/>
      </w:numPr>
      <w:spacing w:after="240"/>
    </w:pPr>
  </w:style>
  <w:style w:type="paragraph" w:styleId="ListBullet4">
    <w:name w:val="List Bullet 4"/>
    <w:basedOn w:val="Normal"/>
    <w:uiPriority w:val="1"/>
    <w:rsid w:val="00AE2AEE"/>
    <w:pPr>
      <w:numPr>
        <w:ilvl w:val="3"/>
        <w:numId w:val="3"/>
      </w:numPr>
      <w:spacing w:after="240"/>
      <w:ind w:left="1587" w:hanging="340"/>
    </w:pPr>
  </w:style>
  <w:style w:type="paragraph" w:styleId="ListBullet5">
    <w:name w:val="List Bullet 5"/>
    <w:basedOn w:val="Normal"/>
    <w:uiPriority w:val="1"/>
    <w:rsid w:val="00AE2AEE"/>
    <w:pPr>
      <w:numPr>
        <w:ilvl w:val="4"/>
        <w:numId w:val="3"/>
      </w:numPr>
      <w:spacing w:after="240"/>
    </w:pPr>
  </w:style>
  <w:style w:type="numbering" w:customStyle="1" w:styleId="ListBullets">
    <w:name w:val="ListBullets"/>
    <w:uiPriority w:val="99"/>
    <w:rsid w:val="00760DB3"/>
    <w:pPr>
      <w:numPr>
        <w:numId w:val="3"/>
      </w:numPr>
    </w:pPr>
  </w:style>
  <w:style w:type="paragraph" w:customStyle="1" w:styleId="Answer">
    <w:name w:val="Answer"/>
    <w:basedOn w:val="Normal"/>
    <w:link w:val="AnswerChar"/>
    <w:uiPriority w:val="6"/>
    <w:qFormat/>
    <w:rsid w:val="0046754A"/>
    <w:pPr>
      <w:spacing w:after="240"/>
      <w:ind w:left="1077"/>
    </w:pPr>
  </w:style>
  <w:style w:type="character" w:customStyle="1" w:styleId="AnswerChar">
    <w:name w:val="Answer Char"/>
    <w:link w:val="Answer"/>
    <w:uiPriority w:val="6"/>
    <w:rsid w:val="0046754A"/>
    <w:rPr>
      <w:rFonts w:ascii="Verdana" w:eastAsia="Calibri" w:hAnsi="Verdana" w:cs="Times New Roman"/>
      <w:sz w:val="18"/>
    </w:rPr>
  </w:style>
  <w:style w:type="paragraph" w:styleId="Caption">
    <w:name w:val="caption"/>
    <w:basedOn w:val="Normal"/>
    <w:next w:val="Normal"/>
    <w:uiPriority w:val="6"/>
    <w:qFormat/>
    <w:rsid w:val="00B230EC"/>
    <w:pPr>
      <w:keepNext/>
      <w:spacing w:before="120" w:after="120"/>
      <w:jc w:val="left"/>
    </w:pPr>
    <w:rPr>
      <w:rFonts w:eastAsia="Times New Roman"/>
      <w:b/>
      <w:bCs/>
      <w:color w:val="006283"/>
      <w:szCs w:val="20"/>
      <w:lang w:eastAsia="en-GB"/>
    </w:rPr>
  </w:style>
  <w:style w:type="character" w:styleId="EndnoteReference">
    <w:name w:val="endnote reference"/>
    <w:uiPriority w:val="49"/>
    <w:rsid w:val="0046754A"/>
    <w:rPr>
      <w:vertAlign w:val="superscript"/>
    </w:rPr>
  </w:style>
  <w:style w:type="paragraph" w:styleId="FootnoteText">
    <w:name w:val="footnote text"/>
    <w:aliases w:val="fn,footnote text"/>
    <w:basedOn w:val="Normal"/>
    <w:link w:val="FootnoteTextChar"/>
    <w:uiPriority w:val="5"/>
    <w:rsid w:val="00E56545"/>
    <w:pPr>
      <w:ind w:firstLine="567"/>
      <w:jc w:val="left"/>
    </w:pPr>
    <w:rPr>
      <w:sz w:val="16"/>
      <w:szCs w:val="18"/>
      <w:lang w:eastAsia="en-GB"/>
    </w:rPr>
  </w:style>
  <w:style w:type="character" w:customStyle="1" w:styleId="FootnoteTextChar">
    <w:name w:val="Footnote Text Char"/>
    <w:aliases w:val="fn Char,footnote text Char"/>
    <w:link w:val="FootnoteText"/>
    <w:uiPriority w:val="5"/>
    <w:rsid w:val="00E56545"/>
    <w:rPr>
      <w:rFonts w:ascii="Verdana" w:eastAsia="Calibri" w:hAnsi="Verdana" w:cs="Times New Roman"/>
      <w:sz w:val="16"/>
      <w:szCs w:val="18"/>
      <w:lang w:eastAsia="en-GB"/>
    </w:rPr>
  </w:style>
  <w:style w:type="paragraph" w:styleId="EndnoteText">
    <w:name w:val="endnote text"/>
    <w:basedOn w:val="FootnoteText"/>
    <w:link w:val="EndnoteTextChar"/>
    <w:uiPriority w:val="49"/>
    <w:rsid w:val="0046754A"/>
    <w:rPr>
      <w:szCs w:val="20"/>
    </w:rPr>
  </w:style>
  <w:style w:type="character" w:customStyle="1" w:styleId="EndnoteTextChar">
    <w:name w:val="Endnote Text Char"/>
    <w:link w:val="EndnoteText"/>
    <w:uiPriority w:val="99"/>
    <w:rsid w:val="0046754A"/>
    <w:rPr>
      <w:rFonts w:ascii="Verdana" w:eastAsia="Calibri" w:hAnsi="Verdana" w:cs="Times New Roman"/>
      <w:sz w:val="16"/>
      <w:szCs w:val="20"/>
      <w:lang w:eastAsia="en-GB"/>
    </w:rPr>
  </w:style>
  <w:style w:type="paragraph" w:customStyle="1" w:styleId="FollowUp">
    <w:name w:val="FollowUp"/>
    <w:basedOn w:val="Normal"/>
    <w:link w:val="FollowUpChar"/>
    <w:uiPriority w:val="6"/>
    <w:qFormat/>
    <w:rsid w:val="0046754A"/>
    <w:pPr>
      <w:spacing w:after="240"/>
      <w:ind w:left="720"/>
    </w:pPr>
    <w:rPr>
      <w:i/>
    </w:rPr>
  </w:style>
  <w:style w:type="character" w:customStyle="1" w:styleId="FollowUpChar">
    <w:name w:val="FollowUp Char"/>
    <w:link w:val="FollowUp"/>
    <w:uiPriority w:val="6"/>
    <w:rsid w:val="0046754A"/>
    <w:rPr>
      <w:rFonts w:ascii="Verdana" w:eastAsia="Calibri" w:hAnsi="Verdana" w:cs="Times New Roman"/>
      <w:i/>
      <w:sz w:val="18"/>
    </w:rPr>
  </w:style>
  <w:style w:type="paragraph" w:styleId="Footer">
    <w:name w:val="footer"/>
    <w:basedOn w:val="Normal"/>
    <w:link w:val="FooterChar"/>
    <w:uiPriority w:val="99"/>
    <w:rsid w:val="0046754A"/>
    <w:pPr>
      <w:tabs>
        <w:tab w:val="center" w:pos="4513"/>
        <w:tab w:val="right" w:pos="9027"/>
      </w:tabs>
    </w:pPr>
    <w:rPr>
      <w:szCs w:val="18"/>
      <w:lang w:eastAsia="en-GB"/>
    </w:rPr>
  </w:style>
  <w:style w:type="character" w:customStyle="1" w:styleId="FooterChar">
    <w:name w:val="Footer Char"/>
    <w:link w:val="Footer"/>
    <w:uiPriority w:val="99"/>
    <w:rsid w:val="0046754A"/>
    <w:rPr>
      <w:rFonts w:ascii="Verdana" w:eastAsia="Calibri" w:hAnsi="Verdana" w:cs="Times New Roman"/>
      <w:sz w:val="18"/>
      <w:szCs w:val="18"/>
      <w:lang w:eastAsia="en-GB"/>
    </w:rPr>
  </w:style>
  <w:style w:type="paragraph" w:customStyle="1" w:styleId="FootnoteQuotation">
    <w:name w:val="Footnote Quotation"/>
    <w:basedOn w:val="FootnoteText"/>
    <w:uiPriority w:val="5"/>
    <w:rsid w:val="005B04B9"/>
    <w:pPr>
      <w:ind w:left="567" w:right="567" w:firstLine="0"/>
    </w:pPr>
  </w:style>
  <w:style w:type="character" w:styleId="FootnoteReference">
    <w:name w:val="footnote reference"/>
    <w:uiPriority w:val="5"/>
    <w:rsid w:val="0046754A"/>
    <w:rPr>
      <w:vertAlign w:val="superscript"/>
    </w:rPr>
  </w:style>
  <w:style w:type="paragraph" w:styleId="Header">
    <w:name w:val="header"/>
    <w:basedOn w:val="Normal"/>
    <w:link w:val="HeaderChar"/>
    <w:uiPriority w:val="3"/>
    <w:rsid w:val="0046754A"/>
    <w:pPr>
      <w:tabs>
        <w:tab w:val="center" w:pos="4513"/>
        <w:tab w:val="right" w:pos="9027"/>
      </w:tabs>
      <w:jc w:val="left"/>
    </w:pPr>
    <w:rPr>
      <w:szCs w:val="18"/>
      <w:lang w:eastAsia="en-GB"/>
    </w:rPr>
  </w:style>
  <w:style w:type="character" w:customStyle="1" w:styleId="HeaderChar">
    <w:name w:val="Header Char"/>
    <w:link w:val="Header"/>
    <w:uiPriority w:val="5"/>
    <w:rsid w:val="0046754A"/>
    <w:rPr>
      <w:rFonts w:ascii="Verdana" w:eastAsia="Calibri" w:hAnsi="Verdana" w:cs="Times New Roman"/>
      <w:sz w:val="18"/>
      <w:szCs w:val="18"/>
      <w:lang w:eastAsia="en-GB"/>
    </w:rPr>
  </w:style>
  <w:style w:type="paragraph" w:customStyle="1" w:styleId="Quotation">
    <w:name w:val="Quotation"/>
    <w:basedOn w:val="Normal"/>
    <w:uiPriority w:val="5"/>
    <w:qFormat/>
    <w:rsid w:val="00DF6AE1"/>
    <w:pPr>
      <w:spacing w:after="240"/>
      <w:ind w:left="567" w:right="567"/>
    </w:pPr>
    <w:rPr>
      <w:szCs w:val="18"/>
      <w:lang w:eastAsia="en-GB"/>
    </w:rPr>
  </w:style>
  <w:style w:type="paragraph" w:customStyle="1" w:styleId="QuotationDouble">
    <w:name w:val="Quotation Double"/>
    <w:basedOn w:val="Normal"/>
    <w:uiPriority w:val="5"/>
    <w:qFormat/>
    <w:rsid w:val="00DF6AE1"/>
    <w:pPr>
      <w:spacing w:after="240"/>
      <w:ind w:left="1134" w:right="1134"/>
    </w:pPr>
    <w:rPr>
      <w:szCs w:val="18"/>
      <w:lang w:eastAsia="en-GB"/>
    </w:rPr>
  </w:style>
  <w:style w:type="paragraph" w:styleId="TableofAuthorities">
    <w:name w:val="table of authorities"/>
    <w:basedOn w:val="Normal"/>
    <w:next w:val="Normal"/>
    <w:uiPriority w:val="39"/>
    <w:rsid w:val="0046754A"/>
    <w:pPr>
      <w:tabs>
        <w:tab w:val="left" w:pos="720"/>
        <w:tab w:val="right" w:leader="dot" w:pos="9027"/>
      </w:tabs>
      <w:ind w:right="720"/>
    </w:pPr>
    <w:rPr>
      <w:rFonts w:eastAsia="Times New Roman"/>
      <w:szCs w:val="20"/>
      <w:lang w:eastAsia="en-GB"/>
    </w:rPr>
  </w:style>
  <w:style w:type="paragraph" w:styleId="TableofFigures">
    <w:name w:val="table of figures"/>
    <w:basedOn w:val="Normal"/>
    <w:next w:val="Normal"/>
    <w:uiPriority w:val="39"/>
    <w:rsid w:val="0046754A"/>
    <w:pPr>
      <w:tabs>
        <w:tab w:val="left" w:pos="567"/>
        <w:tab w:val="right" w:leader="dot" w:pos="9027"/>
      </w:tabs>
      <w:spacing w:after="120"/>
      <w:ind w:right="720"/>
    </w:pPr>
    <w:rPr>
      <w:rFonts w:eastAsia="Times New Roman"/>
      <w:szCs w:val="20"/>
      <w:lang w:eastAsia="en-GB"/>
    </w:rPr>
  </w:style>
  <w:style w:type="paragraph" w:customStyle="1" w:styleId="Title2">
    <w:name w:val="Title 2"/>
    <w:basedOn w:val="Normal"/>
    <w:next w:val="Normal"/>
    <w:uiPriority w:val="5"/>
    <w:qFormat/>
    <w:rsid w:val="00B230EC"/>
    <w:pPr>
      <w:spacing w:after="360"/>
      <w:jc w:val="center"/>
    </w:pPr>
    <w:rPr>
      <w:caps/>
      <w:color w:val="006283"/>
      <w:szCs w:val="18"/>
      <w:lang w:eastAsia="en-GB"/>
    </w:rPr>
  </w:style>
  <w:style w:type="paragraph" w:customStyle="1" w:styleId="Title3">
    <w:name w:val="Title 3"/>
    <w:basedOn w:val="Normal"/>
    <w:next w:val="Normal"/>
    <w:uiPriority w:val="5"/>
    <w:qFormat/>
    <w:rsid w:val="00B230EC"/>
    <w:pPr>
      <w:spacing w:after="360"/>
      <w:jc w:val="center"/>
    </w:pPr>
    <w:rPr>
      <w:i/>
      <w:color w:val="006283"/>
      <w:szCs w:val="18"/>
      <w:lang w:eastAsia="en-GB"/>
    </w:rPr>
  </w:style>
  <w:style w:type="paragraph" w:customStyle="1" w:styleId="TitleCountry">
    <w:name w:val="Title Country"/>
    <w:basedOn w:val="Normal"/>
    <w:next w:val="Normal"/>
    <w:uiPriority w:val="5"/>
    <w:qFormat/>
    <w:rsid w:val="00B230EC"/>
    <w:pPr>
      <w:spacing w:after="360"/>
      <w:jc w:val="center"/>
    </w:pPr>
    <w:rPr>
      <w:smallCaps/>
      <w:color w:val="006283"/>
      <w:szCs w:val="18"/>
      <w:lang w:eastAsia="en-GB"/>
    </w:rPr>
  </w:style>
  <w:style w:type="paragraph" w:styleId="TOC1">
    <w:name w:val="toc 1"/>
    <w:basedOn w:val="Normal"/>
    <w:next w:val="Normal"/>
    <w:autoRedefine/>
    <w:uiPriority w:val="39"/>
    <w:rsid w:val="0046754A"/>
    <w:pPr>
      <w:tabs>
        <w:tab w:val="right" w:leader="dot" w:pos="9027"/>
      </w:tabs>
      <w:spacing w:before="120" w:after="120"/>
      <w:ind w:right="851"/>
      <w:jc w:val="left"/>
    </w:pPr>
    <w:rPr>
      <w:b/>
      <w:caps/>
      <w:szCs w:val="18"/>
      <w:lang w:eastAsia="en-GB"/>
    </w:rPr>
  </w:style>
  <w:style w:type="paragraph" w:styleId="TOC2">
    <w:name w:val="toc 2"/>
    <w:basedOn w:val="Normal"/>
    <w:next w:val="Normal"/>
    <w:autoRedefine/>
    <w:uiPriority w:val="39"/>
    <w:rsid w:val="0046754A"/>
    <w:pPr>
      <w:tabs>
        <w:tab w:val="right" w:leader="dot" w:pos="9027"/>
      </w:tabs>
      <w:spacing w:before="120" w:after="120"/>
      <w:ind w:right="851"/>
      <w:jc w:val="left"/>
    </w:pPr>
    <w:rPr>
      <w:szCs w:val="18"/>
      <w:lang w:eastAsia="en-GB"/>
    </w:rPr>
  </w:style>
  <w:style w:type="paragraph" w:styleId="TOC3">
    <w:name w:val="toc 3"/>
    <w:basedOn w:val="Normal"/>
    <w:next w:val="Normal"/>
    <w:autoRedefine/>
    <w:uiPriority w:val="39"/>
    <w:rsid w:val="00857912"/>
    <w:pPr>
      <w:tabs>
        <w:tab w:val="left" w:pos="567"/>
        <w:tab w:val="right" w:leader="dot" w:pos="9027"/>
      </w:tabs>
      <w:spacing w:before="120" w:after="120"/>
      <w:ind w:right="851"/>
      <w:jc w:val="left"/>
    </w:pPr>
    <w:rPr>
      <w:noProof/>
      <w:szCs w:val="18"/>
      <w:lang w:eastAsia="en-GB"/>
    </w:rPr>
  </w:style>
  <w:style w:type="paragraph" w:styleId="TOC4">
    <w:name w:val="toc 4"/>
    <w:basedOn w:val="Normal"/>
    <w:next w:val="Normal"/>
    <w:autoRedefine/>
    <w:uiPriority w:val="39"/>
    <w:rsid w:val="0046754A"/>
    <w:pPr>
      <w:tabs>
        <w:tab w:val="right" w:leader="dot" w:pos="9027"/>
      </w:tabs>
      <w:spacing w:before="120" w:after="120"/>
      <w:ind w:right="851"/>
      <w:jc w:val="left"/>
    </w:pPr>
    <w:rPr>
      <w:szCs w:val="18"/>
      <w:lang w:eastAsia="en-GB"/>
    </w:rPr>
  </w:style>
  <w:style w:type="paragraph" w:styleId="TOC5">
    <w:name w:val="toc 5"/>
    <w:basedOn w:val="Normal"/>
    <w:next w:val="Normal"/>
    <w:autoRedefine/>
    <w:uiPriority w:val="39"/>
    <w:rsid w:val="0046754A"/>
    <w:pPr>
      <w:tabs>
        <w:tab w:val="right" w:leader="dot" w:pos="9027"/>
      </w:tabs>
      <w:spacing w:before="120" w:after="120"/>
      <w:ind w:right="851"/>
      <w:jc w:val="left"/>
    </w:pPr>
    <w:rPr>
      <w:szCs w:val="18"/>
      <w:lang w:eastAsia="en-GB"/>
    </w:rPr>
  </w:style>
  <w:style w:type="paragraph" w:styleId="TOC6">
    <w:name w:val="toc 6"/>
    <w:basedOn w:val="Normal"/>
    <w:next w:val="Normal"/>
    <w:autoRedefine/>
    <w:uiPriority w:val="39"/>
    <w:rsid w:val="0046754A"/>
    <w:pPr>
      <w:tabs>
        <w:tab w:val="right" w:leader="dot" w:pos="9027"/>
      </w:tabs>
      <w:spacing w:before="120" w:after="120"/>
      <w:ind w:right="851"/>
      <w:jc w:val="left"/>
    </w:pPr>
    <w:rPr>
      <w:szCs w:val="18"/>
      <w:lang w:eastAsia="en-GB"/>
    </w:rPr>
  </w:style>
  <w:style w:type="paragraph" w:styleId="TOC7">
    <w:name w:val="toc 7"/>
    <w:basedOn w:val="Normal"/>
    <w:next w:val="Normal"/>
    <w:autoRedefine/>
    <w:uiPriority w:val="39"/>
    <w:rsid w:val="0046754A"/>
    <w:pPr>
      <w:tabs>
        <w:tab w:val="left" w:pos="851"/>
        <w:tab w:val="right" w:leader="dot" w:pos="9027"/>
      </w:tabs>
      <w:spacing w:before="120" w:after="120"/>
      <w:ind w:left="567" w:right="851"/>
      <w:jc w:val="left"/>
    </w:pPr>
    <w:rPr>
      <w:szCs w:val="18"/>
      <w:lang w:eastAsia="en-GB"/>
    </w:rPr>
  </w:style>
  <w:style w:type="paragraph" w:styleId="TOC8">
    <w:name w:val="toc 8"/>
    <w:basedOn w:val="Normal"/>
    <w:next w:val="Normal"/>
    <w:autoRedefine/>
    <w:uiPriority w:val="39"/>
    <w:rsid w:val="0046754A"/>
    <w:pPr>
      <w:tabs>
        <w:tab w:val="left" w:pos="851"/>
        <w:tab w:val="left" w:pos="1134"/>
        <w:tab w:val="right" w:leader="dot" w:pos="9027"/>
      </w:tabs>
      <w:spacing w:before="120" w:after="120"/>
      <w:ind w:left="851" w:right="851"/>
      <w:jc w:val="left"/>
    </w:pPr>
    <w:rPr>
      <w:szCs w:val="18"/>
      <w:lang w:eastAsia="en-GB"/>
    </w:rPr>
  </w:style>
  <w:style w:type="paragraph" w:styleId="TOC9">
    <w:name w:val="toc 9"/>
    <w:basedOn w:val="Normal"/>
    <w:next w:val="Normal"/>
    <w:autoRedefine/>
    <w:uiPriority w:val="39"/>
    <w:rsid w:val="0046754A"/>
    <w:pPr>
      <w:tabs>
        <w:tab w:val="left" w:pos="851"/>
        <w:tab w:val="left" w:pos="1134"/>
        <w:tab w:val="left" w:pos="1418"/>
        <w:tab w:val="right" w:leader="dot" w:pos="9027"/>
      </w:tabs>
      <w:spacing w:before="120" w:after="120"/>
      <w:ind w:left="1134" w:right="851"/>
      <w:jc w:val="left"/>
    </w:pPr>
    <w:rPr>
      <w:szCs w:val="18"/>
      <w:lang w:eastAsia="en-GB"/>
    </w:rPr>
  </w:style>
  <w:style w:type="paragraph" w:styleId="TOCHeading">
    <w:name w:val="TOC Heading"/>
    <w:basedOn w:val="Normal"/>
    <w:next w:val="Normal"/>
    <w:uiPriority w:val="39"/>
    <w:qFormat/>
    <w:rsid w:val="0046754A"/>
    <w:pPr>
      <w:spacing w:before="240"/>
      <w:jc w:val="center"/>
    </w:pPr>
    <w:rPr>
      <w:rFonts w:eastAsia="Times New Roman"/>
      <w:b/>
      <w:bCs/>
      <w:szCs w:val="28"/>
      <w:lang w:eastAsia="en-GB"/>
    </w:rPr>
  </w:style>
  <w:style w:type="table" w:customStyle="1" w:styleId="WTOTable2">
    <w:name w:val="WTOTable2"/>
    <w:basedOn w:val="TableNormal"/>
    <w:uiPriority w:val="99"/>
    <w:rsid w:val="0046754A"/>
    <w:pPr>
      <w:spacing w:after="0" w:line="240" w:lineRule="auto"/>
    </w:pPr>
    <w:rPr>
      <w:rFonts w:ascii="Verdana" w:eastAsia="Calibri" w:hAnsi="Verdana" w:cs="Times New Roman"/>
      <w:sz w:val="16"/>
      <w:szCs w:val="18"/>
      <w:lang w:eastAsia="en-GB"/>
    </w:rPr>
    <w:tblP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Pr>
    <w:tblStylePr w:type="firstRow">
      <w:tblPr/>
      <w:tcPr>
        <w:tcBorders>
          <w:top w:val="double" w:sz="6" w:space="0" w:color="auto"/>
          <w:left w:val="double" w:sz="6" w:space="0" w:color="auto"/>
          <w:bottom w:val="single" w:sz="4" w:space="0" w:color="auto"/>
          <w:right w:val="double" w:sz="6" w:space="0" w:color="auto"/>
          <w:insideH w:val="nil"/>
          <w:insideV w:val="single" w:sz="4" w:space="0" w:color="auto"/>
          <w:tl2br w:val="nil"/>
          <w:tr2bl w:val="nil"/>
        </w:tcBorders>
      </w:tcPr>
    </w:tblStylePr>
    <w:tblStylePr w:type="lastRow">
      <w:tblPr/>
      <w:tcPr>
        <w:tcBorders>
          <w:top w:val="nil"/>
          <w:left w:val="double" w:sz="6" w:space="0" w:color="auto"/>
          <w:bottom w:val="double" w:sz="6" w:space="0" w:color="auto"/>
          <w:right w:val="double" w:sz="6" w:space="0" w:color="auto"/>
          <w:insideH w:val="nil"/>
          <w:insideV w:val="single" w:sz="4" w:space="0" w:color="auto"/>
          <w:tl2br w:val="nil"/>
          <w:tr2bl w:val="nil"/>
        </w:tcBorders>
      </w:tcPr>
    </w:tblStylePr>
  </w:style>
  <w:style w:type="paragraph" w:styleId="BalloonText">
    <w:name w:val="Balloon Text"/>
    <w:basedOn w:val="Normal"/>
    <w:link w:val="BalloonTextChar"/>
    <w:uiPriority w:val="99"/>
    <w:semiHidden/>
    <w:unhideWhenUsed/>
    <w:rsid w:val="00ED54E0"/>
    <w:rPr>
      <w:rFonts w:ascii="Tahoma" w:hAnsi="Tahoma" w:cs="Tahoma"/>
      <w:sz w:val="16"/>
      <w:szCs w:val="16"/>
    </w:rPr>
  </w:style>
  <w:style w:type="character" w:customStyle="1" w:styleId="BalloonTextChar">
    <w:name w:val="Balloon Text Char"/>
    <w:basedOn w:val="DefaultParagraphFont"/>
    <w:link w:val="BalloonText"/>
    <w:uiPriority w:val="99"/>
    <w:semiHidden/>
    <w:rsid w:val="00ED54E0"/>
    <w:rPr>
      <w:rFonts w:ascii="Tahoma" w:hAnsi="Tahoma" w:cs="Tahoma"/>
      <w:sz w:val="16"/>
      <w:szCs w:val="16"/>
    </w:rPr>
  </w:style>
  <w:style w:type="paragraph" w:styleId="Subtitle">
    <w:name w:val="Subtitle"/>
    <w:basedOn w:val="Normal"/>
    <w:next w:val="Normal"/>
    <w:link w:val="SubtitleChar"/>
    <w:uiPriority w:val="6"/>
    <w:qFormat/>
    <w:rsid w:val="00E46FD5"/>
    <w:pPr>
      <w:numPr>
        <w:ilvl w:val="1"/>
      </w:numPr>
    </w:pPr>
    <w:rPr>
      <w:rFonts w:eastAsiaTheme="majorEastAsia" w:cstheme="majorBidi"/>
      <w:b/>
      <w:iCs/>
      <w:szCs w:val="24"/>
    </w:rPr>
  </w:style>
  <w:style w:type="character" w:customStyle="1" w:styleId="SubtitleChar">
    <w:name w:val="Subtitle Char"/>
    <w:basedOn w:val="DefaultParagraphFont"/>
    <w:link w:val="Subtitle"/>
    <w:uiPriority w:val="11"/>
    <w:rsid w:val="00E46FD5"/>
    <w:rPr>
      <w:rFonts w:ascii="Verdana" w:eastAsiaTheme="majorEastAsia" w:hAnsi="Verdana" w:cstheme="majorBidi"/>
      <w:b/>
      <w:iCs/>
      <w:sz w:val="18"/>
      <w:szCs w:val="24"/>
    </w:rPr>
  </w:style>
  <w:style w:type="paragraph" w:customStyle="1" w:styleId="SummaryHeader">
    <w:name w:val="SummaryHeader"/>
    <w:basedOn w:val="Normal"/>
    <w:uiPriority w:val="4"/>
    <w:qFormat/>
    <w:rsid w:val="00B230EC"/>
    <w:pPr>
      <w:spacing w:after="240"/>
      <w:outlineLvl w:val="0"/>
    </w:pPr>
    <w:rPr>
      <w:b/>
      <w:caps/>
      <w:color w:val="006283"/>
    </w:rPr>
  </w:style>
  <w:style w:type="paragraph" w:customStyle="1" w:styleId="SummarySubheader">
    <w:name w:val="SummarySubheader"/>
    <w:basedOn w:val="Normal"/>
    <w:uiPriority w:val="4"/>
    <w:qFormat/>
    <w:rsid w:val="00FF4616"/>
    <w:pPr>
      <w:spacing w:after="240"/>
      <w:outlineLvl w:val="1"/>
    </w:pPr>
    <w:rPr>
      <w:b/>
      <w:color w:val="006283"/>
    </w:rPr>
  </w:style>
  <w:style w:type="paragraph" w:customStyle="1" w:styleId="SummaryText">
    <w:name w:val="SummaryText"/>
    <w:basedOn w:val="Normal"/>
    <w:uiPriority w:val="4"/>
    <w:qFormat/>
    <w:rsid w:val="00B56EDC"/>
    <w:pPr>
      <w:numPr>
        <w:numId w:val="4"/>
      </w:numPr>
      <w:spacing w:after="240"/>
      <w:ind w:left="0" w:firstLine="0"/>
    </w:pPr>
  </w:style>
  <w:style w:type="paragraph" w:styleId="ListParagraph">
    <w:name w:val="List Paragraph"/>
    <w:basedOn w:val="Normal"/>
    <w:uiPriority w:val="59"/>
    <w:qFormat/>
    <w:rsid w:val="00AA332C"/>
    <w:pPr>
      <w:ind w:left="720"/>
      <w:contextualSpacing/>
    </w:pPr>
  </w:style>
  <w:style w:type="table" w:customStyle="1" w:styleId="WTOBox1">
    <w:name w:val="WTOBox1"/>
    <w:basedOn w:val="TableNormal"/>
    <w:uiPriority w:val="99"/>
    <w:rsid w:val="00C65C0C"/>
    <w:pPr>
      <w:spacing w:after="0" w:line="240" w:lineRule="auto"/>
    </w:pPr>
    <w:rPr>
      <w:rFonts w:ascii="Calibri" w:eastAsia="Calibri" w:hAnsi="Calibri" w:cs="Times New Roman"/>
      <w:sz w:val="20"/>
      <w:szCs w:val="20"/>
      <w:lang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table" w:customStyle="1" w:styleId="WTOTable1">
    <w:name w:val="WTOTable1"/>
    <w:basedOn w:val="TableNormal"/>
    <w:uiPriority w:val="99"/>
    <w:rsid w:val="00C65C0C"/>
    <w:pPr>
      <w:spacing w:after="0" w:line="240" w:lineRule="auto"/>
    </w:pPr>
    <w:rPr>
      <w:rFonts w:ascii="Verdana" w:eastAsia="Calibri" w:hAnsi="Verdana" w:cs="Times New Roman"/>
      <w:sz w:val="16"/>
      <w:szCs w:val="20"/>
      <w:lang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paragraph" w:customStyle="1" w:styleId="TitlePublication">
    <w:name w:val="Title Publication"/>
    <w:basedOn w:val="Normal"/>
    <w:uiPriority w:val="49"/>
    <w:qFormat/>
    <w:rsid w:val="0027067B"/>
    <w:pPr>
      <w:keepNext/>
      <w:keepLines/>
      <w:spacing w:after="240"/>
      <w:jc w:val="left"/>
    </w:pPr>
    <w:rPr>
      <w:rFonts w:eastAsia="Times New Roman"/>
      <w:b/>
      <w:caps/>
      <w:color w:val="006283"/>
      <w:sz w:val="28"/>
      <w:lang w:val="x-none"/>
    </w:rPr>
  </w:style>
  <w:style w:type="table" w:styleId="TableGrid">
    <w:name w:val="Table Grid"/>
    <w:basedOn w:val="TableNormal"/>
    <w:uiPriority w:val="59"/>
    <w:rsid w:val="00EA5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uiPriority w:val="4"/>
    <w:qFormat/>
    <w:rsid w:val="00745146"/>
    <w:pPr>
      <w:tabs>
        <w:tab w:val="left" w:pos="851"/>
      </w:tabs>
      <w:ind w:left="851" w:hanging="851"/>
      <w:jc w:val="left"/>
    </w:pPr>
    <w:rPr>
      <w:sz w:val="16"/>
    </w:rPr>
  </w:style>
  <w:style w:type="character" w:styleId="Hyperlink">
    <w:name w:val="Hyperlink"/>
    <w:basedOn w:val="DefaultParagraphFont"/>
    <w:uiPriority w:val="99"/>
    <w:unhideWhenUsed/>
    <w:rsid w:val="00AE20ED"/>
    <w:rPr>
      <w:color w:val="0000FF" w:themeColor="hyperlink"/>
      <w:u w:val="single"/>
    </w:rPr>
  </w:style>
  <w:style w:type="paragraph" w:styleId="Bibliography">
    <w:name w:val="Bibliography"/>
    <w:basedOn w:val="Normal"/>
    <w:next w:val="Normal"/>
    <w:uiPriority w:val="49"/>
    <w:semiHidden/>
    <w:unhideWhenUsed/>
    <w:rsid w:val="001D0F5C"/>
  </w:style>
  <w:style w:type="paragraph" w:styleId="BlockText">
    <w:name w:val="Block Text"/>
    <w:basedOn w:val="Normal"/>
    <w:uiPriority w:val="99"/>
    <w:semiHidden/>
    <w:unhideWhenUsed/>
    <w:rsid w:val="001D0F5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FirstIndent">
    <w:name w:val="Body Text First Indent"/>
    <w:basedOn w:val="BodyText"/>
    <w:link w:val="BodyTextFirstIndentChar"/>
    <w:uiPriority w:val="99"/>
    <w:semiHidden/>
    <w:unhideWhenUsed/>
    <w:rsid w:val="001D0F5C"/>
    <w:pPr>
      <w:numPr>
        <w:ilvl w:val="0"/>
        <w:numId w:val="0"/>
      </w:numPr>
      <w:spacing w:after="0"/>
      <w:ind w:firstLine="360"/>
    </w:pPr>
  </w:style>
  <w:style w:type="character" w:customStyle="1" w:styleId="BodyTextFirstIndentChar">
    <w:name w:val="Body Text First Indent Char"/>
    <w:basedOn w:val="BodyTextChar"/>
    <w:link w:val="BodyTextFirstIndent"/>
    <w:uiPriority w:val="99"/>
    <w:semiHidden/>
    <w:rsid w:val="001D0F5C"/>
    <w:rPr>
      <w:rFonts w:ascii="Verdana" w:eastAsia="Calibri" w:hAnsi="Verdana" w:cs="Times New Roman"/>
      <w:sz w:val="18"/>
      <w:lang w:val="fr-CH"/>
    </w:rPr>
  </w:style>
  <w:style w:type="paragraph" w:styleId="BodyTextIndent">
    <w:name w:val="Body Text Indent"/>
    <w:basedOn w:val="Normal"/>
    <w:link w:val="BodyTextIndentChar"/>
    <w:uiPriority w:val="99"/>
    <w:semiHidden/>
    <w:unhideWhenUsed/>
    <w:rsid w:val="001D0F5C"/>
    <w:pPr>
      <w:spacing w:after="120"/>
      <w:ind w:left="283"/>
    </w:pPr>
  </w:style>
  <w:style w:type="character" w:customStyle="1" w:styleId="BodyTextIndentChar">
    <w:name w:val="Body Text Indent Char"/>
    <w:basedOn w:val="DefaultParagraphFont"/>
    <w:link w:val="BodyTextIndent"/>
    <w:uiPriority w:val="99"/>
    <w:semiHidden/>
    <w:rsid w:val="001D0F5C"/>
    <w:rPr>
      <w:rFonts w:ascii="Verdana" w:hAnsi="Verdana"/>
      <w:sz w:val="18"/>
    </w:rPr>
  </w:style>
  <w:style w:type="paragraph" w:styleId="BodyTextFirstIndent2">
    <w:name w:val="Body Text First Indent 2"/>
    <w:basedOn w:val="BodyTextIndent"/>
    <w:link w:val="BodyTextFirstIndent2Char"/>
    <w:uiPriority w:val="99"/>
    <w:semiHidden/>
    <w:unhideWhenUsed/>
    <w:rsid w:val="001D0F5C"/>
    <w:pPr>
      <w:spacing w:after="0"/>
      <w:ind w:left="360" w:firstLine="360"/>
    </w:pPr>
  </w:style>
  <w:style w:type="character" w:customStyle="1" w:styleId="BodyTextFirstIndent2Char">
    <w:name w:val="Body Text First Indent 2 Char"/>
    <w:basedOn w:val="BodyTextIndentChar"/>
    <w:link w:val="BodyTextFirstIndent2"/>
    <w:uiPriority w:val="99"/>
    <w:semiHidden/>
    <w:rsid w:val="001D0F5C"/>
    <w:rPr>
      <w:rFonts w:ascii="Verdana" w:hAnsi="Verdana"/>
      <w:sz w:val="18"/>
    </w:rPr>
  </w:style>
  <w:style w:type="paragraph" w:styleId="BodyTextIndent2">
    <w:name w:val="Body Text Indent 2"/>
    <w:basedOn w:val="Normal"/>
    <w:link w:val="BodyTextIndent2Char"/>
    <w:uiPriority w:val="99"/>
    <w:semiHidden/>
    <w:unhideWhenUsed/>
    <w:rsid w:val="001D0F5C"/>
    <w:pPr>
      <w:spacing w:after="120" w:line="480" w:lineRule="auto"/>
      <w:ind w:left="283"/>
    </w:pPr>
  </w:style>
  <w:style w:type="character" w:customStyle="1" w:styleId="BodyTextIndent2Char">
    <w:name w:val="Body Text Indent 2 Char"/>
    <w:basedOn w:val="DefaultParagraphFont"/>
    <w:link w:val="BodyTextIndent2"/>
    <w:uiPriority w:val="99"/>
    <w:semiHidden/>
    <w:rsid w:val="001D0F5C"/>
    <w:rPr>
      <w:rFonts w:ascii="Verdana" w:hAnsi="Verdana"/>
      <w:sz w:val="18"/>
    </w:rPr>
  </w:style>
  <w:style w:type="paragraph" w:styleId="BodyTextIndent3">
    <w:name w:val="Body Text Indent 3"/>
    <w:basedOn w:val="Normal"/>
    <w:link w:val="BodyTextIndent3Char"/>
    <w:uiPriority w:val="99"/>
    <w:semiHidden/>
    <w:unhideWhenUsed/>
    <w:rsid w:val="001D0F5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D0F5C"/>
    <w:rPr>
      <w:rFonts w:ascii="Verdana" w:hAnsi="Verdana"/>
      <w:sz w:val="16"/>
      <w:szCs w:val="16"/>
    </w:rPr>
  </w:style>
  <w:style w:type="character" w:styleId="BookTitle">
    <w:name w:val="Book Title"/>
    <w:basedOn w:val="DefaultParagraphFont"/>
    <w:uiPriority w:val="99"/>
    <w:semiHidden/>
    <w:qFormat/>
    <w:rsid w:val="001D0F5C"/>
    <w:rPr>
      <w:b/>
      <w:bCs/>
      <w:smallCaps/>
      <w:spacing w:val="5"/>
    </w:rPr>
  </w:style>
  <w:style w:type="paragraph" w:styleId="Closing">
    <w:name w:val="Closing"/>
    <w:basedOn w:val="Normal"/>
    <w:link w:val="ClosingChar"/>
    <w:uiPriority w:val="99"/>
    <w:semiHidden/>
    <w:unhideWhenUsed/>
    <w:rsid w:val="001D0F5C"/>
    <w:pPr>
      <w:ind w:left="4252"/>
    </w:pPr>
  </w:style>
  <w:style w:type="character" w:customStyle="1" w:styleId="ClosingChar">
    <w:name w:val="Closing Char"/>
    <w:basedOn w:val="DefaultParagraphFont"/>
    <w:link w:val="Closing"/>
    <w:uiPriority w:val="99"/>
    <w:semiHidden/>
    <w:rsid w:val="001D0F5C"/>
    <w:rPr>
      <w:rFonts w:ascii="Verdana" w:hAnsi="Verdana"/>
      <w:sz w:val="18"/>
    </w:rPr>
  </w:style>
  <w:style w:type="character" w:styleId="CommentReference">
    <w:name w:val="annotation reference"/>
    <w:basedOn w:val="DefaultParagraphFont"/>
    <w:uiPriority w:val="99"/>
    <w:semiHidden/>
    <w:unhideWhenUsed/>
    <w:rsid w:val="001D0F5C"/>
    <w:rPr>
      <w:sz w:val="16"/>
      <w:szCs w:val="16"/>
    </w:rPr>
  </w:style>
  <w:style w:type="paragraph" w:styleId="CommentText">
    <w:name w:val="annotation text"/>
    <w:basedOn w:val="Normal"/>
    <w:link w:val="CommentTextChar"/>
    <w:uiPriority w:val="99"/>
    <w:unhideWhenUsed/>
    <w:rsid w:val="001D0F5C"/>
    <w:rPr>
      <w:sz w:val="20"/>
      <w:szCs w:val="20"/>
    </w:rPr>
  </w:style>
  <w:style w:type="character" w:customStyle="1" w:styleId="CommentTextChar">
    <w:name w:val="Comment Text Char"/>
    <w:basedOn w:val="DefaultParagraphFont"/>
    <w:link w:val="CommentText"/>
    <w:uiPriority w:val="99"/>
    <w:semiHidden/>
    <w:rsid w:val="001D0F5C"/>
    <w:rPr>
      <w:rFonts w:ascii="Verdana" w:hAnsi="Verdana"/>
      <w:sz w:val="20"/>
      <w:szCs w:val="20"/>
    </w:rPr>
  </w:style>
  <w:style w:type="paragraph" w:styleId="CommentSubject">
    <w:name w:val="annotation subject"/>
    <w:basedOn w:val="CommentText"/>
    <w:next w:val="CommentText"/>
    <w:link w:val="CommentSubjectChar"/>
    <w:uiPriority w:val="99"/>
    <w:unhideWhenUsed/>
    <w:rsid w:val="001D0F5C"/>
    <w:rPr>
      <w:b/>
      <w:bCs/>
    </w:rPr>
  </w:style>
  <w:style w:type="character" w:customStyle="1" w:styleId="CommentSubjectChar">
    <w:name w:val="Comment Subject Char"/>
    <w:basedOn w:val="CommentTextChar"/>
    <w:link w:val="CommentSubject"/>
    <w:uiPriority w:val="99"/>
    <w:semiHidden/>
    <w:rsid w:val="001D0F5C"/>
    <w:rPr>
      <w:rFonts w:ascii="Verdana" w:hAnsi="Verdana"/>
      <w:b/>
      <w:bCs/>
      <w:sz w:val="20"/>
      <w:szCs w:val="20"/>
    </w:rPr>
  </w:style>
  <w:style w:type="paragraph" w:styleId="Date">
    <w:name w:val="Date"/>
    <w:basedOn w:val="Normal"/>
    <w:next w:val="Normal"/>
    <w:link w:val="DateChar"/>
    <w:uiPriority w:val="99"/>
    <w:semiHidden/>
    <w:unhideWhenUsed/>
    <w:rsid w:val="001D0F5C"/>
  </w:style>
  <w:style w:type="character" w:customStyle="1" w:styleId="DateChar">
    <w:name w:val="Date Char"/>
    <w:basedOn w:val="DefaultParagraphFont"/>
    <w:link w:val="Date"/>
    <w:uiPriority w:val="99"/>
    <w:semiHidden/>
    <w:rsid w:val="001D0F5C"/>
    <w:rPr>
      <w:rFonts w:ascii="Verdana" w:hAnsi="Verdana"/>
      <w:sz w:val="18"/>
    </w:rPr>
  </w:style>
  <w:style w:type="paragraph" w:styleId="DocumentMap">
    <w:name w:val="Document Map"/>
    <w:basedOn w:val="Normal"/>
    <w:link w:val="DocumentMapChar"/>
    <w:uiPriority w:val="99"/>
    <w:semiHidden/>
    <w:unhideWhenUsed/>
    <w:rsid w:val="001D0F5C"/>
    <w:rPr>
      <w:rFonts w:ascii="Tahoma" w:hAnsi="Tahoma" w:cs="Tahoma"/>
      <w:sz w:val="16"/>
      <w:szCs w:val="16"/>
    </w:rPr>
  </w:style>
  <w:style w:type="character" w:customStyle="1" w:styleId="DocumentMapChar">
    <w:name w:val="Document Map Char"/>
    <w:basedOn w:val="DefaultParagraphFont"/>
    <w:link w:val="DocumentMap"/>
    <w:uiPriority w:val="99"/>
    <w:semiHidden/>
    <w:rsid w:val="001D0F5C"/>
    <w:rPr>
      <w:rFonts w:ascii="Tahoma" w:hAnsi="Tahoma" w:cs="Tahoma"/>
      <w:sz w:val="16"/>
      <w:szCs w:val="16"/>
    </w:rPr>
  </w:style>
  <w:style w:type="paragraph" w:styleId="E-mailSignature">
    <w:name w:val="E-mail Signature"/>
    <w:basedOn w:val="Normal"/>
    <w:link w:val="E-mailSignatureChar"/>
    <w:uiPriority w:val="99"/>
    <w:semiHidden/>
    <w:unhideWhenUsed/>
    <w:rsid w:val="001D0F5C"/>
  </w:style>
  <w:style w:type="character" w:customStyle="1" w:styleId="E-mailSignatureChar">
    <w:name w:val="E-mail Signature Char"/>
    <w:basedOn w:val="DefaultParagraphFont"/>
    <w:link w:val="E-mailSignature"/>
    <w:uiPriority w:val="99"/>
    <w:semiHidden/>
    <w:rsid w:val="001D0F5C"/>
    <w:rPr>
      <w:rFonts w:ascii="Verdana" w:hAnsi="Verdana"/>
      <w:sz w:val="18"/>
    </w:rPr>
  </w:style>
  <w:style w:type="character" w:styleId="Emphasis">
    <w:name w:val="Emphasis"/>
    <w:basedOn w:val="DefaultParagraphFont"/>
    <w:uiPriority w:val="99"/>
    <w:semiHidden/>
    <w:qFormat/>
    <w:rsid w:val="001D0F5C"/>
    <w:rPr>
      <w:i/>
      <w:iCs/>
    </w:rPr>
  </w:style>
  <w:style w:type="paragraph" w:styleId="EnvelopeAddress">
    <w:name w:val="envelope address"/>
    <w:basedOn w:val="Normal"/>
    <w:uiPriority w:val="99"/>
    <w:semiHidden/>
    <w:unhideWhenUsed/>
    <w:rsid w:val="001D0F5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D0F5C"/>
    <w:rPr>
      <w:rFonts w:asciiTheme="majorHAnsi" w:eastAsiaTheme="majorEastAsia" w:hAnsiTheme="majorHAnsi" w:cstheme="majorBidi"/>
      <w:sz w:val="20"/>
      <w:szCs w:val="20"/>
    </w:rPr>
  </w:style>
  <w:style w:type="character" w:styleId="FollowedHyperlink">
    <w:name w:val="FollowedHyperlink"/>
    <w:basedOn w:val="DefaultParagraphFont"/>
    <w:uiPriority w:val="9"/>
    <w:unhideWhenUsed/>
    <w:rsid w:val="001D0F5C"/>
    <w:rPr>
      <w:color w:val="800080" w:themeColor="followedHyperlink"/>
      <w:u w:val="single"/>
    </w:rPr>
  </w:style>
  <w:style w:type="character" w:styleId="HTMLAcronym">
    <w:name w:val="HTML Acronym"/>
    <w:basedOn w:val="DefaultParagraphFont"/>
    <w:uiPriority w:val="99"/>
    <w:semiHidden/>
    <w:unhideWhenUsed/>
    <w:rsid w:val="001D0F5C"/>
  </w:style>
  <w:style w:type="paragraph" w:styleId="HTMLAddress">
    <w:name w:val="HTML Address"/>
    <w:basedOn w:val="Normal"/>
    <w:link w:val="HTMLAddressChar"/>
    <w:uiPriority w:val="99"/>
    <w:semiHidden/>
    <w:unhideWhenUsed/>
    <w:rsid w:val="001D0F5C"/>
    <w:rPr>
      <w:i/>
      <w:iCs/>
    </w:rPr>
  </w:style>
  <w:style w:type="character" w:customStyle="1" w:styleId="HTMLAddressChar">
    <w:name w:val="HTML Address Char"/>
    <w:basedOn w:val="DefaultParagraphFont"/>
    <w:link w:val="HTMLAddress"/>
    <w:uiPriority w:val="99"/>
    <w:semiHidden/>
    <w:rsid w:val="001D0F5C"/>
    <w:rPr>
      <w:rFonts w:ascii="Verdana" w:hAnsi="Verdana"/>
      <w:i/>
      <w:iCs/>
      <w:sz w:val="18"/>
    </w:rPr>
  </w:style>
  <w:style w:type="character" w:styleId="HTMLCite">
    <w:name w:val="HTML Cite"/>
    <w:basedOn w:val="DefaultParagraphFont"/>
    <w:uiPriority w:val="99"/>
    <w:semiHidden/>
    <w:unhideWhenUsed/>
    <w:rsid w:val="001D0F5C"/>
    <w:rPr>
      <w:i/>
      <w:iCs/>
    </w:rPr>
  </w:style>
  <w:style w:type="character" w:styleId="HTMLCode">
    <w:name w:val="HTML Code"/>
    <w:basedOn w:val="DefaultParagraphFont"/>
    <w:uiPriority w:val="99"/>
    <w:semiHidden/>
    <w:unhideWhenUsed/>
    <w:rsid w:val="001D0F5C"/>
    <w:rPr>
      <w:rFonts w:ascii="Consolas" w:hAnsi="Consolas" w:cs="Consolas"/>
      <w:sz w:val="20"/>
      <w:szCs w:val="20"/>
    </w:rPr>
  </w:style>
  <w:style w:type="character" w:styleId="HTMLDefinition">
    <w:name w:val="HTML Definition"/>
    <w:basedOn w:val="DefaultParagraphFont"/>
    <w:uiPriority w:val="99"/>
    <w:semiHidden/>
    <w:unhideWhenUsed/>
    <w:rsid w:val="001D0F5C"/>
    <w:rPr>
      <w:i/>
      <w:iCs/>
    </w:rPr>
  </w:style>
  <w:style w:type="character" w:styleId="HTMLKeyboard">
    <w:name w:val="HTML Keyboard"/>
    <w:basedOn w:val="DefaultParagraphFont"/>
    <w:uiPriority w:val="99"/>
    <w:semiHidden/>
    <w:unhideWhenUsed/>
    <w:rsid w:val="001D0F5C"/>
    <w:rPr>
      <w:rFonts w:ascii="Consolas" w:hAnsi="Consolas" w:cs="Consolas"/>
      <w:sz w:val="20"/>
      <w:szCs w:val="20"/>
    </w:rPr>
  </w:style>
  <w:style w:type="paragraph" w:styleId="HTMLPreformatted">
    <w:name w:val="HTML Preformatted"/>
    <w:basedOn w:val="Normal"/>
    <w:link w:val="HTMLPreformattedChar"/>
    <w:uiPriority w:val="99"/>
    <w:semiHidden/>
    <w:unhideWhenUsed/>
    <w:rsid w:val="001D0F5C"/>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D0F5C"/>
    <w:rPr>
      <w:rFonts w:ascii="Consolas" w:hAnsi="Consolas" w:cs="Consolas"/>
      <w:sz w:val="20"/>
      <w:szCs w:val="20"/>
    </w:rPr>
  </w:style>
  <w:style w:type="character" w:styleId="HTMLSample">
    <w:name w:val="HTML Sample"/>
    <w:basedOn w:val="DefaultParagraphFont"/>
    <w:uiPriority w:val="99"/>
    <w:semiHidden/>
    <w:unhideWhenUsed/>
    <w:rsid w:val="001D0F5C"/>
    <w:rPr>
      <w:rFonts w:ascii="Consolas" w:hAnsi="Consolas" w:cs="Consolas"/>
      <w:sz w:val="24"/>
      <w:szCs w:val="24"/>
    </w:rPr>
  </w:style>
  <w:style w:type="character" w:styleId="HTMLTypewriter">
    <w:name w:val="HTML Typewriter"/>
    <w:basedOn w:val="DefaultParagraphFont"/>
    <w:uiPriority w:val="99"/>
    <w:semiHidden/>
    <w:unhideWhenUsed/>
    <w:rsid w:val="001D0F5C"/>
    <w:rPr>
      <w:rFonts w:ascii="Consolas" w:hAnsi="Consolas" w:cs="Consolas"/>
      <w:sz w:val="20"/>
      <w:szCs w:val="20"/>
    </w:rPr>
  </w:style>
  <w:style w:type="character" w:styleId="HTMLVariable">
    <w:name w:val="HTML Variable"/>
    <w:basedOn w:val="DefaultParagraphFont"/>
    <w:uiPriority w:val="99"/>
    <w:semiHidden/>
    <w:unhideWhenUsed/>
    <w:rsid w:val="001D0F5C"/>
    <w:rPr>
      <w:i/>
      <w:iCs/>
    </w:rPr>
  </w:style>
  <w:style w:type="paragraph" w:styleId="Index1">
    <w:name w:val="index 1"/>
    <w:basedOn w:val="Normal"/>
    <w:next w:val="Normal"/>
    <w:autoRedefine/>
    <w:uiPriority w:val="99"/>
    <w:semiHidden/>
    <w:unhideWhenUsed/>
    <w:rsid w:val="001D0F5C"/>
    <w:pPr>
      <w:ind w:left="180" w:hanging="180"/>
    </w:pPr>
  </w:style>
  <w:style w:type="paragraph" w:styleId="Index2">
    <w:name w:val="index 2"/>
    <w:basedOn w:val="Normal"/>
    <w:next w:val="Normal"/>
    <w:autoRedefine/>
    <w:uiPriority w:val="99"/>
    <w:semiHidden/>
    <w:unhideWhenUsed/>
    <w:rsid w:val="001D0F5C"/>
    <w:pPr>
      <w:ind w:left="360" w:hanging="180"/>
    </w:pPr>
  </w:style>
  <w:style w:type="paragraph" w:styleId="Index3">
    <w:name w:val="index 3"/>
    <w:basedOn w:val="Normal"/>
    <w:next w:val="Normal"/>
    <w:autoRedefine/>
    <w:uiPriority w:val="99"/>
    <w:semiHidden/>
    <w:unhideWhenUsed/>
    <w:rsid w:val="001D0F5C"/>
    <w:pPr>
      <w:ind w:left="540" w:hanging="180"/>
    </w:pPr>
  </w:style>
  <w:style w:type="paragraph" w:styleId="Index4">
    <w:name w:val="index 4"/>
    <w:basedOn w:val="Normal"/>
    <w:next w:val="Normal"/>
    <w:autoRedefine/>
    <w:uiPriority w:val="99"/>
    <w:semiHidden/>
    <w:unhideWhenUsed/>
    <w:rsid w:val="001D0F5C"/>
    <w:pPr>
      <w:ind w:left="720" w:hanging="180"/>
    </w:pPr>
  </w:style>
  <w:style w:type="paragraph" w:styleId="Index5">
    <w:name w:val="index 5"/>
    <w:basedOn w:val="Normal"/>
    <w:next w:val="Normal"/>
    <w:autoRedefine/>
    <w:uiPriority w:val="99"/>
    <w:semiHidden/>
    <w:unhideWhenUsed/>
    <w:rsid w:val="001D0F5C"/>
    <w:pPr>
      <w:ind w:left="900" w:hanging="180"/>
    </w:pPr>
  </w:style>
  <w:style w:type="paragraph" w:styleId="Index6">
    <w:name w:val="index 6"/>
    <w:basedOn w:val="Normal"/>
    <w:next w:val="Normal"/>
    <w:autoRedefine/>
    <w:uiPriority w:val="99"/>
    <w:semiHidden/>
    <w:unhideWhenUsed/>
    <w:rsid w:val="001D0F5C"/>
    <w:pPr>
      <w:ind w:left="1080" w:hanging="180"/>
    </w:pPr>
  </w:style>
  <w:style w:type="paragraph" w:styleId="Index7">
    <w:name w:val="index 7"/>
    <w:basedOn w:val="Normal"/>
    <w:next w:val="Normal"/>
    <w:autoRedefine/>
    <w:uiPriority w:val="99"/>
    <w:semiHidden/>
    <w:unhideWhenUsed/>
    <w:rsid w:val="001D0F5C"/>
    <w:pPr>
      <w:ind w:left="1260" w:hanging="180"/>
    </w:pPr>
  </w:style>
  <w:style w:type="paragraph" w:styleId="Index8">
    <w:name w:val="index 8"/>
    <w:basedOn w:val="Normal"/>
    <w:next w:val="Normal"/>
    <w:autoRedefine/>
    <w:uiPriority w:val="99"/>
    <w:semiHidden/>
    <w:unhideWhenUsed/>
    <w:rsid w:val="001D0F5C"/>
    <w:pPr>
      <w:ind w:left="1440" w:hanging="180"/>
    </w:pPr>
  </w:style>
  <w:style w:type="paragraph" w:styleId="Index9">
    <w:name w:val="index 9"/>
    <w:basedOn w:val="Normal"/>
    <w:next w:val="Normal"/>
    <w:autoRedefine/>
    <w:uiPriority w:val="99"/>
    <w:semiHidden/>
    <w:unhideWhenUsed/>
    <w:rsid w:val="001D0F5C"/>
    <w:pPr>
      <w:ind w:left="1620" w:hanging="180"/>
    </w:pPr>
  </w:style>
  <w:style w:type="paragraph" w:styleId="IndexHeading">
    <w:name w:val="index heading"/>
    <w:basedOn w:val="Normal"/>
    <w:next w:val="Index1"/>
    <w:uiPriority w:val="99"/>
    <w:semiHidden/>
    <w:unhideWhenUsed/>
    <w:rsid w:val="001D0F5C"/>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1D0F5C"/>
    <w:rPr>
      <w:b/>
      <w:bCs/>
      <w:i/>
      <w:iCs/>
      <w:color w:val="4F81BD" w:themeColor="accent1"/>
    </w:rPr>
  </w:style>
  <w:style w:type="paragraph" w:styleId="IntenseQuote">
    <w:name w:val="Intense Quote"/>
    <w:basedOn w:val="Normal"/>
    <w:next w:val="Normal"/>
    <w:link w:val="IntenseQuoteChar"/>
    <w:uiPriority w:val="59"/>
    <w:semiHidden/>
    <w:qFormat/>
    <w:rsid w:val="001D0F5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1D0F5C"/>
    <w:rPr>
      <w:rFonts w:ascii="Verdana" w:hAnsi="Verdana"/>
      <w:b/>
      <w:bCs/>
      <w:i/>
      <w:iCs/>
      <w:color w:val="4F81BD" w:themeColor="accent1"/>
      <w:sz w:val="18"/>
    </w:rPr>
  </w:style>
  <w:style w:type="character" w:styleId="IntenseReference">
    <w:name w:val="Intense Reference"/>
    <w:basedOn w:val="DefaultParagraphFont"/>
    <w:uiPriority w:val="99"/>
    <w:semiHidden/>
    <w:qFormat/>
    <w:rsid w:val="001D0F5C"/>
    <w:rPr>
      <w:b/>
      <w:bCs/>
      <w:smallCaps/>
      <w:color w:val="C0504D" w:themeColor="accent2"/>
      <w:spacing w:val="5"/>
      <w:u w:val="single"/>
    </w:rPr>
  </w:style>
  <w:style w:type="character" w:styleId="LineNumber">
    <w:name w:val="line number"/>
    <w:basedOn w:val="DefaultParagraphFont"/>
    <w:uiPriority w:val="99"/>
    <w:semiHidden/>
    <w:unhideWhenUsed/>
    <w:rsid w:val="001D0F5C"/>
  </w:style>
  <w:style w:type="paragraph" w:styleId="List">
    <w:name w:val="List"/>
    <w:basedOn w:val="Normal"/>
    <w:uiPriority w:val="99"/>
    <w:semiHidden/>
    <w:unhideWhenUsed/>
    <w:rsid w:val="001D0F5C"/>
    <w:pPr>
      <w:ind w:left="283" w:hanging="283"/>
      <w:contextualSpacing/>
    </w:pPr>
  </w:style>
  <w:style w:type="paragraph" w:styleId="List2">
    <w:name w:val="List 2"/>
    <w:basedOn w:val="Normal"/>
    <w:uiPriority w:val="99"/>
    <w:semiHidden/>
    <w:unhideWhenUsed/>
    <w:rsid w:val="001D0F5C"/>
    <w:pPr>
      <w:ind w:left="566" w:hanging="283"/>
      <w:contextualSpacing/>
    </w:pPr>
  </w:style>
  <w:style w:type="paragraph" w:styleId="List3">
    <w:name w:val="List 3"/>
    <w:basedOn w:val="Normal"/>
    <w:uiPriority w:val="99"/>
    <w:semiHidden/>
    <w:unhideWhenUsed/>
    <w:rsid w:val="001D0F5C"/>
    <w:pPr>
      <w:ind w:left="849" w:hanging="283"/>
      <w:contextualSpacing/>
    </w:pPr>
  </w:style>
  <w:style w:type="paragraph" w:styleId="List4">
    <w:name w:val="List 4"/>
    <w:basedOn w:val="Normal"/>
    <w:uiPriority w:val="99"/>
    <w:semiHidden/>
    <w:unhideWhenUsed/>
    <w:rsid w:val="001D0F5C"/>
    <w:pPr>
      <w:ind w:left="1132" w:hanging="283"/>
      <w:contextualSpacing/>
    </w:pPr>
  </w:style>
  <w:style w:type="paragraph" w:styleId="List5">
    <w:name w:val="List 5"/>
    <w:basedOn w:val="Normal"/>
    <w:uiPriority w:val="99"/>
    <w:semiHidden/>
    <w:unhideWhenUsed/>
    <w:rsid w:val="001D0F5C"/>
    <w:pPr>
      <w:ind w:left="1415" w:hanging="283"/>
      <w:contextualSpacing/>
    </w:pPr>
  </w:style>
  <w:style w:type="paragraph" w:styleId="ListContinue">
    <w:name w:val="List Continue"/>
    <w:basedOn w:val="Normal"/>
    <w:uiPriority w:val="99"/>
    <w:semiHidden/>
    <w:unhideWhenUsed/>
    <w:rsid w:val="001D0F5C"/>
    <w:pPr>
      <w:spacing w:after="120"/>
      <w:ind w:left="283"/>
      <w:contextualSpacing/>
    </w:pPr>
  </w:style>
  <w:style w:type="paragraph" w:styleId="ListContinue2">
    <w:name w:val="List Continue 2"/>
    <w:basedOn w:val="Normal"/>
    <w:uiPriority w:val="99"/>
    <w:semiHidden/>
    <w:unhideWhenUsed/>
    <w:rsid w:val="001D0F5C"/>
    <w:pPr>
      <w:spacing w:after="120"/>
      <w:ind w:left="566"/>
      <w:contextualSpacing/>
    </w:pPr>
  </w:style>
  <w:style w:type="paragraph" w:styleId="ListContinue3">
    <w:name w:val="List Continue 3"/>
    <w:basedOn w:val="Normal"/>
    <w:uiPriority w:val="99"/>
    <w:semiHidden/>
    <w:unhideWhenUsed/>
    <w:rsid w:val="001D0F5C"/>
    <w:pPr>
      <w:spacing w:after="120"/>
      <w:ind w:left="849"/>
      <w:contextualSpacing/>
    </w:pPr>
  </w:style>
  <w:style w:type="paragraph" w:styleId="ListContinue4">
    <w:name w:val="List Continue 4"/>
    <w:basedOn w:val="Normal"/>
    <w:uiPriority w:val="99"/>
    <w:semiHidden/>
    <w:unhideWhenUsed/>
    <w:rsid w:val="001D0F5C"/>
    <w:pPr>
      <w:spacing w:after="120"/>
      <w:ind w:left="1132"/>
      <w:contextualSpacing/>
    </w:pPr>
  </w:style>
  <w:style w:type="paragraph" w:styleId="ListContinue5">
    <w:name w:val="List Continue 5"/>
    <w:basedOn w:val="Normal"/>
    <w:uiPriority w:val="99"/>
    <w:semiHidden/>
    <w:unhideWhenUsed/>
    <w:rsid w:val="001D0F5C"/>
    <w:pPr>
      <w:spacing w:after="120"/>
      <w:ind w:left="1415"/>
      <w:contextualSpacing/>
    </w:pPr>
  </w:style>
  <w:style w:type="paragraph" w:styleId="ListNumber">
    <w:name w:val="List Number"/>
    <w:basedOn w:val="Normal"/>
    <w:uiPriority w:val="49"/>
    <w:semiHidden/>
    <w:unhideWhenUsed/>
    <w:rsid w:val="001D0F5C"/>
    <w:pPr>
      <w:numPr>
        <w:numId w:val="5"/>
      </w:numPr>
      <w:contextualSpacing/>
    </w:pPr>
  </w:style>
  <w:style w:type="paragraph" w:styleId="ListNumber2">
    <w:name w:val="List Number 2"/>
    <w:basedOn w:val="Normal"/>
    <w:uiPriority w:val="49"/>
    <w:semiHidden/>
    <w:unhideWhenUsed/>
    <w:rsid w:val="001D0F5C"/>
    <w:pPr>
      <w:numPr>
        <w:numId w:val="6"/>
      </w:numPr>
      <w:contextualSpacing/>
    </w:pPr>
  </w:style>
  <w:style w:type="paragraph" w:styleId="ListNumber3">
    <w:name w:val="List Number 3"/>
    <w:basedOn w:val="Normal"/>
    <w:uiPriority w:val="49"/>
    <w:unhideWhenUsed/>
    <w:rsid w:val="001D0F5C"/>
    <w:pPr>
      <w:numPr>
        <w:numId w:val="7"/>
      </w:numPr>
      <w:contextualSpacing/>
    </w:pPr>
  </w:style>
  <w:style w:type="paragraph" w:styleId="ListNumber4">
    <w:name w:val="List Number 4"/>
    <w:basedOn w:val="Normal"/>
    <w:uiPriority w:val="49"/>
    <w:semiHidden/>
    <w:unhideWhenUsed/>
    <w:rsid w:val="001D0F5C"/>
    <w:pPr>
      <w:numPr>
        <w:numId w:val="8"/>
      </w:numPr>
      <w:contextualSpacing/>
    </w:pPr>
  </w:style>
  <w:style w:type="paragraph" w:styleId="ListNumber5">
    <w:name w:val="List Number 5"/>
    <w:basedOn w:val="Normal"/>
    <w:uiPriority w:val="49"/>
    <w:semiHidden/>
    <w:unhideWhenUsed/>
    <w:rsid w:val="001D0F5C"/>
    <w:pPr>
      <w:numPr>
        <w:numId w:val="9"/>
      </w:numPr>
      <w:contextualSpacing/>
    </w:pPr>
  </w:style>
  <w:style w:type="paragraph" w:styleId="MacroText">
    <w:name w:val="macro"/>
    <w:link w:val="MacroTextChar"/>
    <w:uiPriority w:val="99"/>
    <w:semiHidden/>
    <w:unhideWhenUsed/>
    <w:rsid w:val="001D0F5C"/>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cs="Consolas"/>
      <w:sz w:val="20"/>
      <w:szCs w:val="20"/>
    </w:rPr>
  </w:style>
  <w:style w:type="character" w:customStyle="1" w:styleId="MacroTextChar">
    <w:name w:val="Macro Text Char"/>
    <w:basedOn w:val="DefaultParagraphFont"/>
    <w:link w:val="MacroText"/>
    <w:uiPriority w:val="99"/>
    <w:semiHidden/>
    <w:rsid w:val="001D0F5C"/>
    <w:rPr>
      <w:rFonts w:ascii="Consolas" w:hAnsi="Consolas" w:cs="Consolas"/>
      <w:sz w:val="20"/>
      <w:szCs w:val="20"/>
    </w:rPr>
  </w:style>
  <w:style w:type="paragraph" w:styleId="MessageHeader">
    <w:name w:val="Message Header"/>
    <w:basedOn w:val="Normal"/>
    <w:link w:val="MessageHeaderChar"/>
    <w:uiPriority w:val="99"/>
    <w:semiHidden/>
    <w:unhideWhenUsed/>
    <w:rsid w:val="001D0F5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0F5C"/>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1D0F5C"/>
    <w:pPr>
      <w:spacing w:after="0" w:line="240" w:lineRule="auto"/>
      <w:jc w:val="both"/>
    </w:pPr>
    <w:rPr>
      <w:rFonts w:ascii="Verdana" w:hAnsi="Verdana"/>
      <w:sz w:val="18"/>
    </w:rPr>
  </w:style>
  <w:style w:type="paragraph" w:styleId="NormalWeb">
    <w:name w:val="Normal (Web)"/>
    <w:basedOn w:val="Normal"/>
    <w:uiPriority w:val="99"/>
    <w:semiHidden/>
    <w:unhideWhenUsed/>
    <w:rsid w:val="001D0F5C"/>
    <w:rPr>
      <w:rFonts w:ascii="Times New Roman" w:hAnsi="Times New Roman"/>
      <w:sz w:val="24"/>
      <w:szCs w:val="24"/>
    </w:rPr>
  </w:style>
  <w:style w:type="paragraph" w:styleId="NormalIndent">
    <w:name w:val="Normal Indent"/>
    <w:basedOn w:val="Normal"/>
    <w:uiPriority w:val="99"/>
    <w:semiHidden/>
    <w:unhideWhenUsed/>
    <w:rsid w:val="001D0F5C"/>
    <w:pPr>
      <w:ind w:left="720"/>
    </w:pPr>
  </w:style>
  <w:style w:type="paragraph" w:styleId="NoteHeading">
    <w:name w:val="Note Heading"/>
    <w:basedOn w:val="Normal"/>
    <w:next w:val="Normal"/>
    <w:link w:val="NoteHeadingChar"/>
    <w:uiPriority w:val="99"/>
    <w:semiHidden/>
    <w:unhideWhenUsed/>
    <w:rsid w:val="001D0F5C"/>
  </w:style>
  <w:style w:type="character" w:customStyle="1" w:styleId="NoteHeadingChar">
    <w:name w:val="Note Heading Char"/>
    <w:basedOn w:val="DefaultParagraphFont"/>
    <w:link w:val="NoteHeading"/>
    <w:uiPriority w:val="99"/>
    <w:semiHidden/>
    <w:rsid w:val="001D0F5C"/>
    <w:rPr>
      <w:rFonts w:ascii="Verdana" w:hAnsi="Verdana"/>
      <w:sz w:val="18"/>
    </w:rPr>
  </w:style>
  <w:style w:type="character" w:styleId="PageNumber">
    <w:name w:val="page number"/>
    <w:basedOn w:val="DefaultParagraphFont"/>
    <w:uiPriority w:val="99"/>
    <w:semiHidden/>
    <w:unhideWhenUsed/>
    <w:rsid w:val="001D0F5C"/>
  </w:style>
  <w:style w:type="character" w:styleId="PlaceholderText">
    <w:name w:val="Placeholder Text"/>
    <w:basedOn w:val="DefaultParagraphFont"/>
    <w:uiPriority w:val="99"/>
    <w:semiHidden/>
    <w:rsid w:val="001D0F5C"/>
    <w:rPr>
      <w:color w:val="808080"/>
    </w:rPr>
  </w:style>
  <w:style w:type="paragraph" w:styleId="PlainText">
    <w:name w:val="Plain Text"/>
    <w:basedOn w:val="Normal"/>
    <w:link w:val="PlainTextChar"/>
    <w:uiPriority w:val="99"/>
    <w:unhideWhenUsed/>
    <w:rsid w:val="001D0F5C"/>
    <w:rPr>
      <w:rFonts w:ascii="Consolas" w:hAnsi="Consolas" w:cs="Consolas"/>
      <w:sz w:val="21"/>
      <w:szCs w:val="21"/>
    </w:rPr>
  </w:style>
  <w:style w:type="character" w:customStyle="1" w:styleId="PlainTextChar">
    <w:name w:val="Plain Text Char"/>
    <w:basedOn w:val="DefaultParagraphFont"/>
    <w:link w:val="PlainText"/>
    <w:uiPriority w:val="99"/>
    <w:semiHidden/>
    <w:rsid w:val="001D0F5C"/>
    <w:rPr>
      <w:rFonts w:ascii="Consolas" w:hAnsi="Consolas" w:cs="Consolas"/>
      <w:sz w:val="21"/>
      <w:szCs w:val="21"/>
    </w:rPr>
  </w:style>
  <w:style w:type="paragraph" w:styleId="Quote">
    <w:name w:val="Quote"/>
    <w:basedOn w:val="Normal"/>
    <w:next w:val="Normal"/>
    <w:link w:val="QuoteChar"/>
    <w:uiPriority w:val="59"/>
    <w:semiHidden/>
    <w:qFormat/>
    <w:rsid w:val="001D0F5C"/>
    <w:rPr>
      <w:i/>
      <w:iCs/>
      <w:color w:val="000000" w:themeColor="text1"/>
    </w:rPr>
  </w:style>
  <w:style w:type="character" w:customStyle="1" w:styleId="QuoteChar">
    <w:name w:val="Quote Char"/>
    <w:basedOn w:val="DefaultParagraphFont"/>
    <w:link w:val="Quote"/>
    <w:uiPriority w:val="99"/>
    <w:semiHidden/>
    <w:rsid w:val="001D0F5C"/>
    <w:rPr>
      <w:rFonts w:ascii="Verdana" w:hAnsi="Verdana"/>
      <w:i/>
      <w:iCs/>
      <w:color w:val="000000" w:themeColor="text1"/>
      <w:sz w:val="18"/>
    </w:rPr>
  </w:style>
  <w:style w:type="paragraph" w:styleId="Salutation">
    <w:name w:val="Salutation"/>
    <w:basedOn w:val="Normal"/>
    <w:next w:val="Normal"/>
    <w:link w:val="SalutationChar"/>
    <w:uiPriority w:val="99"/>
    <w:semiHidden/>
    <w:unhideWhenUsed/>
    <w:rsid w:val="001D0F5C"/>
  </w:style>
  <w:style w:type="character" w:customStyle="1" w:styleId="SalutationChar">
    <w:name w:val="Salutation Char"/>
    <w:basedOn w:val="DefaultParagraphFont"/>
    <w:link w:val="Salutation"/>
    <w:uiPriority w:val="99"/>
    <w:semiHidden/>
    <w:rsid w:val="001D0F5C"/>
    <w:rPr>
      <w:rFonts w:ascii="Verdana" w:hAnsi="Verdana"/>
      <w:sz w:val="18"/>
    </w:rPr>
  </w:style>
  <w:style w:type="paragraph" w:styleId="Signature">
    <w:name w:val="Signature"/>
    <w:basedOn w:val="Normal"/>
    <w:link w:val="SignatureChar"/>
    <w:uiPriority w:val="99"/>
    <w:semiHidden/>
    <w:unhideWhenUsed/>
    <w:rsid w:val="001D0F5C"/>
    <w:pPr>
      <w:ind w:left="4252"/>
    </w:pPr>
  </w:style>
  <w:style w:type="character" w:customStyle="1" w:styleId="SignatureChar">
    <w:name w:val="Signature Char"/>
    <w:basedOn w:val="DefaultParagraphFont"/>
    <w:link w:val="Signature"/>
    <w:uiPriority w:val="99"/>
    <w:semiHidden/>
    <w:rsid w:val="001D0F5C"/>
    <w:rPr>
      <w:rFonts w:ascii="Verdana" w:hAnsi="Verdana"/>
      <w:sz w:val="18"/>
    </w:rPr>
  </w:style>
  <w:style w:type="character" w:styleId="Strong">
    <w:name w:val="Strong"/>
    <w:basedOn w:val="DefaultParagraphFont"/>
    <w:uiPriority w:val="99"/>
    <w:semiHidden/>
    <w:qFormat/>
    <w:rsid w:val="001D0F5C"/>
    <w:rPr>
      <w:b/>
      <w:bCs/>
    </w:rPr>
  </w:style>
  <w:style w:type="character" w:styleId="SubtleEmphasis">
    <w:name w:val="Subtle Emphasis"/>
    <w:basedOn w:val="DefaultParagraphFont"/>
    <w:uiPriority w:val="99"/>
    <w:semiHidden/>
    <w:qFormat/>
    <w:rsid w:val="001D0F5C"/>
    <w:rPr>
      <w:i/>
      <w:iCs/>
      <w:color w:val="808080" w:themeColor="text1" w:themeTint="7F"/>
    </w:rPr>
  </w:style>
  <w:style w:type="character" w:styleId="SubtleReference">
    <w:name w:val="Subtle Reference"/>
    <w:basedOn w:val="DefaultParagraphFont"/>
    <w:uiPriority w:val="99"/>
    <w:semiHidden/>
    <w:qFormat/>
    <w:rsid w:val="001D0F5C"/>
    <w:rPr>
      <w:smallCaps/>
      <w:color w:val="C0504D" w:themeColor="accent2"/>
      <w:u w:val="single"/>
    </w:rPr>
  </w:style>
  <w:style w:type="paragraph" w:styleId="TOAHeading">
    <w:name w:val="toa heading"/>
    <w:basedOn w:val="Normal"/>
    <w:next w:val="Normal"/>
    <w:uiPriority w:val="39"/>
    <w:unhideWhenUsed/>
    <w:rsid w:val="001D0F5C"/>
    <w:pPr>
      <w:spacing w:before="120"/>
    </w:pPr>
    <w:rPr>
      <w:rFonts w:asciiTheme="majorHAnsi" w:eastAsiaTheme="majorEastAsia" w:hAnsiTheme="majorHAnsi" w:cstheme="majorBidi"/>
      <w:b/>
      <w:bCs/>
      <w:sz w:val="24"/>
      <w:szCs w:val="24"/>
    </w:rPr>
  </w:style>
  <w:style w:type="paragraph" w:customStyle="1" w:styleId="TitleDate">
    <w:name w:val="Title Date"/>
    <w:basedOn w:val="Normal"/>
    <w:next w:val="Normal"/>
    <w:uiPriority w:val="5"/>
    <w:qFormat/>
    <w:rsid w:val="00F01C13"/>
    <w:pPr>
      <w:spacing w:after="240"/>
      <w:jc w:val="center"/>
    </w:pPr>
    <w:rPr>
      <w:color w:val="006283"/>
    </w:rPr>
  </w:style>
  <w:style w:type="paragraph" w:customStyle="1" w:styleId="Default">
    <w:name w:val="Default"/>
    <w:rsid w:val="006E4AF9"/>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432145">
      <w:bodyDiv w:val="1"/>
      <w:marLeft w:val="0"/>
      <w:marRight w:val="0"/>
      <w:marTop w:val="0"/>
      <w:marBottom w:val="0"/>
      <w:divBdr>
        <w:top w:val="none" w:sz="0" w:space="0" w:color="auto"/>
        <w:left w:val="none" w:sz="0" w:space="0" w:color="auto"/>
        <w:bottom w:val="none" w:sz="0" w:space="0" w:color="auto"/>
        <w:right w:val="none" w:sz="0" w:space="0" w:color="auto"/>
      </w:divBdr>
    </w:div>
    <w:div w:id="464354190">
      <w:bodyDiv w:val="1"/>
      <w:marLeft w:val="0"/>
      <w:marRight w:val="0"/>
      <w:marTop w:val="0"/>
      <w:marBottom w:val="0"/>
      <w:divBdr>
        <w:top w:val="none" w:sz="0" w:space="0" w:color="auto"/>
        <w:left w:val="none" w:sz="0" w:space="0" w:color="auto"/>
        <w:bottom w:val="none" w:sz="0" w:space="0" w:color="auto"/>
        <w:right w:val="none" w:sz="0" w:space="0" w:color="auto"/>
      </w:divBdr>
    </w:div>
    <w:div w:id="1012074620">
      <w:bodyDiv w:val="1"/>
      <w:marLeft w:val="0"/>
      <w:marRight w:val="0"/>
      <w:marTop w:val="0"/>
      <w:marBottom w:val="0"/>
      <w:divBdr>
        <w:top w:val="none" w:sz="0" w:space="0" w:color="auto"/>
        <w:left w:val="none" w:sz="0" w:space="0" w:color="auto"/>
        <w:bottom w:val="none" w:sz="0" w:space="0" w:color="auto"/>
        <w:right w:val="none" w:sz="0" w:space="0" w:color="auto"/>
      </w:divBdr>
    </w:div>
    <w:div w:id="1124543109">
      <w:bodyDiv w:val="1"/>
      <w:marLeft w:val="0"/>
      <w:marRight w:val="0"/>
      <w:marTop w:val="0"/>
      <w:marBottom w:val="0"/>
      <w:divBdr>
        <w:top w:val="none" w:sz="0" w:space="0" w:color="auto"/>
        <w:left w:val="none" w:sz="0" w:space="0" w:color="auto"/>
        <w:bottom w:val="none" w:sz="0" w:space="0" w:color="auto"/>
        <w:right w:val="none" w:sz="0" w:space="0" w:color="auto"/>
      </w:divBdr>
    </w:div>
    <w:div w:id="1310867128">
      <w:bodyDiv w:val="1"/>
      <w:marLeft w:val="0"/>
      <w:marRight w:val="0"/>
      <w:marTop w:val="0"/>
      <w:marBottom w:val="0"/>
      <w:divBdr>
        <w:top w:val="none" w:sz="0" w:space="0" w:color="auto"/>
        <w:left w:val="none" w:sz="0" w:space="0" w:color="auto"/>
        <w:bottom w:val="none" w:sz="0" w:space="0" w:color="auto"/>
        <w:right w:val="none" w:sz="0" w:space="0" w:color="auto"/>
      </w:divBdr>
    </w:div>
    <w:div w:id="187742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fadatabase.org"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hyperlink" Target="file:///\\cwr.wto.org\DFSROOT\MDrive\ReOffice\1141.14\References\TN_Tf_W143R6_f.doc" TargetMode="External"/><Relationship Id="rId36" Type="http://schemas.openxmlformats.org/officeDocument/2006/relationships/image" Target="media/image21.jpeg"/><Relationship Id="rId49" Type="http://schemas.openxmlformats.org/officeDocument/2006/relationships/image" Target="media/image34.jpeg"/><Relationship Id="rId10" Type="http://schemas.microsoft.com/office/2007/relationships/hdphoto" Target="media/hdphoto1.wdp"/><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fadatabase.org/members"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C15BB-DDD3-4AB0-940E-2592D732B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3335</TotalTime>
  <Pages>85</Pages>
  <Words>21074</Words>
  <Characters>120122</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
    </vt:vector>
  </TitlesOfParts>
  <Company>WTO</Company>
  <LinksUpToDate>false</LinksUpToDate>
  <CharactersWithSpaces>140915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Loopesko, Christopher</dc:creator>
  <cp:lastModifiedBy>Rosenow, Sheri</cp:lastModifiedBy>
  <cp:revision>8</cp:revision>
  <cp:lastPrinted>2019-07-20T16:06:00Z</cp:lastPrinted>
  <dcterms:created xsi:type="dcterms:W3CDTF">2019-07-16T08:41:00Z</dcterms:created>
  <dcterms:modified xsi:type="dcterms:W3CDTF">2020-05-20T06:27:00Z</dcterms:modified>
</cp:coreProperties>
</file>