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59C" w:rsidRPr="00A4105B" w:rsidRDefault="00A4105B" w:rsidP="00640273">
      <w:pPr>
        <w:pStyle w:val="Title"/>
        <w:rPr>
          <w:color w:val="FF0000"/>
        </w:rPr>
      </w:pPr>
      <w:bookmarkStart w:id="0" w:name="_GoBack"/>
      <w:bookmarkEnd w:id="0"/>
      <w:r w:rsidRPr="00A4105B">
        <w:rPr>
          <w:color w:val="FF0000"/>
          <w:highlight w:val="yellow"/>
        </w:rPr>
        <w:t>Sample Notification with TAcb example for each provision</w:t>
      </w:r>
    </w:p>
    <w:p w:rsidR="00ED5DA3" w:rsidRDefault="00ED5DA3" w:rsidP="00640273">
      <w:pPr>
        <w:pStyle w:val="Title"/>
      </w:pPr>
      <w:r>
        <w:t>notification of category commitments</w:t>
      </w:r>
      <w:r w:rsidR="00640273">
        <w:t xml:space="preserve"> under</w:t>
      </w:r>
      <w:r w:rsidR="00640273">
        <w:br/>
      </w:r>
      <w:r>
        <w:t>the agreement on trade facilitation</w:t>
      </w:r>
    </w:p>
    <w:p w:rsidR="00ED5DA3" w:rsidRDefault="00DB272A" w:rsidP="00640273">
      <w:pPr>
        <w:pStyle w:val="Title2"/>
      </w:pPr>
      <w:r>
        <w:t xml:space="preserve">communication from </w:t>
      </w:r>
      <w:r w:rsidR="00EB3725">
        <w:fldChar w:fldCharType="begin">
          <w:ffData>
            <w:name w:val="bmkMember"/>
            <w:enabled/>
            <w:calcOnExit w:val="0"/>
            <w:textInput>
              <w:default w:val="MEMBER"/>
              <w:format w:val="UPPERCASE"/>
            </w:textInput>
          </w:ffData>
        </w:fldChar>
      </w:r>
      <w:bookmarkStart w:id="1" w:name="bmkMember"/>
      <w:r w:rsidR="00EB3725">
        <w:instrText xml:space="preserve"> FORMTEXT </w:instrText>
      </w:r>
      <w:r w:rsidR="00EB3725">
        <w:fldChar w:fldCharType="separate"/>
      </w:r>
      <w:r w:rsidR="00EB3725">
        <w:rPr>
          <w:noProof/>
        </w:rPr>
        <w:t>MEMBER</w:t>
      </w:r>
      <w:r w:rsidR="00EB3725">
        <w:fldChar w:fldCharType="end"/>
      </w:r>
      <w:bookmarkEnd w:id="1"/>
    </w:p>
    <w:p w:rsidR="00ED5DA3" w:rsidRDefault="00ED5DA3" w:rsidP="00E06DB8">
      <w:pPr>
        <w:rPr>
          <w:lang w:eastAsia="en-GB"/>
        </w:rPr>
      </w:pPr>
      <w:r>
        <w:rPr>
          <w:lang w:eastAsia="en-GB"/>
        </w:rPr>
        <w:t>The following communica</w:t>
      </w:r>
      <w:r w:rsidR="006F00B2">
        <w:rPr>
          <w:lang w:eastAsia="en-GB"/>
        </w:rPr>
        <w:t>tion, dated</w:t>
      </w:r>
      <w:r w:rsidR="00EB3725">
        <w:rPr>
          <w:lang w:eastAsia="en-GB"/>
        </w:rPr>
        <w:t xml:space="preserve"> </w:t>
      </w:r>
      <w:r w:rsidR="00692BCD">
        <w:fldChar w:fldCharType="begin">
          <w:ffData>
            <w:name w:val="bmkDateSubmitted"/>
            <w:enabled/>
            <w:calcOnExit w:val="0"/>
            <w:textInput>
              <w:default w:val="Date Submitted"/>
            </w:textInput>
          </w:ffData>
        </w:fldChar>
      </w:r>
      <w:bookmarkStart w:id="2" w:name="bmkDateSubmitted"/>
      <w:r w:rsidR="00692BCD">
        <w:instrText xml:space="preserve"> FORMTEXT </w:instrText>
      </w:r>
      <w:r w:rsidR="00692BCD">
        <w:fldChar w:fldCharType="separate"/>
      </w:r>
      <w:r w:rsidR="00692BCD">
        <w:rPr>
          <w:noProof/>
        </w:rPr>
        <w:t>Date Submitted</w:t>
      </w:r>
      <w:r w:rsidR="00692BCD">
        <w:fldChar w:fldCharType="end"/>
      </w:r>
      <w:bookmarkEnd w:id="2"/>
      <w:r>
        <w:rPr>
          <w:lang w:eastAsia="en-GB"/>
        </w:rPr>
        <w:t>, is being circulated at th</w:t>
      </w:r>
      <w:r w:rsidR="00DB272A">
        <w:rPr>
          <w:lang w:eastAsia="en-GB"/>
        </w:rPr>
        <w:t>e request of the delegation of</w:t>
      </w:r>
      <w:r>
        <w:rPr>
          <w:lang w:eastAsia="en-GB"/>
        </w:rPr>
        <w:t xml:space="preserve"> </w:t>
      </w:r>
      <w:r w:rsidR="00692BCD">
        <w:rPr>
          <w:lang w:eastAsia="en-GB"/>
        </w:rPr>
        <w:fldChar w:fldCharType="begin">
          <w:ffData>
            <w:name w:val="bmkWTOMember"/>
            <w:enabled/>
            <w:calcOnExit w:val="0"/>
            <w:textInput>
              <w:default w:val="WTO Member"/>
            </w:textInput>
          </w:ffData>
        </w:fldChar>
      </w:r>
      <w:bookmarkStart w:id="3" w:name="bmkWTOMember"/>
      <w:r w:rsidR="00692BCD">
        <w:rPr>
          <w:lang w:eastAsia="en-GB"/>
        </w:rPr>
        <w:instrText xml:space="preserve"> FORMTEXT </w:instrText>
      </w:r>
      <w:r w:rsidR="00692BCD">
        <w:rPr>
          <w:lang w:eastAsia="en-GB"/>
        </w:rPr>
      </w:r>
      <w:r w:rsidR="00692BCD">
        <w:rPr>
          <w:lang w:eastAsia="en-GB"/>
        </w:rPr>
        <w:fldChar w:fldCharType="separate"/>
      </w:r>
      <w:r w:rsidR="00692BCD">
        <w:rPr>
          <w:noProof/>
          <w:lang w:eastAsia="en-GB"/>
        </w:rPr>
        <w:t>WTO Member</w:t>
      </w:r>
      <w:r w:rsidR="00692BCD">
        <w:rPr>
          <w:lang w:eastAsia="en-GB"/>
        </w:rPr>
        <w:fldChar w:fldCharType="end"/>
      </w:r>
      <w:bookmarkEnd w:id="3"/>
      <w:r w:rsidR="00692BCD">
        <w:rPr>
          <w:lang w:eastAsia="en-GB"/>
        </w:rPr>
        <w:t xml:space="preserve"> </w:t>
      </w:r>
      <w:r>
        <w:rPr>
          <w:lang w:eastAsia="en-GB"/>
        </w:rPr>
        <w:t>for Members' informa</w:t>
      </w:r>
      <w:r w:rsidR="00640273">
        <w:rPr>
          <w:lang w:eastAsia="en-GB"/>
        </w:rPr>
        <w:t>tion.</w:t>
      </w:r>
    </w:p>
    <w:p w:rsidR="00ED5DA3" w:rsidRDefault="00ED5DA3" w:rsidP="00ED5DA3">
      <w:pPr>
        <w:jc w:val="left"/>
        <w:rPr>
          <w:lang w:eastAsia="en-GB"/>
        </w:rPr>
      </w:pPr>
    </w:p>
    <w:p w:rsidR="00ED5DA3" w:rsidRDefault="00ED5DA3" w:rsidP="00ED5DA3">
      <w:pPr>
        <w:jc w:val="center"/>
        <w:rPr>
          <w:b/>
          <w:lang w:eastAsia="en-GB"/>
        </w:rPr>
      </w:pPr>
      <w:r>
        <w:rPr>
          <w:b/>
          <w:lang w:eastAsia="en-GB"/>
        </w:rPr>
        <w:t>_______________</w:t>
      </w:r>
    </w:p>
    <w:p w:rsidR="00ED5DA3" w:rsidRDefault="00ED5DA3" w:rsidP="00ED5DA3">
      <w:pPr>
        <w:rPr>
          <w:lang w:eastAsia="en-GB"/>
        </w:rPr>
      </w:pPr>
    </w:p>
    <w:p w:rsidR="00ED5DA3" w:rsidRDefault="00ED5DA3" w:rsidP="00ED5DA3">
      <w:pPr>
        <w:rPr>
          <w:lang w:eastAsia="en-GB"/>
        </w:rPr>
      </w:pPr>
    </w:p>
    <w:p w:rsidR="00ED5DA3" w:rsidRDefault="00692BCD" w:rsidP="00E06DB8">
      <w:r>
        <w:fldChar w:fldCharType="begin">
          <w:ffData>
            <w:name w:val="bmkMemberNotifying"/>
            <w:enabled/>
            <w:calcOnExit w:val="0"/>
            <w:textInput>
              <w:default w:val="Member"/>
            </w:textInput>
          </w:ffData>
        </w:fldChar>
      </w:r>
      <w:bookmarkStart w:id="4" w:name="bmkMemberNotifying"/>
      <w:r>
        <w:instrText xml:space="preserve"> FORMTEXT </w:instrText>
      </w:r>
      <w:r>
        <w:fldChar w:fldCharType="separate"/>
      </w:r>
      <w:r>
        <w:rPr>
          <w:noProof/>
        </w:rPr>
        <w:t>Member</w:t>
      </w:r>
      <w:r>
        <w:fldChar w:fldCharType="end"/>
      </w:r>
      <w:bookmarkEnd w:id="4"/>
      <w:r w:rsidR="00AB3D43">
        <w:t xml:space="preserve"> </w:t>
      </w:r>
      <w:r w:rsidR="00ED5DA3">
        <w:t xml:space="preserve">hereby makes the following </w:t>
      </w:r>
      <w:r w:rsidR="00ED5DA3" w:rsidRPr="00B654FB">
        <w:t>notif</w:t>
      </w:r>
      <w:r w:rsidR="00ED5DA3">
        <w:t>ications in accordance with Articles 15 and 16 of the Trade Facilitation Agreement (WT/L/931).</w:t>
      </w:r>
    </w:p>
    <w:p w:rsidR="00ED5DA3" w:rsidRDefault="00ED5DA3" w:rsidP="00692BCD">
      <w:pPr>
        <w:jc w:val="left"/>
      </w:pPr>
    </w:p>
    <w:p w:rsidR="00ED5DA3" w:rsidRDefault="00ED5DA3" w:rsidP="00692BCD">
      <w:pPr>
        <w:jc w:val="left"/>
      </w:pPr>
    </w:p>
    <w:p w:rsidR="00ED5DA3" w:rsidRDefault="00ED5DA3" w:rsidP="00692BCD">
      <w:pPr>
        <w:jc w:val="left"/>
      </w:pPr>
    </w:p>
    <w:p w:rsidR="00ED5DA3" w:rsidRDefault="00ED5DA3" w:rsidP="00692BCD">
      <w:pPr>
        <w:jc w:val="left"/>
      </w:pPr>
    </w:p>
    <w:p w:rsidR="00ED5DA3" w:rsidRDefault="00ED5DA3" w:rsidP="00692BCD">
      <w:pPr>
        <w:jc w:val="left"/>
      </w:pPr>
    </w:p>
    <w:p w:rsidR="00ED5DA3" w:rsidRDefault="00ED5DA3" w:rsidP="00692BCD">
      <w:pPr>
        <w:jc w:val="left"/>
      </w:pPr>
    </w:p>
    <w:p w:rsidR="00ED5DA3" w:rsidRDefault="00ED5DA3" w:rsidP="00692BCD"/>
    <w:p w:rsidR="00ED5DA3" w:rsidRDefault="00ED5DA3" w:rsidP="00ED5DA3">
      <w:pPr>
        <w:rPr>
          <w:i/>
        </w:rPr>
      </w:pPr>
      <w:r>
        <w:t>[</w:t>
      </w:r>
      <w:r>
        <w:rPr>
          <w:i/>
        </w:rPr>
        <w:t xml:space="preserve">This template </w:t>
      </w:r>
      <w:r w:rsidR="000B281D">
        <w:rPr>
          <w:i/>
        </w:rPr>
        <w:t>complies with WTO official formatting requirements so if you choose to use it please do not change the margins.</w:t>
      </w:r>
    </w:p>
    <w:p w:rsidR="00AD0977" w:rsidRDefault="00AD0977" w:rsidP="00ED5DA3">
      <w:pPr>
        <w:rPr>
          <w:i/>
        </w:rPr>
      </w:pPr>
    </w:p>
    <w:p w:rsidR="00AD0977" w:rsidRDefault="00AD0977" w:rsidP="00ED5DA3">
      <w:pPr>
        <w:rPr>
          <w:i/>
        </w:rPr>
      </w:pPr>
      <w:r>
        <w:rPr>
          <w:i/>
        </w:rPr>
        <w:t xml:space="preserve">If you have already submitted your category A </w:t>
      </w:r>
      <w:proofErr w:type="gramStart"/>
      <w:r>
        <w:rPr>
          <w:i/>
        </w:rPr>
        <w:t>notification</w:t>
      </w:r>
      <w:proofErr w:type="gramEnd"/>
      <w:r>
        <w:rPr>
          <w:i/>
        </w:rPr>
        <w:t xml:space="preserve"> please </w:t>
      </w:r>
      <w:r w:rsidR="001D3255">
        <w:rPr>
          <w:i/>
        </w:rPr>
        <w:t>indicate</w:t>
      </w:r>
      <w:r>
        <w:rPr>
          <w:i/>
        </w:rPr>
        <w:t xml:space="preserve"> th</w:t>
      </w:r>
      <w:r w:rsidR="00D46036">
        <w:rPr>
          <w:i/>
        </w:rPr>
        <w:t>ose</w:t>
      </w:r>
      <w:r>
        <w:rPr>
          <w:i/>
        </w:rPr>
        <w:t xml:space="preserve"> measures </w:t>
      </w:r>
      <w:r w:rsidR="001D3255">
        <w:rPr>
          <w:i/>
        </w:rPr>
        <w:t>in the table below</w:t>
      </w:r>
      <w:r>
        <w:rPr>
          <w:i/>
        </w:rPr>
        <w:t>.</w:t>
      </w:r>
    </w:p>
    <w:p w:rsidR="00ED5DA3" w:rsidRDefault="00ED5DA3" w:rsidP="00ED5DA3">
      <w:pPr>
        <w:ind w:firstLine="567"/>
        <w:rPr>
          <w:i/>
        </w:rPr>
      </w:pPr>
    </w:p>
    <w:p w:rsidR="00ED5DA3" w:rsidRDefault="000B281D" w:rsidP="00ED5DA3">
      <w:pPr>
        <w:rPr>
          <w:i/>
        </w:rPr>
      </w:pPr>
      <w:r>
        <w:rPr>
          <w:i/>
        </w:rPr>
        <w:t>F</w:t>
      </w:r>
      <w:r w:rsidR="00ED5DA3">
        <w:rPr>
          <w:i/>
        </w:rPr>
        <w:t>eel free to add a column</w:t>
      </w:r>
      <w:r>
        <w:rPr>
          <w:i/>
        </w:rPr>
        <w:t xml:space="preserve"> to include additional information such as</w:t>
      </w:r>
      <w:r w:rsidR="00ED5DA3">
        <w:rPr>
          <w:i/>
        </w:rPr>
        <w:t xml:space="preserve"> the information mentioned in footnote 18 to TFA Article 16.1 (b) which states that Members may also include information on national trade facilitation implementation plans or projects, the domestic agency or entity responsible for implementation, and the donors with which the Member may have an arrangement in place to provide assistance.</w:t>
      </w:r>
      <w:r w:rsidR="00DF5D0E">
        <w:rPr>
          <w:i/>
        </w:rPr>
        <w:t>]</w:t>
      </w:r>
    </w:p>
    <w:p w:rsidR="00ED5DA3" w:rsidRDefault="00ED5DA3" w:rsidP="00ED5DA3">
      <w:pPr>
        <w:ind w:firstLine="567"/>
        <w:rPr>
          <w:i/>
        </w:rPr>
      </w:pPr>
    </w:p>
    <w:p w:rsidR="00ED5DA3" w:rsidRDefault="00DF5D0E" w:rsidP="00ED5DA3">
      <w:pPr>
        <w:rPr>
          <w:i/>
        </w:rPr>
      </w:pPr>
      <w:r>
        <w:rPr>
          <w:i/>
          <w:u w:val="single"/>
        </w:rPr>
        <w:t>[</w:t>
      </w:r>
      <w:r w:rsidR="00ED5DA3" w:rsidRPr="00D355DA">
        <w:rPr>
          <w:i/>
          <w:u w:val="single"/>
        </w:rPr>
        <w:t>NOTE TO LEAST DEVELOPED COUNTRIES</w:t>
      </w:r>
      <w:r w:rsidR="00ED5DA3">
        <w:rPr>
          <w:i/>
        </w:rPr>
        <w:t xml:space="preserve">: If at this time you do not want to provide the indicative dates or </w:t>
      </w:r>
      <w:r w:rsidR="00ED5DA3" w:rsidRPr="00D355DA">
        <w:rPr>
          <w:i/>
        </w:rPr>
        <w:t>Assistance and Support for Capacity Building Required for Implementation</w:t>
      </w:r>
      <w:r w:rsidR="00ED5DA3">
        <w:t xml:space="preserve"> – </w:t>
      </w:r>
      <w:r w:rsidR="00ED5DA3" w:rsidRPr="00D355DA">
        <w:rPr>
          <w:i/>
        </w:rPr>
        <w:t>then please add</w:t>
      </w:r>
      <w:r w:rsidR="00ED5DA3">
        <w:t xml:space="preserve"> "To be determined" </w:t>
      </w:r>
      <w:r w:rsidR="00ED5DA3" w:rsidRPr="00D355DA">
        <w:rPr>
          <w:i/>
        </w:rPr>
        <w:t>to these two columns.]</w:t>
      </w:r>
    </w:p>
    <w:p w:rsidR="00ED5DA3" w:rsidRDefault="00ED5DA3" w:rsidP="00ED5DA3">
      <w:pPr>
        <w:rPr>
          <w:i/>
        </w:rPr>
      </w:pPr>
    </w:p>
    <w:p w:rsidR="00ED5DA3" w:rsidRDefault="00ED5DA3" w:rsidP="00ED5DA3">
      <w:pPr>
        <w:rPr>
          <w:i/>
        </w:rPr>
        <w:sectPr w:rsidR="00ED5DA3" w:rsidSect="00F578F7">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pPr>
    </w:p>
    <w:tbl>
      <w:tblPr>
        <w:tblW w:w="4961"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64"/>
        <w:gridCol w:w="3503"/>
        <w:gridCol w:w="1024"/>
        <w:gridCol w:w="1665"/>
        <w:gridCol w:w="1634"/>
        <w:gridCol w:w="5237"/>
      </w:tblGrid>
      <w:tr w:rsidR="004632A9" w:rsidRPr="00ED7D6D" w:rsidTr="006E3150">
        <w:trPr>
          <w:tblHeader/>
        </w:trPr>
        <w:tc>
          <w:tcPr>
            <w:tcW w:w="473" w:type="pct"/>
            <w:shd w:val="clear" w:color="auto" w:fill="auto"/>
          </w:tcPr>
          <w:p w:rsidR="00ED5DA3" w:rsidRPr="00ED5DA3" w:rsidRDefault="00ED5DA3" w:rsidP="0097669F">
            <w:pPr>
              <w:jc w:val="center"/>
              <w:rPr>
                <w:b/>
                <w:sz w:val="16"/>
                <w:szCs w:val="16"/>
              </w:rPr>
            </w:pPr>
            <w:r w:rsidRPr="00ED5DA3">
              <w:rPr>
                <w:b/>
                <w:sz w:val="16"/>
                <w:szCs w:val="16"/>
              </w:rPr>
              <w:lastRenderedPageBreak/>
              <w:t>Provision</w:t>
            </w:r>
          </w:p>
        </w:tc>
        <w:tc>
          <w:tcPr>
            <w:tcW w:w="1213" w:type="pct"/>
            <w:shd w:val="clear" w:color="auto" w:fill="auto"/>
          </w:tcPr>
          <w:p w:rsidR="00ED5DA3" w:rsidRPr="00ED5DA3" w:rsidRDefault="00ED5DA3" w:rsidP="00555429">
            <w:pPr>
              <w:jc w:val="center"/>
              <w:rPr>
                <w:b/>
                <w:sz w:val="16"/>
                <w:szCs w:val="16"/>
              </w:rPr>
            </w:pPr>
            <w:r w:rsidRPr="00ED5DA3">
              <w:rPr>
                <w:b/>
                <w:sz w:val="16"/>
                <w:szCs w:val="16"/>
              </w:rPr>
              <w:t>Heading/Description</w:t>
            </w:r>
          </w:p>
        </w:tc>
        <w:tc>
          <w:tcPr>
            <w:tcW w:w="355" w:type="pct"/>
          </w:tcPr>
          <w:p w:rsidR="00ED5DA3" w:rsidRPr="00ED5DA3" w:rsidRDefault="00ED5DA3" w:rsidP="00555429">
            <w:pPr>
              <w:jc w:val="center"/>
              <w:rPr>
                <w:b/>
                <w:sz w:val="16"/>
                <w:szCs w:val="16"/>
              </w:rPr>
            </w:pPr>
            <w:r w:rsidRPr="00ED5DA3">
              <w:rPr>
                <w:b/>
                <w:sz w:val="16"/>
                <w:szCs w:val="16"/>
              </w:rPr>
              <w:t>Category</w:t>
            </w:r>
          </w:p>
        </w:tc>
        <w:tc>
          <w:tcPr>
            <w:tcW w:w="577" w:type="pct"/>
          </w:tcPr>
          <w:p w:rsidR="00ED5DA3" w:rsidRPr="00ED5DA3" w:rsidRDefault="00ED5DA3" w:rsidP="00555429">
            <w:pPr>
              <w:jc w:val="center"/>
              <w:rPr>
                <w:b/>
                <w:sz w:val="16"/>
                <w:szCs w:val="16"/>
              </w:rPr>
            </w:pPr>
            <w:r w:rsidRPr="00ED5DA3">
              <w:rPr>
                <w:b/>
                <w:sz w:val="16"/>
                <w:szCs w:val="16"/>
              </w:rPr>
              <w:t>Indicative date for implementation</w:t>
            </w:r>
          </w:p>
          <w:p w:rsidR="00ED5DA3" w:rsidRDefault="00ED5DA3" w:rsidP="00555429">
            <w:pPr>
              <w:jc w:val="center"/>
              <w:rPr>
                <w:b/>
                <w:sz w:val="16"/>
                <w:szCs w:val="16"/>
              </w:rPr>
            </w:pPr>
            <w:r w:rsidRPr="00ED5DA3">
              <w:rPr>
                <w:b/>
                <w:sz w:val="16"/>
                <w:szCs w:val="16"/>
              </w:rPr>
              <w:t xml:space="preserve">(for categories </w:t>
            </w:r>
          </w:p>
          <w:p w:rsidR="00ED5DA3" w:rsidRPr="00ED5DA3" w:rsidRDefault="00ED5DA3" w:rsidP="00555429">
            <w:pPr>
              <w:jc w:val="center"/>
              <w:rPr>
                <w:b/>
                <w:sz w:val="16"/>
                <w:szCs w:val="16"/>
              </w:rPr>
            </w:pPr>
            <w:r w:rsidRPr="00ED5DA3">
              <w:rPr>
                <w:b/>
                <w:sz w:val="16"/>
                <w:szCs w:val="16"/>
              </w:rPr>
              <w:t>B and C)</w:t>
            </w:r>
          </w:p>
        </w:tc>
        <w:tc>
          <w:tcPr>
            <w:tcW w:w="566" w:type="pct"/>
            <w:shd w:val="clear" w:color="auto" w:fill="auto"/>
          </w:tcPr>
          <w:p w:rsidR="00ED5DA3" w:rsidRPr="00ED5DA3" w:rsidRDefault="00ED5DA3" w:rsidP="00555429">
            <w:pPr>
              <w:jc w:val="center"/>
              <w:rPr>
                <w:b/>
                <w:sz w:val="16"/>
                <w:szCs w:val="16"/>
              </w:rPr>
            </w:pPr>
            <w:r w:rsidRPr="00ED5DA3">
              <w:rPr>
                <w:b/>
                <w:sz w:val="16"/>
                <w:szCs w:val="16"/>
              </w:rPr>
              <w:t>Definitive date for implementation</w:t>
            </w:r>
          </w:p>
          <w:p w:rsidR="00ED5DA3" w:rsidRDefault="00ED5DA3" w:rsidP="00555429">
            <w:pPr>
              <w:jc w:val="center"/>
              <w:rPr>
                <w:b/>
                <w:sz w:val="16"/>
                <w:szCs w:val="16"/>
              </w:rPr>
            </w:pPr>
            <w:r w:rsidRPr="00ED5DA3">
              <w:rPr>
                <w:b/>
                <w:sz w:val="16"/>
                <w:szCs w:val="16"/>
              </w:rPr>
              <w:t xml:space="preserve">(for categories </w:t>
            </w:r>
          </w:p>
          <w:p w:rsidR="00ED5DA3" w:rsidRPr="00ED5DA3" w:rsidRDefault="00ED5DA3" w:rsidP="00555429">
            <w:pPr>
              <w:jc w:val="center"/>
              <w:rPr>
                <w:b/>
                <w:sz w:val="16"/>
                <w:szCs w:val="16"/>
              </w:rPr>
            </w:pPr>
            <w:r w:rsidRPr="00ED5DA3">
              <w:rPr>
                <w:b/>
                <w:sz w:val="16"/>
                <w:szCs w:val="16"/>
              </w:rPr>
              <w:t>B and C)</w:t>
            </w:r>
          </w:p>
        </w:tc>
        <w:tc>
          <w:tcPr>
            <w:tcW w:w="1815" w:type="pct"/>
            <w:shd w:val="clear" w:color="auto" w:fill="auto"/>
          </w:tcPr>
          <w:p w:rsidR="00ED5DA3" w:rsidRPr="00ED5DA3" w:rsidRDefault="00ED5DA3" w:rsidP="00555429">
            <w:pPr>
              <w:jc w:val="center"/>
              <w:rPr>
                <w:b/>
                <w:sz w:val="16"/>
                <w:szCs w:val="16"/>
              </w:rPr>
            </w:pPr>
            <w:r w:rsidRPr="00ED5DA3">
              <w:rPr>
                <w:b/>
                <w:sz w:val="16"/>
                <w:szCs w:val="16"/>
              </w:rPr>
              <w:t xml:space="preserve">Assistance and Support for Capacity Building Required for Implementation </w:t>
            </w:r>
          </w:p>
          <w:p w:rsidR="00ED5DA3" w:rsidRPr="00ED5DA3" w:rsidRDefault="00ED5DA3" w:rsidP="00555429">
            <w:pPr>
              <w:jc w:val="center"/>
              <w:rPr>
                <w:b/>
                <w:sz w:val="16"/>
                <w:szCs w:val="16"/>
              </w:rPr>
            </w:pPr>
            <w:r w:rsidRPr="00ED5DA3">
              <w:rPr>
                <w:b/>
                <w:sz w:val="16"/>
                <w:szCs w:val="16"/>
              </w:rPr>
              <w:t>(for category C)</w:t>
            </w:r>
          </w:p>
        </w:tc>
      </w:tr>
      <w:tr w:rsidR="00ED5DA3" w:rsidRPr="00ED7D6D" w:rsidTr="00555429">
        <w:tc>
          <w:tcPr>
            <w:tcW w:w="5000" w:type="pct"/>
            <w:gridSpan w:val="6"/>
            <w:shd w:val="clear" w:color="auto" w:fill="auto"/>
          </w:tcPr>
          <w:p w:rsidR="00ED5DA3" w:rsidRPr="00ED7D6D" w:rsidRDefault="00ED5DA3" w:rsidP="00ED5DA3">
            <w:pPr>
              <w:jc w:val="left"/>
              <w:rPr>
                <w:b/>
                <w:sz w:val="16"/>
                <w:szCs w:val="16"/>
              </w:rPr>
            </w:pPr>
            <w:r>
              <w:rPr>
                <w:b/>
                <w:sz w:val="16"/>
                <w:szCs w:val="16"/>
              </w:rPr>
              <w:t>Article 1</w:t>
            </w:r>
            <w:r>
              <w:rPr>
                <w:b/>
                <w:sz w:val="16"/>
                <w:szCs w:val="16"/>
              </w:rPr>
              <w:tab/>
            </w:r>
            <w:r w:rsidRPr="00ED7D6D">
              <w:rPr>
                <w:b/>
                <w:sz w:val="16"/>
                <w:szCs w:val="16"/>
                <w:lang w:eastAsia="en-GB"/>
              </w:rPr>
              <w:t>Publication and Availability of Information</w:t>
            </w:r>
          </w:p>
        </w:tc>
      </w:tr>
      <w:tr w:rsidR="004632A9" w:rsidRPr="00ED7D6D" w:rsidTr="006E3150">
        <w:trPr>
          <w:trHeight w:val="808"/>
        </w:trPr>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1.1</w:t>
            </w:r>
          </w:p>
        </w:tc>
        <w:tc>
          <w:tcPr>
            <w:tcW w:w="1213" w:type="pct"/>
            <w:shd w:val="clear" w:color="auto" w:fill="auto"/>
          </w:tcPr>
          <w:p w:rsidR="00282FE5" w:rsidRPr="00ED7D6D" w:rsidRDefault="00282FE5" w:rsidP="00555429">
            <w:pPr>
              <w:jc w:val="left"/>
              <w:rPr>
                <w:sz w:val="16"/>
                <w:szCs w:val="16"/>
              </w:rPr>
            </w:pPr>
            <w:r w:rsidRPr="00ED7D6D">
              <w:rPr>
                <w:sz w:val="16"/>
                <w:szCs w:val="16"/>
              </w:rPr>
              <w:t>Publication</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B554EC">
            <w:pPr>
              <w:jc w:val="center"/>
              <w:rPr>
                <w:sz w:val="16"/>
                <w:szCs w:val="16"/>
              </w:rPr>
            </w:pPr>
          </w:p>
        </w:tc>
        <w:tc>
          <w:tcPr>
            <w:tcW w:w="1815" w:type="pct"/>
            <w:shd w:val="clear" w:color="auto" w:fill="auto"/>
          </w:tcPr>
          <w:p w:rsidR="00282FE5" w:rsidRPr="00A4105B" w:rsidRDefault="00282FE5" w:rsidP="00A4105B">
            <w:pPr>
              <w:pStyle w:val="ListParagraph"/>
              <w:widowControl w:val="0"/>
              <w:ind w:left="120"/>
              <w:jc w:val="left"/>
              <w:rPr>
                <w:rFonts w:asciiTheme="minorHAnsi" w:hAnsiTheme="minorHAnsi" w:cstheme="minorHAnsi"/>
                <w:sz w:val="20"/>
                <w:szCs w:val="20"/>
              </w:rPr>
            </w:pPr>
          </w:p>
          <w:p w:rsidR="006379DA" w:rsidRDefault="006379DA" w:rsidP="00A4105B">
            <w:pPr>
              <w:pStyle w:val="ListParagraph"/>
              <w:widowControl w:val="0"/>
              <w:numPr>
                <w:ilvl w:val="0"/>
                <w:numId w:val="10"/>
              </w:numPr>
              <w:ind w:left="390"/>
              <w:jc w:val="left"/>
              <w:rPr>
                <w:rFonts w:asciiTheme="minorHAnsi" w:hAnsiTheme="minorHAnsi" w:cstheme="minorHAnsi"/>
                <w:sz w:val="20"/>
                <w:szCs w:val="20"/>
              </w:rPr>
            </w:pPr>
            <w:r w:rsidRPr="004019B1">
              <w:rPr>
                <w:rFonts w:asciiTheme="minorHAnsi" w:hAnsiTheme="minorHAnsi" w:cstheme="minorHAnsi"/>
                <w:sz w:val="20"/>
                <w:szCs w:val="20"/>
              </w:rPr>
              <w:t>Review existing legislation;</w:t>
            </w:r>
          </w:p>
          <w:p w:rsidR="006379DA" w:rsidRPr="00AF4FBD" w:rsidRDefault="006379DA" w:rsidP="00A4105B">
            <w:pPr>
              <w:pStyle w:val="ListParagraph"/>
              <w:widowControl w:val="0"/>
              <w:numPr>
                <w:ilvl w:val="0"/>
                <w:numId w:val="10"/>
              </w:numPr>
              <w:ind w:left="390"/>
              <w:jc w:val="left"/>
              <w:rPr>
                <w:rFonts w:asciiTheme="minorHAnsi" w:hAnsiTheme="minorHAnsi" w:cstheme="minorHAnsi"/>
                <w:sz w:val="20"/>
                <w:szCs w:val="20"/>
              </w:rPr>
            </w:pPr>
            <w:r w:rsidRPr="00AF4FBD">
              <w:rPr>
                <w:rFonts w:asciiTheme="minorHAnsi" w:hAnsiTheme="minorHAnsi" w:cstheme="minorHAnsi"/>
                <w:sz w:val="20"/>
                <w:szCs w:val="20"/>
              </w:rPr>
              <w:t>Training of all relevant border agency</w:t>
            </w:r>
            <w:r>
              <w:rPr>
                <w:rFonts w:asciiTheme="minorHAnsi" w:hAnsiTheme="minorHAnsi" w:cstheme="minorHAnsi"/>
                <w:sz w:val="20"/>
                <w:szCs w:val="20"/>
              </w:rPr>
              <w:t xml:space="preserve"> </w:t>
            </w:r>
            <w:r w:rsidR="00E74960">
              <w:rPr>
                <w:rFonts w:asciiTheme="minorHAnsi" w:hAnsiTheme="minorHAnsi" w:cstheme="minorHAnsi"/>
                <w:sz w:val="20"/>
                <w:szCs w:val="20"/>
              </w:rPr>
              <w:t>o</w:t>
            </w:r>
            <w:r w:rsidRPr="00AF4FBD">
              <w:rPr>
                <w:rFonts w:asciiTheme="minorHAnsi" w:hAnsiTheme="minorHAnsi" w:cstheme="minorHAnsi"/>
                <w:sz w:val="20"/>
                <w:szCs w:val="20"/>
              </w:rPr>
              <w:t>fficials to have better understanding of</w:t>
            </w:r>
            <w:r>
              <w:rPr>
                <w:rFonts w:asciiTheme="minorHAnsi" w:hAnsiTheme="minorHAnsi" w:cstheme="minorHAnsi"/>
                <w:sz w:val="20"/>
                <w:szCs w:val="20"/>
              </w:rPr>
              <w:t xml:space="preserve"> </w:t>
            </w:r>
            <w:r w:rsidRPr="00AF4FBD">
              <w:rPr>
                <w:rFonts w:asciiTheme="minorHAnsi" w:hAnsiTheme="minorHAnsi" w:cstheme="minorHAnsi"/>
                <w:sz w:val="20"/>
                <w:szCs w:val="20"/>
              </w:rPr>
              <w:t>international obligations, relevant</w:t>
            </w:r>
            <w:r>
              <w:rPr>
                <w:rFonts w:asciiTheme="minorHAnsi" w:hAnsiTheme="minorHAnsi" w:cstheme="minorHAnsi"/>
                <w:sz w:val="20"/>
                <w:szCs w:val="20"/>
              </w:rPr>
              <w:t xml:space="preserve"> </w:t>
            </w:r>
            <w:r w:rsidRPr="00AF4FBD">
              <w:rPr>
                <w:rFonts w:asciiTheme="minorHAnsi" w:hAnsiTheme="minorHAnsi" w:cstheme="minorHAnsi"/>
                <w:sz w:val="20"/>
                <w:szCs w:val="20"/>
              </w:rPr>
              <w:t>domestic laws and roles and</w:t>
            </w:r>
            <w:r>
              <w:rPr>
                <w:rFonts w:asciiTheme="minorHAnsi" w:hAnsiTheme="minorHAnsi" w:cstheme="minorHAnsi"/>
                <w:sz w:val="20"/>
                <w:szCs w:val="20"/>
              </w:rPr>
              <w:t xml:space="preserve"> </w:t>
            </w:r>
            <w:r w:rsidRPr="00AF4FBD">
              <w:rPr>
                <w:rFonts w:asciiTheme="minorHAnsi" w:hAnsiTheme="minorHAnsi" w:cstheme="minorHAnsi"/>
                <w:sz w:val="20"/>
                <w:szCs w:val="20"/>
              </w:rPr>
              <w:t>identification</w:t>
            </w:r>
            <w:r>
              <w:rPr>
                <w:rFonts w:asciiTheme="minorHAnsi" w:hAnsiTheme="minorHAnsi" w:cstheme="minorHAnsi"/>
                <w:sz w:val="20"/>
                <w:szCs w:val="20"/>
              </w:rPr>
              <w:t xml:space="preserve"> </w:t>
            </w:r>
            <w:r w:rsidRPr="00AF4FBD">
              <w:rPr>
                <w:rFonts w:asciiTheme="minorHAnsi" w:hAnsiTheme="minorHAnsi" w:cstheme="minorHAnsi"/>
                <w:sz w:val="20"/>
                <w:szCs w:val="20"/>
              </w:rPr>
              <w:t>of type of information that agencies</w:t>
            </w:r>
            <w:r>
              <w:rPr>
                <w:rFonts w:asciiTheme="minorHAnsi" w:hAnsiTheme="minorHAnsi" w:cstheme="minorHAnsi"/>
                <w:sz w:val="20"/>
                <w:szCs w:val="20"/>
              </w:rPr>
              <w:t xml:space="preserve"> </w:t>
            </w:r>
            <w:r w:rsidRPr="00AF4FBD">
              <w:rPr>
                <w:rFonts w:asciiTheme="minorHAnsi" w:hAnsiTheme="minorHAnsi" w:cstheme="minorHAnsi"/>
                <w:sz w:val="20"/>
                <w:szCs w:val="20"/>
              </w:rPr>
              <w:t>need to publish.</w:t>
            </w:r>
            <w:r w:rsidR="00E74960">
              <w:rPr>
                <w:rFonts w:asciiTheme="minorHAnsi" w:hAnsiTheme="minorHAnsi" w:cstheme="minorHAnsi"/>
                <w:sz w:val="20"/>
                <w:szCs w:val="20"/>
              </w:rPr>
              <w:t xml:space="preserve">  This includes other provisions of the TFA, e.g.  Article 6 disciplines on fees and charges.</w:t>
            </w:r>
          </w:p>
          <w:p w:rsidR="006379DA" w:rsidRPr="004019B1" w:rsidRDefault="006379DA" w:rsidP="00A4105B">
            <w:pPr>
              <w:pStyle w:val="ListParagraph"/>
              <w:widowControl w:val="0"/>
              <w:numPr>
                <w:ilvl w:val="0"/>
                <w:numId w:val="10"/>
              </w:numPr>
              <w:ind w:left="390"/>
              <w:jc w:val="left"/>
              <w:rPr>
                <w:rFonts w:asciiTheme="minorHAnsi" w:hAnsiTheme="minorHAnsi" w:cstheme="minorHAnsi"/>
                <w:sz w:val="20"/>
                <w:szCs w:val="20"/>
              </w:rPr>
            </w:pPr>
            <w:r w:rsidRPr="004019B1">
              <w:rPr>
                <w:rFonts w:asciiTheme="minorHAnsi" w:hAnsiTheme="minorHAnsi" w:cstheme="minorHAnsi"/>
                <w:sz w:val="20"/>
                <w:szCs w:val="20"/>
              </w:rPr>
              <w:t>Develop competencies of relevant</w:t>
            </w:r>
            <w:r>
              <w:rPr>
                <w:rFonts w:asciiTheme="minorHAnsi" w:hAnsiTheme="minorHAnsi" w:cstheme="minorHAnsi"/>
                <w:sz w:val="20"/>
                <w:szCs w:val="20"/>
              </w:rPr>
              <w:t xml:space="preserve"> </w:t>
            </w:r>
            <w:r w:rsidRPr="004019B1">
              <w:rPr>
                <w:rFonts w:asciiTheme="minorHAnsi" w:hAnsiTheme="minorHAnsi" w:cstheme="minorHAnsi"/>
                <w:sz w:val="20"/>
                <w:szCs w:val="20"/>
              </w:rPr>
              <w:t>units responsible for publication of</w:t>
            </w:r>
            <w:r>
              <w:rPr>
                <w:rFonts w:asciiTheme="minorHAnsi" w:hAnsiTheme="minorHAnsi" w:cstheme="minorHAnsi"/>
                <w:sz w:val="20"/>
                <w:szCs w:val="20"/>
              </w:rPr>
              <w:t xml:space="preserve"> </w:t>
            </w:r>
            <w:r w:rsidRPr="004019B1">
              <w:rPr>
                <w:rFonts w:asciiTheme="minorHAnsi" w:hAnsiTheme="minorHAnsi" w:cstheme="minorHAnsi"/>
                <w:sz w:val="20"/>
                <w:szCs w:val="20"/>
              </w:rPr>
              <w:t>information;</w:t>
            </w:r>
          </w:p>
          <w:p w:rsidR="006379DA" w:rsidRPr="004019B1" w:rsidRDefault="006379DA" w:rsidP="00A4105B">
            <w:pPr>
              <w:pStyle w:val="ListParagraph"/>
              <w:widowControl w:val="0"/>
              <w:numPr>
                <w:ilvl w:val="0"/>
                <w:numId w:val="10"/>
              </w:numPr>
              <w:ind w:left="390"/>
              <w:jc w:val="left"/>
              <w:rPr>
                <w:rFonts w:asciiTheme="minorHAnsi" w:hAnsiTheme="minorHAnsi" w:cstheme="minorHAnsi"/>
                <w:sz w:val="20"/>
                <w:szCs w:val="20"/>
              </w:rPr>
            </w:pPr>
            <w:r w:rsidRPr="004019B1">
              <w:rPr>
                <w:rFonts w:asciiTheme="minorHAnsi" w:hAnsiTheme="minorHAnsi" w:cstheme="minorHAnsi"/>
                <w:sz w:val="20"/>
                <w:szCs w:val="20"/>
              </w:rPr>
              <w:t>Develop standard operating procedures</w:t>
            </w:r>
            <w:r>
              <w:rPr>
                <w:rFonts w:asciiTheme="minorHAnsi" w:hAnsiTheme="minorHAnsi" w:cstheme="minorHAnsi"/>
                <w:sz w:val="20"/>
                <w:szCs w:val="20"/>
              </w:rPr>
              <w:t xml:space="preserve"> </w:t>
            </w:r>
            <w:r w:rsidRPr="004019B1">
              <w:rPr>
                <w:rFonts w:asciiTheme="minorHAnsi" w:hAnsiTheme="minorHAnsi" w:cstheme="minorHAnsi"/>
                <w:sz w:val="20"/>
                <w:szCs w:val="20"/>
              </w:rPr>
              <w:t>(SOP)</w:t>
            </w:r>
            <w:r w:rsidR="0089294D">
              <w:rPr>
                <w:rFonts w:asciiTheme="minorHAnsi" w:hAnsiTheme="minorHAnsi" w:cstheme="minorHAnsi"/>
                <w:sz w:val="20"/>
                <w:szCs w:val="20"/>
              </w:rPr>
              <w:t xml:space="preserve"> for publication</w:t>
            </w:r>
            <w:r w:rsidRPr="004019B1">
              <w:rPr>
                <w:rFonts w:asciiTheme="minorHAnsi" w:hAnsiTheme="minorHAnsi" w:cstheme="minorHAnsi"/>
                <w:sz w:val="20"/>
                <w:szCs w:val="20"/>
              </w:rPr>
              <w:t>;</w:t>
            </w:r>
          </w:p>
          <w:p w:rsidR="006379DA" w:rsidRPr="004019B1" w:rsidRDefault="006379DA" w:rsidP="00A4105B">
            <w:pPr>
              <w:pStyle w:val="ListParagraph"/>
              <w:widowControl w:val="0"/>
              <w:numPr>
                <w:ilvl w:val="0"/>
                <w:numId w:val="10"/>
              </w:numPr>
              <w:ind w:left="390"/>
              <w:jc w:val="left"/>
              <w:rPr>
                <w:rFonts w:asciiTheme="minorHAnsi" w:hAnsiTheme="minorHAnsi" w:cstheme="minorHAnsi"/>
                <w:sz w:val="20"/>
                <w:szCs w:val="20"/>
              </w:rPr>
            </w:pPr>
            <w:r w:rsidRPr="004019B1">
              <w:rPr>
                <w:rFonts w:asciiTheme="minorHAnsi" w:hAnsiTheme="minorHAnsi" w:cstheme="minorHAnsi"/>
                <w:sz w:val="20"/>
                <w:szCs w:val="20"/>
              </w:rPr>
              <w:t>Setup</w:t>
            </w:r>
            <w:r w:rsidR="00CD7294">
              <w:rPr>
                <w:rFonts w:asciiTheme="minorHAnsi" w:hAnsiTheme="minorHAnsi" w:cstheme="minorHAnsi"/>
                <w:sz w:val="20"/>
                <w:szCs w:val="20"/>
              </w:rPr>
              <w:t>/identify</w:t>
            </w:r>
            <w:r w:rsidRPr="004019B1">
              <w:rPr>
                <w:rFonts w:asciiTheme="minorHAnsi" w:hAnsiTheme="minorHAnsi" w:cstheme="minorHAnsi"/>
                <w:sz w:val="20"/>
                <w:szCs w:val="20"/>
              </w:rPr>
              <w:t xml:space="preserve"> </w:t>
            </w:r>
            <w:r>
              <w:rPr>
                <w:rFonts w:asciiTheme="minorHAnsi" w:hAnsiTheme="minorHAnsi" w:cstheme="minorHAnsi"/>
                <w:sz w:val="20"/>
                <w:szCs w:val="20"/>
              </w:rPr>
              <w:t>a</w:t>
            </w:r>
            <w:r w:rsidRPr="004019B1">
              <w:rPr>
                <w:rFonts w:asciiTheme="minorHAnsi" w:hAnsiTheme="minorHAnsi" w:cstheme="minorHAnsi"/>
                <w:sz w:val="20"/>
                <w:szCs w:val="20"/>
              </w:rPr>
              <w:t xml:space="preserve"> central body to monitor</w:t>
            </w:r>
            <w:r>
              <w:rPr>
                <w:rFonts w:asciiTheme="minorHAnsi" w:hAnsiTheme="minorHAnsi" w:cstheme="minorHAnsi"/>
                <w:sz w:val="20"/>
                <w:szCs w:val="20"/>
              </w:rPr>
              <w:t xml:space="preserve"> </w:t>
            </w:r>
            <w:r w:rsidRPr="004019B1">
              <w:rPr>
                <w:rFonts w:asciiTheme="minorHAnsi" w:hAnsiTheme="minorHAnsi" w:cstheme="minorHAnsi"/>
                <w:sz w:val="20"/>
                <w:szCs w:val="20"/>
              </w:rPr>
              <w:t xml:space="preserve">and coordinate the </w:t>
            </w:r>
            <w:r w:rsidR="0089294D">
              <w:rPr>
                <w:rFonts w:asciiTheme="minorHAnsi" w:hAnsiTheme="minorHAnsi" w:cstheme="minorHAnsi"/>
                <w:sz w:val="20"/>
                <w:szCs w:val="20"/>
              </w:rPr>
              <w:t>publication</w:t>
            </w:r>
            <w:r w:rsidRPr="004019B1">
              <w:rPr>
                <w:rFonts w:asciiTheme="minorHAnsi" w:hAnsiTheme="minorHAnsi" w:cstheme="minorHAnsi"/>
                <w:sz w:val="20"/>
                <w:szCs w:val="20"/>
              </w:rPr>
              <w:t xml:space="preserve"> of</w:t>
            </w:r>
            <w:r>
              <w:rPr>
                <w:rFonts w:asciiTheme="minorHAnsi" w:hAnsiTheme="minorHAnsi" w:cstheme="minorHAnsi"/>
                <w:sz w:val="20"/>
                <w:szCs w:val="20"/>
              </w:rPr>
              <w:t xml:space="preserve"> </w:t>
            </w:r>
            <w:r w:rsidRPr="004019B1">
              <w:rPr>
                <w:rFonts w:asciiTheme="minorHAnsi" w:hAnsiTheme="minorHAnsi" w:cstheme="minorHAnsi"/>
                <w:sz w:val="20"/>
                <w:szCs w:val="20"/>
              </w:rPr>
              <w:t>information</w:t>
            </w:r>
            <w:r w:rsidR="00A34FC1">
              <w:rPr>
                <w:rFonts w:asciiTheme="minorHAnsi" w:hAnsiTheme="minorHAnsi" w:cstheme="minorHAnsi"/>
                <w:sz w:val="20"/>
                <w:szCs w:val="20"/>
              </w:rPr>
              <w:t xml:space="preserve"> and updates</w:t>
            </w:r>
            <w:r w:rsidRPr="004019B1">
              <w:rPr>
                <w:rFonts w:asciiTheme="minorHAnsi" w:hAnsiTheme="minorHAnsi" w:cstheme="minorHAnsi"/>
                <w:sz w:val="20"/>
                <w:szCs w:val="20"/>
              </w:rPr>
              <w:t>, as well as the adoption</w:t>
            </w:r>
            <w:r>
              <w:rPr>
                <w:rFonts w:asciiTheme="minorHAnsi" w:hAnsiTheme="minorHAnsi" w:cstheme="minorHAnsi"/>
                <w:sz w:val="20"/>
                <w:szCs w:val="20"/>
              </w:rPr>
              <w:t xml:space="preserve"> </w:t>
            </w:r>
            <w:r w:rsidRPr="004019B1">
              <w:rPr>
                <w:rFonts w:asciiTheme="minorHAnsi" w:hAnsiTheme="minorHAnsi" w:cstheme="minorHAnsi"/>
                <w:sz w:val="20"/>
                <w:szCs w:val="20"/>
              </w:rPr>
              <w:t>of best practices;</w:t>
            </w:r>
          </w:p>
          <w:p w:rsidR="006379DA" w:rsidRDefault="006379DA" w:rsidP="00A4105B">
            <w:pPr>
              <w:pStyle w:val="ListParagraph"/>
              <w:widowControl w:val="0"/>
              <w:numPr>
                <w:ilvl w:val="0"/>
                <w:numId w:val="10"/>
              </w:numPr>
              <w:ind w:left="390"/>
              <w:jc w:val="left"/>
              <w:rPr>
                <w:rFonts w:asciiTheme="minorHAnsi" w:hAnsiTheme="minorHAnsi" w:cstheme="minorHAnsi"/>
                <w:sz w:val="20"/>
                <w:szCs w:val="20"/>
              </w:rPr>
            </w:pPr>
            <w:r w:rsidRPr="004019B1">
              <w:rPr>
                <w:rFonts w:asciiTheme="minorHAnsi" w:hAnsiTheme="minorHAnsi" w:cstheme="minorHAnsi"/>
                <w:sz w:val="20"/>
                <w:szCs w:val="20"/>
              </w:rPr>
              <w:t>Provide ICT infrastructure, including</w:t>
            </w:r>
            <w:r>
              <w:rPr>
                <w:rFonts w:asciiTheme="minorHAnsi" w:hAnsiTheme="minorHAnsi" w:cstheme="minorHAnsi"/>
                <w:sz w:val="20"/>
                <w:szCs w:val="20"/>
              </w:rPr>
              <w:t xml:space="preserve"> </w:t>
            </w:r>
            <w:r w:rsidRPr="004019B1">
              <w:rPr>
                <w:rFonts w:asciiTheme="minorHAnsi" w:hAnsiTheme="minorHAnsi" w:cstheme="minorHAnsi"/>
                <w:sz w:val="20"/>
                <w:szCs w:val="20"/>
              </w:rPr>
              <w:t>website development and agency</w:t>
            </w:r>
            <w:r>
              <w:rPr>
                <w:rFonts w:asciiTheme="minorHAnsi" w:hAnsiTheme="minorHAnsi" w:cstheme="minorHAnsi"/>
                <w:sz w:val="20"/>
                <w:szCs w:val="20"/>
              </w:rPr>
              <w:t xml:space="preserve"> </w:t>
            </w:r>
            <w:r w:rsidRPr="004019B1">
              <w:rPr>
                <w:rFonts w:asciiTheme="minorHAnsi" w:hAnsiTheme="minorHAnsi" w:cstheme="minorHAnsi"/>
                <w:sz w:val="20"/>
                <w:szCs w:val="20"/>
              </w:rPr>
              <w:t>linkages.</w:t>
            </w:r>
          </w:p>
          <w:p w:rsidR="006379DA" w:rsidRDefault="006379DA" w:rsidP="00A4105B">
            <w:pPr>
              <w:pStyle w:val="ListParagraph"/>
              <w:widowControl w:val="0"/>
              <w:numPr>
                <w:ilvl w:val="0"/>
                <w:numId w:val="10"/>
              </w:numPr>
              <w:ind w:left="390"/>
              <w:jc w:val="left"/>
              <w:rPr>
                <w:rFonts w:asciiTheme="minorHAnsi" w:hAnsiTheme="minorHAnsi" w:cstheme="minorHAnsi"/>
                <w:sz w:val="20"/>
                <w:szCs w:val="20"/>
              </w:rPr>
            </w:pPr>
          </w:p>
          <w:p w:rsidR="006379DA" w:rsidRPr="006379DA" w:rsidRDefault="006379DA" w:rsidP="00A4105B">
            <w:pPr>
              <w:pStyle w:val="ListParagraph"/>
              <w:widowControl w:val="0"/>
              <w:numPr>
                <w:ilvl w:val="0"/>
                <w:numId w:val="10"/>
              </w:numPr>
              <w:ind w:left="390"/>
              <w:jc w:val="left"/>
              <w:rPr>
                <w:rFonts w:asciiTheme="minorHAnsi" w:hAnsiTheme="minorHAnsi" w:cstheme="minorHAnsi"/>
                <w:sz w:val="20"/>
                <w:szCs w:val="20"/>
              </w:rPr>
            </w:pPr>
            <w:r w:rsidRPr="00A4105B">
              <w:rPr>
                <w:rFonts w:asciiTheme="minorHAnsi" w:hAnsiTheme="minorHAnsi" w:cstheme="minorHAnsi"/>
                <w:sz w:val="20"/>
                <w:szCs w:val="20"/>
              </w:rPr>
              <w:t>[More Advanced – develop and establish a trade portal for dissemination of all information]</w:t>
            </w:r>
          </w:p>
          <w:p w:rsidR="008B2759" w:rsidRPr="00A4105B" w:rsidRDefault="008B2759" w:rsidP="00A4105B">
            <w:pPr>
              <w:pStyle w:val="ListParagraph"/>
              <w:widowControl w:val="0"/>
              <w:jc w:val="left"/>
              <w:rPr>
                <w:rFonts w:asciiTheme="minorHAnsi" w:hAnsiTheme="minorHAnsi" w:cstheme="minorHAnsi"/>
                <w:sz w:val="20"/>
                <w:szCs w:val="20"/>
              </w:rPr>
            </w:pPr>
          </w:p>
        </w:tc>
      </w:tr>
      <w:tr w:rsidR="004632A9" w:rsidRPr="00ED7D6D" w:rsidTr="006E3150">
        <w:trPr>
          <w:trHeight w:val="833"/>
        </w:trPr>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1.2</w:t>
            </w:r>
          </w:p>
        </w:tc>
        <w:tc>
          <w:tcPr>
            <w:tcW w:w="1213" w:type="pct"/>
            <w:shd w:val="clear" w:color="auto" w:fill="auto"/>
          </w:tcPr>
          <w:p w:rsidR="00282FE5" w:rsidRPr="00ED7D6D" w:rsidRDefault="00282FE5" w:rsidP="00555429">
            <w:pPr>
              <w:jc w:val="left"/>
              <w:rPr>
                <w:sz w:val="16"/>
                <w:szCs w:val="16"/>
              </w:rPr>
            </w:pPr>
            <w:r w:rsidRPr="00ED7D6D">
              <w:rPr>
                <w:sz w:val="16"/>
                <w:szCs w:val="16"/>
              </w:rPr>
              <w:t>Information Available through Internet</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282FE5" w:rsidRDefault="00282FE5" w:rsidP="00126D68">
            <w:pPr>
              <w:jc w:val="left"/>
              <w:rPr>
                <w:sz w:val="16"/>
                <w:szCs w:val="16"/>
              </w:rPr>
            </w:pPr>
          </w:p>
          <w:p w:rsidR="00CD7294" w:rsidRDefault="00CD7294" w:rsidP="00A4105B">
            <w:pPr>
              <w:pStyle w:val="ListParagraph"/>
              <w:widowControl w:val="0"/>
              <w:numPr>
                <w:ilvl w:val="0"/>
                <w:numId w:val="10"/>
              </w:numPr>
              <w:ind w:left="390"/>
              <w:jc w:val="left"/>
              <w:rPr>
                <w:rFonts w:asciiTheme="minorHAnsi" w:hAnsiTheme="minorHAnsi" w:cstheme="minorHAnsi"/>
                <w:sz w:val="20"/>
                <w:szCs w:val="20"/>
              </w:rPr>
            </w:pPr>
            <w:r w:rsidRPr="00CD7294">
              <w:rPr>
                <w:rFonts w:asciiTheme="minorHAnsi" w:hAnsiTheme="minorHAnsi" w:cstheme="minorHAnsi"/>
                <w:sz w:val="20"/>
                <w:szCs w:val="20"/>
              </w:rPr>
              <w:t>Undertake study to take stock of the range of publications produced by border agencies and assess gaps</w:t>
            </w:r>
            <w:r>
              <w:rPr>
                <w:rFonts w:asciiTheme="minorHAnsi" w:hAnsiTheme="minorHAnsi" w:cstheme="minorHAnsi"/>
                <w:sz w:val="20"/>
                <w:szCs w:val="20"/>
              </w:rPr>
              <w:t xml:space="preserve"> </w:t>
            </w:r>
          </w:p>
          <w:p w:rsidR="0089294D" w:rsidRDefault="0089294D" w:rsidP="00A4105B">
            <w:pPr>
              <w:pStyle w:val="ListParagraph"/>
              <w:widowControl w:val="0"/>
              <w:numPr>
                <w:ilvl w:val="0"/>
                <w:numId w:val="10"/>
              </w:numPr>
              <w:ind w:left="390"/>
              <w:jc w:val="left"/>
              <w:rPr>
                <w:rFonts w:asciiTheme="minorHAnsi" w:hAnsiTheme="minorHAnsi" w:cstheme="minorHAnsi"/>
                <w:sz w:val="20"/>
                <w:szCs w:val="20"/>
              </w:rPr>
            </w:pPr>
            <w:r>
              <w:rPr>
                <w:rFonts w:asciiTheme="minorHAnsi" w:hAnsiTheme="minorHAnsi" w:cstheme="minorHAnsi"/>
                <w:sz w:val="20"/>
                <w:szCs w:val="20"/>
              </w:rPr>
              <w:t>Development and implementation of policy guidelines</w:t>
            </w:r>
            <w:r w:rsidR="00BF0AD3">
              <w:rPr>
                <w:rFonts w:asciiTheme="minorHAnsi" w:hAnsiTheme="minorHAnsi" w:cstheme="minorHAnsi"/>
                <w:sz w:val="20"/>
                <w:szCs w:val="20"/>
              </w:rPr>
              <w:t xml:space="preserve"> and SOPs</w:t>
            </w:r>
            <w:r>
              <w:rPr>
                <w:rFonts w:asciiTheme="minorHAnsi" w:hAnsiTheme="minorHAnsi" w:cstheme="minorHAnsi"/>
                <w:sz w:val="20"/>
                <w:szCs w:val="20"/>
              </w:rPr>
              <w:t xml:space="preserve"> on publication of trade-related information</w:t>
            </w:r>
          </w:p>
          <w:p w:rsidR="00CD7294" w:rsidRPr="0090125B" w:rsidRDefault="00CD7294" w:rsidP="00A4105B">
            <w:pPr>
              <w:pStyle w:val="ListParagraph"/>
              <w:widowControl w:val="0"/>
              <w:numPr>
                <w:ilvl w:val="0"/>
                <w:numId w:val="10"/>
              </w:numPr>
              <w:ind w:left="390"/>
              <w:jc w:val="left"/>
              <w:rPr>
                <w:rFonts w:asciiTheme="minorHAnsi" w:hAnsiTheme="minorHAnsi" w:cstheme="minorHAnsi"/>
                <w:sz w:val="20"/>
                <w:szCs w:val="20"/>
              </w:rPr>
            </w:pPr>
            <w:r w:rsidRPr="0090125B">
              <w:rPr>
                <w:rFonts w:asciiTheme="minorHAnsi" w:hAnsiTheme="minorHAnsi" w:cstheme="minorHAnsi"/>
                <w:sz w:val="20"/>
                <w:szCs w:val="20"/>
              </w:rPr>
              <w:t xml:space="preserve">Assistance to prepare description of practical steps for import/export/transit/appeal procedures </w:t>
            </w:r>
            <w:proofErr w:type="gramStart"/>
            <w:r w:rsidRPr="0090125B">
              <w:rPr>
                <w:rFonts w:asciiTheme="minorHAnsi" w:hAnsiTheme="minorHAnsi" w:cstheme="minorHAnsi"/>
                <w:sz w:val="20"/>
                <w:szCs w:val="20"/>
              </w:rPr>
              <w:t>for  import</w:t>
            </w:r>
            <w:proofErr w:type="gramEnd"/>
            <w:r w:rsidRPr="0090125B">
              <w:rPr>
                <w:rFonts w:asciiTheme="minorHAnsi" w:hAnsiTheme="minorHAnsi" w:cstheme="minorHAnsi"/>
                <w:sz w:val="20"/>
                <w:szCs w:val="20"/>
              </w:rPr>
              <w:t>, export, and transit for each relevant border agency.  And to identify all required forms and documents</w:t>
            </w:r>
          </w:p>
          <w:p w:rsidR="00CD7294" w:rsidRPr="0090125B" w:rsidRDefault="00CD7294" w:rsidP="00A4105B">
            <w:pPr>
              <w:pStyle w:val="ListParagraph"/>
              <w:widowControl w:val="0"/>
              <w:numPr>
                <w:ilvl w:val="0"/>
                <w:numId w:val="10"/>
              </w:numPr>
              <w:ind w:left="390"/>
              <w:jc w:val="left"/>
              <w:rPr>
                <w:rFonts w:asciiTheme="minorHAnsi" w:hAnsiTheme="minorHAnsi" w:cstheme="minorHAnsi"/>
                <w:sz w:val="20"/>
                <w:szCs w:val="20"/>
              </w:rPr>
            </w:pPr>
            <w:r>
              <w:rPr>
                <w:rFonts w:asciiTheme="minorHAnsi" w:hAnsiTheme="minorHAnsi" w:cstheme="minorHAnsi"/>
                <w:sz w:val="20"/>
                <w:szCs w:val="20"/>
              </w:rPr>
              <w:lastRenderedPageBreak/>
              <w:t>Identify a</w:t>
            </w:r>
            <w:r w:rsidRPr="004019B1">
              <w:rPr>
                <w:rFonts w:asciiTheme="minorHAnsi" w:hAnsiTheme="minorHAnsi" w:cstheme="minorHAnsi"/>
                <w:sz w:val="20"/>
                <w:szCs w:val="20"/>
              </w:rPr>
              <w:t xml:space="preserve"> central body to monitor</w:t>
            </w:r>
            <w:r>
              <w:rPr>
                <w:rFonts w:asciiTheme="minorHAnsi" w:hAnsiTheme="minorHAnsi" w:cstheme="minorHAnsi"/>
                <w:sz w:val="20"/>
                <w:szCs w:val="20"/>
              </w:rPr>
              <w:t xml:space="preserve"> </w:t>
            </w:r>
            <w:r w:rsidRPr="004019B1">
              <w:rPr>
                <w:rFonts w:asciiTheme="minorHAnsi" w:hAnsiTheme="minorHAnsi" w:cstheme="minorHAnsi"/>
                <w:sz w:val="20"/>
                <w:szCs w:val="20"/>
              </w:rPr>
              <w:t xml:space="preserve">and coordinate the </w:t>
            </w:r>
            <w:r w:rsidR="0089294D">
              <w:rPr>
                <w:rFonts w:asciiTheme="minorHAnsi" w:hAnsiTheme="minorHAnsi" w:cstheme="minorHAnsi"/>
                <w:sz w:val="20"/>
                <w:szCs w:val="20"/>
              </w:rPr>
              <w:t xml:space="preserve">publication </w:t>
            </w:r>
            <w:r w:rsidRPr="004019B1">
              <w:rPr>
                <w:rFonts w:asciiTheme="minorHAnsi" w:hAnsiTheme="minorHAnsi" w:cstheme="minorHAnsi"/>
                <w:sz w:val="20"/>
                <w:szCs w:val="20"/>
              </w:rPr>
              <w:t>of</w:t>
            </w:r>
            <w:r>
              <w:rPr>
                <w:rFonts w:asciiTheme="minorHAnsi" w:hAnsiTheme="minorHAnsi" w:cstheme="minorHAnsi"/>
                <w:sz w:val="20"/>
                <w:szCs w:val="20"/>
              </w:rPr>
              <w:t xml:space="preserve"> </w:t>
            </w:r>
            <w:r w:rsidRPr="004019B1">
              <w:rPr>
                <w:rFonts w:asciiTheme="minorHAnsi" w:hAnsiTheme="minorHAnsi" w:cstheme="minorHAnsi"/>
                <w:sz w:val="20"/>
                <w:szCs w:val="20"/>
              </w:rPr>
              <w:t>information, as well as the adoption</w:t>
            </w:r>
            <w:r>
              <w:rPr>
                <w:rFonts w:asciiTheme="minorHAnsi" w:hAnsiTheme="minorHAnsi" w:cstheme="minorHAnsi"/>
                <w:sz w:val="20"/>
                <w:szCs w:val="20"/>
              </w:rPr>
              <w:t xml:space="preserve"> </w:t>
            </w:r>
            <w:r w:rsidRPr="004019B1">
              <w:rPr>
                <w:rFonts w:asciiTheme="minorHAnsi" w:hAnsiTheme="minorHAnsi" w:cstheme="minorHAnsi"/>
                <w:sz w:val="20"/>
                <w:szCs w:val="20"/>
              </w:rPr>
              <w:t>of best practices</w:t>
            </w:r>
            <w:r>
              <w:rPr>
                <w:rFonts w:asciiTheme="minorHAnsi" w:hAnsiTheme="minorHAnsi" w:cstheme="minorHAnsi"/>
                <w:sz w:val="20"/>
                <w:szCs w:val="20"/>
              </w:rPr>
              <w:t xml:space="preserve"> (Can be same body for Article 1.1)</w:t>
            </w:r>
            <w:r w:rsidR="0089294D">
              <w:rPr>
                <w:rFonts w:asciiTheme="minorHAnsi" w:hAnsiTheme="minorHAnsi" w:cstheme="minorHAnsi"/>
                <w:sz w:val="20"/>
                <w:szCs w:val="20"/>
              </w:rPr>
              <w:t xml:space="preserve">  </w:t>
            </w:r>
          </w:p>
          <w:p w:rsidR="0089294D" w:rsidRDefault="0089294D" w:rsidP="00A4105B">
            <w:pPr>
              <w:pStyle w:val="ListParagraph"/>
              <w:widowControl w:val="0"/>
              <w:numPr>
                <w:ilvl w:val="0"/>
                <w:numId w:val="10"/>
              </w:numPr>
              <w:ind w:left="390"/>
              <w:jc w:val="left"/>
              <w:rPr>
                <w:rFonts w:asciiTheme="minorHAnsi" w:hAnsiTheme="minorHAnsi" w:cstheme="minorHAnsi"/>
                <w:sz w:val="20"/>
                <w:szCs w:val="20"/>
              </w:rPr>
            </w:pPr>
            <w:r w:rsidRPr="0089294D">
              <w:rPr>
                <w:rFonts w:asciiTheme="minorHAnsi" w:hAnsiTheme="minorHAnsi" w:cstheme="minorHAnsi"/>
                <w:sz w:val="20"/>
                <w:szCs w:val="20"/>
              </w:rPr>
              <w:t xml:space="preserve">Training of IT Staff to design, develop and maintain </w:t>
            </w:r>
            <w:r w:rsidR="003823B6" w:rsidRPr="00B450BE">
              <w:rPr>
                <w:rFonts w:asciiTheme="minorHAnsi" w:hAnsiTheme="minorHAnsi" w:cstheme="minorHAnsi"/>
                <w:sz w:val="20"/>
                <w:szCs w:val="20"/>
              </w:rPr>
              <w:t>friendly websites where</w:t>
            </w:r>
            <w:r w:rsidR="003823B6">
              <w:rPr>
                <w:rFonts w:asciiTheme="minorHAnsi" w:hAnsiTheme="minorHAnsi" w:cstheme="minorHAnsi"/>
                <w:sz w:val="20"/>
                <w:szCs w:val="20"/>
              </w:rPr>
              <w:t xml:space="preserve"> </w:t>
            </w:r>
            <w:r w:rsidR="003823B6" w:rsidRPr="00B450BE">
              <w:rPr>
                <w:rFonts w:asciiTheme="minorHAnsi" w:hAnsiTheme="minorHAnsi" w:cstheme="minorHAnsi"/>
                <w:sz w:val="20"/>
                <w:szCs w:val="20"/>
              </w:rPr>
              <w:t>information could be easily obtained and</w:t>
            </w:r>
            <w:r w:rsidR="003823B6">
              <w:rPr>
                <w:rFonts w:asciiTheme="minorHAnsi" w:hAnsiTheme="minorHAnsi" w:cstheme="minorHAnsi"/>
                <w:sz w:val="20"/>
                <w:szCs w:val="20"/>
              </w:rPr>
              <w:t xml:space="preserve"> </w:t>
            </w:r>
            <w:r w:rsidR="003823B6" w:rsidRPr="00B450BE">
              <w:rPr>
                <w:rFonts w:asciiTheme="minorHAnsi" w:hAnsiTheme="minorHAnsi" w:cstheme="minorHAnsi"/>
                <w:sz w:val="20"/>
                <w:szCs w:val="20"/>
              </w:rPr>
              <w:t>accessed</w:t>
            </w:r>
            <w:r w:rsidRPr="0089294D">
              <w:rPr>
                <w:rFonts w:asciiTheme="minorHAnsi" w:hAnsiTheme="minorHAnsi" w:cstheme="minorHAnsi"/>
                <w:sz w:val="20"/>
                <w:szCs w:val="20"/>
              </w:rPr>
              <w:t xml:space="preserve"> </w:t>
            </w:r>
          </w:p>
          <w:p w:rsidR="0089294D" w:rsidRDefault="0089294D" w:rsidP="00A4105B">
            <w:pPr>
              <w:pStyle w:val="ListParagraph"/>
              <w:widowControl w:val="0"/>
              <w:numPr>
                <w:ilvl w:val="0"/>
                <w:numId w:val="10"/>
              </w:numPr>
              <w:ind w:left="390"/>
              <w:jc w:val="left"/>
              <w:rPr>
                <w:rFonts w:asciiTheme="minorHAnsi" w:hAnsiTheme="minorHAnsi" w:cstheme="minorHAnsi"/>
                <w:sz w:val="20"/>
                <w:szCs w:val="20"/>
              </w:rPr>
            </w:pPr>
            <w:r>
              <w:rPr>
                <w:rFonts w:asciiTheme="minorHAnsi" w:hAnsiTheme="minorHAnsi" w:cstheme="minorHAnsi"/>
                <w:sz w:val="20"/>
                <w:szCs w:val="20"/>
              </w:rPr>
              <w:t xml:space="preserve">Appropriate equipment and software systems for </w:t>
            </w:r>
            <w:r w:rsidR="00BF0AD3">
              <w:rPr>
                <w:rFonts w:asciiTheme="minorHAnsi" w:hAnsiTheme="minorHAnsi" w:cstheme="minorHAnsi"/>
                <w:sz w:val="20"/>
                <w:szCs w:val="20"/>
              </w:rPr>
              <w:t>border agencies</w:t>
            </w:r>
          </w:p>
          <w:p w:rsidR="00BF0AD3" w:rsidRDefault="00BF0AD3" w:rsidP="00A4105B">
            <w:pPr>
              <w:pStyle w:val="ListParagraph"/>
              <w:widowControl w:val="0"/>
              <w:numPr>
                <w:ilvl w:val="0"/>
                <w:numId w:val="10"/>
              </w:numPr>
              <w:ind w:left="390"/>
              <w:jc w:val="left"/>
              <w:rPr>
                <w:rFonts w:asciiTheme="minorHAnsi" w:hAnsiTheme="minorHAnsi" w:cstheme="minorHAnsi"/>
                <w:sz w:val="20"/>
                <w:szCs w:val="20"/>
              </w:rPr>
            </w:pPr>
            <w:r>
              <w:rPr>
                <w:rFonts w:asciiTheme="minorHAnsi" w:hAnsiTheme="minorHAnsi" w:cstheme="minorHAnsi"/>
                <w:sz w:val="20"/>
                <w:szCs w:val="20"/>
              </w:rPr>
              <w:t>Relevant training for border agencies and users</w:t>
            </w:r>
          </w:p>
          <w:p w:rsidR="00BF0AD3" w:rsidRPr="0089294D" w:rsidRDefault="00BF0AD3" w:rsidP="00A4105B">
            <w:pPr>
              <w:pStyle w:val="ListParagraph"/>
              <w:widowControl w:val="0"/>
              <w:numPr>
                <w:ilvl w:val="0"/>
                <w:numId w:val="10"/>
              </w:numPr>
              <w:ind w:left="390"/>
              <w:jc w:val="left"/>
              <w:rPr>
                <w:rFonts w:asciiTheme="minorHAnsi" w:hAnsiTheme="minorHAnsi" w:cstheme="minorHAnsi"/>
                <w:sz w:val="20"/>
                <w:szCs w:val="20"/>
              </w:rPr>
            </w:pPr>
            <w:r>
              <w:rPr>
                <w:rFonts w:asciiTheme="minorHAnsi" w:hAnsiTheme="minorHAnsi" w:cstheme="minorHAnsi"/>
                <w:sz w:val="20"/>
                <w:szCs w:val="20"/>
              </w:rPr>
              <w:t>Public awareness on information available on-line</w:t>
            </w:r>
          </w:p>
          <w:p w:rsidR="008B2759" w:rsidRPr="0090125B" w:rsidRDefault="008B2759" w:rsidP="00A4105B">
            <w:pPr>
              <w:pStyle w:val="ListParagraph"/>
              <w:widowControl w:val="0"/>
              <w:ind w:left="390"/>
              <w:jc w:val="left"/>
              <w:rPr>
                <w:rFonts w:asciiTheme="minorHAnsi" w:hAnsiTheme="minorHAnsi" w:cstheme="minorHAnsi"/>
                <w:sz w:val="20"/>
                <w:szCs w:val="20"/>
              </w:rPr>
            </w:pPr>
          </w:p>
          <w:p w:rsidR="0089294D" w:rsidRPr="0090125B" w:rsidRDefault="0089294D" w:rsidP="00A4105B">
            <w:pPr>
              <w:ind w:left="390"/>
              <w:rPr>
                <w:rFonts w:asciiTheme="minorHAnsi" w:hAnsiTheme="minorHAnsi" w:cstheme="minorHAnsi"/>
                <w:sz w:val="20"/>
                <w:szCs w:val="20"/>
              </w:rPr>
            </w:pPr>
            <w:r w:rsidRPr="0090125B">
              <w:rPr>
                <w:rFonts w:asciiTheme="minorHAnsi" w:hAnsiTheme="minorHAnsi" w:cstheme="minorHAnsi"/>
                <w:sz w:val="20"/>
                <w:szCs w:val="20"/>
              </w:rPr>
              <w:t xml:space="preserve">[More Advanced – </w:t>
            </w:r>
          </w:p>
          <w:p w:rsidR="0089294D" w:rsidRPr="0090125B" w:rsidRDefault="0089294D" w:rsidP="00A4105B">
            <w:pPr>
              <w:pStyle w:val="ListParagraph"/>
              <w:numPr>
                <w:ilvl w:val="0"/>
                <w:numId w:val="10"/>
              </w:numPr>
              <w:ind w:left="390"/>
              <w:rPr>
                <w:rFonts w:asciiTheme="minorHAnsi" w:hAnsiTheme="minorHAnsi" w:cstheme="minorHAnsi"/>
                <w:sz w:val="20"/>
                <w:szCs w:val="20"/>
              </w:rPr>
            </w:pPr>
            <w:r w:rsidRPr="0090125B">
              <w:rPr>
                <w:rFonts w:asciiTheme="minorHAnsi" w:hAnsiTheme="minorHAnsi" w:cstheme="minorHAnsi"/>
                <w:sz w:val="20"/>
                <w:szCs w:val="20"/>
              </w:rPr>
              <w:t>Develop a trade portal for dissemination of all information.</w:t>
            </w:r>
          </w:p>
          <w:p w:rsidR="0089294D" w:rsidRPr="0089294D" w:rsidRDefault="0089294D" w:rsidP="00A4105B">
            <w:pPr>
              <w:pStyle w:val="ListParagraph"/>
              <w:numPr>
                <w:ilvl w:val="0"/>
                <w:numId w:val="10"/>
              </w:numPr>
              <w:ind w:left="390"/>
              <w:rPr>
                <w:rFonts w:asciiTheme="minorHAnsi" w:hAnsiTheme="minorHAnsi" w:cstheme="minorHAnsi"/>
                <w:sz w:val="20"/>
                <w:szCs w:val="20"/>
              </w:rPr>
            </w:pPr>
            <w:r w:rsidRPr="0090125B">
              <w:rPr>
                <w:rFonts w:asciiTheme="minorHAnsi" w:hAnsiTheme="minorHAnsi" w:cstheme="minorHAnsi"/>
                <w:sz w:val="20"/>
                <w:szCs w:val="20"/>
              </w:rPr>
              <w:t>Institutional</w:t>
            </w:r>
            <w:r w:rsidRPr="0089294D">
              <w:rPr>
                <w:rFonts w:asciiTheme="minorHAnsi" w:hAnsiTheme="minorHAnsi" w:cstheme="minorHAnsi"/>
                <w:sz w:val="20"/>
                <w:szCs w:val="20"/>
              </w:rPr>
              <w:t xml:space="preserve"> capacity building</w:t>
            </w:r>
          </w:p>
          <w:p w:rsidR="0089294D" w:rsidRPr="0089294D" w:rsidRDefault="0089294D" w:rsidP="00A4105B">
            <w:pPr>
              <w:pStyle w:val="ListParagraph"/>
              <w:numPr>
                <w:ilvl w:val="0"/>
                <w:numId w:val="10"/>
              </w:numPr>
              <w:ind w:left="390"/>
              <w:rPr>
                <w:rFonts w:asciiTheme="minorHAnsi" w:hAnsiTheme="minorHAnsi" w:cstheme="minorHAnsi"/>
                <w:sz w:val="20"/>
                <w:szCs w:val="20"/>
              </w:rPr>
            </w:pPr>
            <w:r w:rsidRPr="0089294D">
              <w:rPr>
                <w:rFonts w:asciiTheme="minorHAnsi" w:hAnsiTheme="minorHAnsi" w:cstheme="minorHAnsi"/>
                <w:sz w:val="20"/>
                <w:szCs w:val="20"/>
              </w:rPr>
              <w:t>Stakeholder consultations on the potential trade portal</w:t>
            </w:r>
            <w:r w:rsidR="0090125B">
              <w:rPr>
                <w:rFonts w:asciiTheme="minorHAnsi" w:hAnsiTheme="minorHAnsi" w:cstheme="minorHAnsi"/>
                <w:sz w:val="20"/>
                <w:szCs w:val="20"/>
              </w:rPr>
              <w:t>]</w:t>
            </w:r>
          </w:p>
          <w:p w:rsidR="008B2759" w:rsidRPr="00ED7D6D" w:rsidRDefault="008B2759" w:rsidP="003F0EE4">
            <w:pPr>
              <w:jc w:val="left"/>
              <w:rPr>
                <w:sz w:val="16"/>
                <w:szCs w:val="16"/>
              </w:rPr>
            </w:pPr>
          </w:p>
        </w:tc>
      </w:tr>
      <w:tr w:rsidR="004632A9" w:rsidRPr="00ED7D6D" w:rsidTr="00A4105B">
        <w:trPr>
          <w:trHeight w:val="57"/>
        </w:trPr>
        <w:tc>
          <w:tcPr>
            <w:tcW w:w="473"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1.3</w:t>
            </w:r>
          </w:p>
        </w:tc>
        <w:tc>
          <w:tcPr>
            <w:tcW w:w="1213" w:type="pct"/>
            <w:shd w:val="clear" w:color="auto" w:fill="auto"/>
          </w:tcPr>
          <w:p w:rsidR="00282FE5" w:rsidRPr="00ED7D6D" w:rsidRDefault="00282FE5" w:rsidP="00F54EC5">
            <w:pPr>
              <w:jc w:val="left"/>
              <w:rPr>
                <w:sz w:val="16"/>
                <w:szCs w:val="16"/>
              </w:rPr>
            </w:pPr>
            <w:r w:rsidRPr="00ED7D6D">
              <w:rPr>
                <w:sz w:val="16"/>
                <w:szCs w:val="16"/>
              </w:rPr>
              <w:t xml:space="preserve">Enquiry </w:t>
            </w:r>
            <w:r>
              <w:rPr>
                <w:sz w:val="16"/>
                <w:szCs w:val="16"/>
              </w:rPr>
              <w:t>P</w:t>
            </w:r>
            <w:r w:rsidRPr="00ED7D6D">
              <w:rPr>
                <w:sz w:val="16"/>
                <w:szCs w:val="16"/>
              </w:rPr>
              <w:t>oints</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BF0AD3" w:rsidRPr="005E0CBF" w:rsidRDefault="00BF0AD3" w:rsidP="00A4105B">
            <w:pPr>
              <w:pStyle w:val="ListParagraph"/>
              <w:numPr>
                <w:ilvl w:val="0"/>
                <w:numId w:val="12"/>
              </w:numPr>
              <w:spacing w:before="240"/>
              <w:ind w:left="390"/>
              <w:jc w:val="left"/>
              <w:rPr>
                <w:rFonts w:asciiTheme="minorHAnsi" w:hAnsiTheme="minorHAnsi" w:cstheme="minorHAnsi"/>
                <w:sz w:val="20"/>
                <w:szCs w:val="20"/>
              </w:rPr>
            </w:pPr>
            <w:r w:rsidRPr="005E0CBF">
              <w:rPr>
                <w:rFonts w:asciiTheme="minorHAnsi" w:hAnsiTheme="minorHAnsi" w:cstheme="minorHAnsi"/>
                <w:sz w:val="20"/>
                <w:szCs w:val="20"/>
              </w:rPr>
              <w:t>Designating appropriate agenc</w:t>
            </w:r>
            <w:r>
              <w:rPr>
                <w:rFonts w:asciiTheme="minorHAnsi" w:hAnsiTheme="minorHAnsi" w:cstheme="minorHAnsi"/>
                <w:sz w:val="20"/>
                <w:szCs w:val="20"/>
              </w:rPr>
              <w:t>y(s)</w:t>
            </w:r>
            <w:r w:rsidRPr="005E0CBF">
              <w:rPr>
                <w:rFonts w:asciiTheme="minorHAnsi" w:hAnsiTheme="minorHAnsi" w:cstheme="minorHAnsi"/>
                <w:sz w:val="20"/>
                <w:szCs w:val="20"/>
              </w:rPr>
              <w:t xml:space="preserve"> or</w:t>
            </w:r>
            <w:r>
              <w:rPr>
                <w:rFonts w:asciiTheme="minorHAnsi" w:hAnsiTheme="minorHAnsi" w:cstheme="minorHAnsi"/>
                <w:sz w:val="20"/>
                <w:szCs w:val="20"/>
              </w:rPr>
              <w:t xml:space="preserve"> d</w:t>
            </w:r>
            <w:r w:rsidRPr="005E0CBF">
              <w:rPr>
                <w:rFonts w:asciiTheme="minorHAnsi" w:hAnsiTheme="minorHAnsi" w:cstheme="minorHAnsi"/>
                <w:sz w:val="20"/>
                <w:szCs w:val="20"/>
              </w:rPr>
              <w:t>epartment</w:t>
            </w:r>
            <w:r>
              <w:rPr>
                <w:rFonts w:asciiTheme="minorHAnsi" w:hAnsiTheme="minorHAnsi" w:cstheme="minorHAnsi"/>
                <w:sz w:val="20"/>
                <w:szCs w:val="20"/>
              </w:rPr>
              <w:t>(</w:t>
            </w:r>
            <w:r w:rsidRPr="005E0CBF">
              <w:rPr>
                <w:rFonts w:asciiTheme="minorHAnsi" w:hAnsiTheme="minorHAnsi" w:cstheme="minorHAnsi"/>
                <w:sz w:val="20"/>
                <w:szCs w:val="20"/>
              </w:rPr>
              <w:t>s</w:t>
            </w:r>
            <w:r>
              <w:rPr>
                <w:rFonts w:asciiTheme="minorHAnsi" w:hAnsiTheme="minorHAnsi" w:cstheme="minorHAnsi"/>
                <w:sz w:val="20"/>
                <w:szCs w:val="20"/>
              </w:rPr>
              <w:t>)</w:t>
            </w:r>
          </w:p>
          <w:p w:rsidR="00BF0AD3" w:rsidRPr="00BF0AD3" w:rsidRDefault="00BF0AD3" w:rsidP="00A4105B">
            <w:pPr>
              <w:pStyle w:val="ListParagraph"/>
              <w:numPr>
                <w:ilvl w:val="0"/>
                <w:numId w:val="12"/>
              </w:numPr>
              <w:ind w:left="390"/>
              <w:jc w:val="left"/>
              <w:rPr>
                <w:rFonts w:asciiTheme="minorHAnsi" w:hAnsiTheme="minorHAnsi" w:cstheme="minorHAnsi"/>
                <w:sz w:val="20"/>
                <w:szCs w:val="20"/>
                <w:lang w:eastAsia="en-GB"/>
              </w:rPr>
            </w:pPr>
            <w:r w:rsidRPr="00BF0AD3">
              <w:rPr>
                <w:rFonts w:asciiTheme="minorHAnsi" w:hAnsiTheme="minorHAnsi" w:cstheme="minorHAnsi"/>
                <w:sz w:val="20"/>
                <w:szCs w:val="20"/>
                <w:lang w:eastAsia="en-GB"/>
              </w:rPr>
              <w:t>Train staff (including cross-training) in core competencies</w:t>
            </w:r>
          </w:p>
          <w:p w:rsidR="00BF0AD3" w:rsidRDefault="00BF0AD3" w:rsidP="00A4105B">
            <w:pPr>
              <w:pStyle w:val="ListParagraph"/>
              <w:numPr>
                <w:ilvl w:val="0"/>
                <w:numId w:val="12"/>
              </w:numPr>
              <w:ind w:left="390"/>
              <w:jc w:val="left"/>
              <w:rPr>
                <w:rFonts w:asciiTheme="minorHAnsi" w:hAnsiTheme="minorHAnsi" w:cstheme="minorHAnsi"/>
                <w:sz w:val="20"/>
                <w:szCs w:val="20"/>
              </w:rPr>
            </w:pPr>
            <w:r w:rsidRPr="005E0CBF">
              <w:rPr>
                <w:rFonts w:asciiTheme="minorHAnsi" w:hAnsiTheme="minorHAnsi" w:cstheme="minorHAnsi"/>
                <w:sz w:val="20"/>
                <w:szCs w:val="20"/>
              </w:rPr>
              <w:t>Training of personnel on service</w:t>
            </w:r>
            <w:r>
              <w:rPr>
                <w:rFonts w:asciiTheme="minorHAnsi" w:hAnsiTheme="minorHAnsi" w:cstheme="minorHAnsi"/>
                <w:sz w:val="20"/>
                <w:szCs w:val="20"/>
              </w:rPr>
              <w:t xml:space="preserve"> </w:t>
            </w:r>
            <w:r w:rsidRPr="005E0CBF">
              <w:rPr>
                <w:rFonts w:asciiTheme="minorHAnsi" w:hAnsiTheme="minorHAnsi" w:cstheme="minorHAnsi"/>
                <w:sz w:val="20"/>
                <w:szCs w:val="20"/>
              </w:rPr>
              <w:t>delivery</w:t>
            </w:r>
          </w:p>
          <w:p w:rsidR="003823B6" w:rsidRDefault="00BF0AD3" w:rsidP="00A4105B">
            <w:pPr>
              <w:pStyle w:val="ListParagraph"/>
              <w:numPr>
                <w:ilvl w:val="0"/>
                <w:numId w:val="12"/>
              </w:numPr>
              <w:ind w:left="390"/>
              <w:jc w:val="left"/>
              <w:rPr>
                <w:rFonts w:asciiTheme="minorHAnsi" w:hAnsiTheme="minorHAnsi" w:cstheme="minorHAnsi"/>
                <w:sz w:val="20"/>
                <w:szCs w:val="20"/>
              </w:rPr>
            </w:pPr>
            <w:r w:rsidRPr="000E6A82">
              <w:rPr>
                <w:rFonts w:asciiTheme="minorHAnsi" w:hAnsiTheme="minorHAnsi" w:cstheme="minorHAnsi"/>
                <w:sz w:val="20"/>
                <w:szCs w:val="20"/>
              </w:rPr>
              <w:t>Train staff in the management of an Enquiry Poin</w:t>
            </w:r>
            <w:r w:rsidR="003823B6">
              <w:rPr>
                <w:rFonts w:asciiTheme="minorHAnsi" w:hAnsiTheme="minorHAnsi" w:cstheme="minorHAnsi"/>
                <w:sz w:val="20"/>
                <w:szCs w:val="20"/>
              </w:rPr>
              <w:t>t</w:t>
            </w:r>
          </w:p>
          <w:p w:rsidR="003823B6" w:rsidRPr="005E0CBF" w:rsidRDefault="003823B6" w:rsidP="00A4105B">
            <w:pPr>
              <w:pStyle w:val="ListParagraph"/>
              <w:numPr>
                <w:ilvl w:val="0"/>
                <w:numId w:val="12"/>
              </w:numPr>
              <w:ind w:left="390"/>
              <w:jc w:val="left"/>
              <w:rPr>
                <w:rFonts w:asciiTheme="minorHAnsi" w:hAnsiTheme="minorHAnsi" w:cstheme="minorHAnsi"/>
                <w:sz w:val="20"/>
                <w:szCs w:val="20"/>
              </w:rPr>
            </w:pPr>
            <w:r w:rsidRPr="005E0CBF">
              <w:rPr>
                <w:rFonts w:asciiTheme="minorHAnsi" w:hAnsiTheme="minorHAnsi" w:cstheme="minorHAnsi"/>
                <w:sz w:val="20"/>
                <w:szCs w:val="20"/>
              </w:rPr>
              <w:t>Establishing standards and procedures</w:t>
            </w:r>
            <w:r>
              <w:rPr>
                <w:rFonts w:asciiTheme="minorHAnsi" w:hAnsiTheme="minorHAnsi" w:cstheme="minorHAnsi"/>
                <w:sz w:val="20"/>
                <w:szCs w:val="20"/>
              </w:rPr>
              <w:t xml:space="preserve"> </w:t>
            </w:r>
            <w:r w:rsidRPr="005E0CBF">
              <w:rPr>
                <w:rFonts w:asciiTheme="minorHAnsi" w:hAnsiTheme="minorHAnsi" w:cstheme="minorHAnsi"/>
                <w:sz w:val="20"/>
                <w:szCs w:val="20"/>
              </w:rPr>
              <w:t>of quality control including fixed</w:t>
            </w:r>
            <w:r>
              <w:rPr>
                <w:rFonts w:asciiTheme="minorHAnsi" w:hAnsiTheme="minorHAnsi" w:cstheme="minorHAnsi"/>
                <w:sz w:val="20"/>
                <w:szCs w:val="20"/>
              </w:rPr>
              <w:t xml:space="preserve"> </w:t>
            </w:r>
            <w:r w:rsidRPr="005E0CBF">
              <w:rPr>
                <w:rFonts w:asciiTheme="minorHAnsi" w:hAnsiTheme="minorHAnsi" w:cstheme="minorHAnsi"/>
                <w:sz w:val="20"/>
                <w:szCs w:val="20"/>
              </w:rPr>
              <w:t>timelines</w:t>
            </w:r>
          </w:p>
          <w:p w:rsidR="00BF0AD3" w:rsidRPr="00A21C09" w:rsidRDefault="00BF0AD3" w:rsidP="00A4105B">
            <w:pPr>
              <w:pStyle w:val="ListParagraph"/>
              <w:numPr>
                <w:ilvl w:val="0"/>
                <w:numId w:val="12"/>
              </w:numPr>
              <w:ind w:left="390"/>
              <w:rPr>
                <w:rFonts w:asciiTheme="minorHAnsi" w:hAnsiTheme="minorHAnsi" w:cstheme="minorHAnsi"/>
                <w:sz w:val="20"/>
                <w:szCs w:val="20"/>
              </w:rPr>
            </w:pPr>
            <w:r w:rsidRPr="00A21C09">
              <w:rPr>
                <w:rFonts w:asciiTheme="minorHAnsi" w:hAnsiTheme="minorHAnsi" w:cstheme="minorHAnsi"/>
                <w:sz w:val="20"/>
                <w:szCs w:val="20"/>
              </w:rPr>
              <w:t>Setting up guidelines to cover the entire</w:t>
            </w:r>
            <w:r>
              <w:rPr>
                <w:rFonts w:asciiTheme="minorHAnsi" w:hAnsiTheme="minorHAnsi" w:cstheme="minorHAnsi"/>
                <w:sz w:val="20"/>
                <w:szCs w:val="20"/>
              </w:rPr>
              <w:t xml:space="preserve"> </w:t>
            </w:r>
            <w:r w:rsidRPr="00A21C09">
              <w:rPr>
                <w:rFonts w:asciiTheme="minorHAnsi" w:hAnsiTheme="minorHAnsi" w:cstheme="minorHAnsi"/>
                <w:sz w:val="20"/>
                <w:szCs w:val="20"/>
              </w:rPr>
              <w:t>procedure (from receipt of request to the</w:t>
            </w:r>
            <w:r>
              <w:rPr>
                <w:rFonts w:asciiTheme="minorHAnsi" w:hAnsiTheme="minorHAnsi" w:cstheme="minorHAnsi"/>
                <w:sz w:val="20"/>
                <w:szCs w:val="20"/>
              </w:rPr>
              <w:t xml:space="preserve"> </w:t>
            </w:r>
            <w:r w:rsidRPr="00A21C09">
              <w:rPr>
                <w:rFonts w:asciiTheme="minorHAnsi" w:hAnsiTheme="minorHAnsi" w:cstheme="minorHAnsi"/>
                <w:sz w:val="20"/>
                <w:szCs w:val="20"/>
              </w:rPr>
              <w:t>dispatching of t</w:t>
            </w:r>
            <w:r>
              <w:rPr>
                <w:rFonts w:asciiTheme="minorHAnsi" w:hAnsiTheme="minorHAnsi" w:cstheme="minorHAnsi"/>
                <w:sz w:val="20"/>
                <w:szCs w:val="20"/>
              </w:rPr>
              <w:t xml:space="preserve">he </w:t>
            </w:r>
            <w:r w:rsidRPr="00A21C09">
              <w:rPr>
                <w:rFonts w:asciiTheme="minorHAnsi" w:hAnsiTheme="minorHAnsi" w:cstheme="minorHAnsi"/>
                <w:sz w:val="20"/>
                <w:szCs w:val="20"/>
              </w:rPr>
              <w:t>responses to the</w:t>
            </w:r>
            <w:r>
              <w:rPr>
                <w:rFonts w:asciiTheme="minorHAnsi" w:hAnsiTheme="minorHAnsi" w:cstheme="minorHAnsi"/>
                <w:sz w:val="20"/>
                <w:szCs w:val="20"/>
              </w:rPr>
              <w:t xml:space="preserve"> </w:t>
            </w:r>
            <w:r w:rsidRPr="00A21C09">
              <w:rPr>
                <w:rFonts w:asciiTheme="minorHAnsi" w:hAnsiTheme="minorHAnsi" w:cstheme="minorHAnsi"/>
                <w:sz w:val="20"/>
                <w:szCs w:val="20"/>
              </w:rPr>
              <w:t>requesting party).</w:t>
            </w:r>
          </w:p>
          <w:p w:rsidR="00BF0AD3" w:rsidRPr="00A21C09" w:rsidRDefault="00BF0AD3" w:rsidP="00A4105B">
            <w:pPr>
              <w:pStyle w:val="ListParagraph"/>
              <w:numPr>
                <w:ilvl w:val="0"/>
                <w:numId w:val="12"/>
              </w:numPr>
              <w:ind w:left="390"/>
              <w:rPr>
                <w:rFonts w:asciiTheme="minorHAnsi" w:hAnsiTheme="minorHAnsi" w:cstheme="minorHAnsi"/>
                <w:sz w:val="20"/>
                <w:szCs w:val="20"/>
              </w:rPr>
            </w:pPr>
            <w:r w:rsidRPr="00A21C09">
              <w:rPr>
                <w:rFonts w:asciiTheme="minorHAnsi" w:hAnsiTheme="minorHAnsi" w:cstheme="minorHAnsi"/>
                <w:sz w:val="20"/>
                <w:szCs w:val="20"/>
              </w:rPr>
              <w:t>Development and use of communication</w:t>
            </w:r>
            <w:r>
              <w:rPr>
                <w:rFonts w:asciiTheme="minorHAnsi" w:hAnsiTheme="minorHAnsi" w:cstheme="minorHAnsi"/>
                <w:sz w:val="20"/>
                <w:szCs w:val="20"/>
              </w:rPr>
              <w:t xml:space="preserve"> </w:t>
            </w:r>
            <w:r w:rsidRPr="00A21C09">
              <w:rPr>
                <w:rFonts w:asciiTheme="minorHAnsi" w:hAnsiTheme="minorHAnsi" w:cstheme="minorHAnsi"/>
                <w:sz w:val="20"/>
                <w:szCs w:val="20"/>
              </w:rPr>
              <w:t>templates.</w:t>
            </w:r>
          </w:p>
          <w:p w:rsidR="00BF0AD3" w:rsidRPr="00A21C09" w:rsidRDefault="00BF0AD3" w:rsidP="00A4105B">
            <w:pPr>
              <w:pStyle w:val="ListParagraph"/>
              <w:numPr>
                <w:ilvl w:val="0"/>
                <w:numId w:val="12"/>
              </w:numPr>
              <w:ind w:left="390"/>
              <w:rPr>
                <w:rFonts w:asciiTheme="minorHAnsi" w:hAnsiTheme="minorHAnsi" w:cstheme="minorHAnsi"/>
                <w:sz w:val="20"/>
                <w:szCs w:val="20"/>
              </w:rPr>
            </w:pPr>
            <w:r w:rsidRPr="00A21C09">
              <w:rPr>
                <w:rFonts w:asciiTheme="minorHAnsi" w:hAnsiTheme="minorHAnsi" w:cstheme="minorHAnsi"/>
                <w:sz w:val="20"/>
                <w:szCs w:val="20"/>
              </w:rPr>
              <w:t>Establishing standards and procedures of</w:t>
            </w:r>
            <w:r>
              <w:rPr>
                <w:rFonts w:asciiTheme="minorHAnsi" w:hAnsiTheme="minorHAnsi" w:cstheme="minorHAnsi"/>
                <w:sz w:val="20"/>
                <w:szCs w:val="20"/>
              </w:rPr>
              <w:t xml:space="preserve"> </w:t>
            </w:r>
            <w:r w:rsidRPr="00A21C09">
              <w:rPr>
                <w:rFonts w:asciiTheme="minorHAnsi" w:hAnsiTheme="minorHAnsi" w:cstheme="minorHAnsi"/>
                <w:sz w:val="20"/>
                <w:szCs w:val="20"/>
              </w:rPr>
              <w:t>quality control, including fixed timelines for</w:t>
            </w:r>
            <w:r>
              <w:rPr>
                <w:rFonts w:asciiTheme="minorHAnsi" w:hAnsiTheme="minorHAnsi" w:cstheme="minorHAnsi"/>
                <w:sz w:val="20"/>
                <w:szCs w:val="20"/>
              </w:rPr>
              <w:t xml:space="preserve"> </w:t>
            </w:r>
            <w:r w:rsidRPr="00A21C09">
              <w:rPr>
                <w:rFonts w:asciiTheme="minorHAnsi" w:hAnsiTheme="minorHAnsi" w:cstheme="minorHAnsi"/>
                <w:sz w:val="20"/>
                <w:szCs w:val="20"/>
              </w:rPr>
              <w:t>answers</w:t>
            </w:r>
            <w:r>
              <w:rPr>
                <w:rFonts w:asciiTheme="minorHAnsi" w:hAnsiTheme="minorHAnsi" w:cstheme="minorHAnsi"/>
                <w:sz w:val="20"/>
                <w:szCs w:val="20"/>
              </w:rPr>
              <w:t>.</w:t>
            </w:r>
          </w:p>
          <w:p w:rsidR="00BF0AD3" w:rsidRDefault="00BF0AD3" w:rsidP="00A4105B">
            <w:pPr>
              <w:pStyle w:val="ListParagraph"/>
              <w:numPr>
                <w:ilvl w:val="0"/>
                <w:numId w:val="12"/>
              </w:numPr>
              <w:ind w:left="390"/>
              <w:jc w:val="left"/>
              <w:rPr>
                <w:rFonts w:asciiTheme="minorHAnsi" w:hAnsiTheme="minorHAnsi" w:cstheme="minorHAnsi"/>
                <w:sz w:val="20"/>
                <w:szCs w:val="20"/>
                <w:lang w:eastAsia="en-GB"/>
              </w:rPr>
            </w:pPr>
            <w:r w:rsidRPr="009C1240">
              <w:rPr>
                <w:rFonts w:asciiTheme="minorHAnsi" w:hAnsiTheme="minorHAnsi" w:cstheme="minorHAnsi"/>
                <w:sz w:val="20"/>
                <w:szCs w:val="20"/>
                <w:lang w:eastAsia="en-GB"/>
              </w:rPr>
              <w:t>Acquisition of ICT and other equipment</w:t>
            </w:r>
          </w:p>
          <w:p w:rsidR="008B2759" w:rsidRPr="00ED7D6D" w:rsidRDefault="008B2759" w:rsidP="00126D68">
            <w:pPr>
              <w:jc w:val="left"/>
              <w:rPr>
                <w:sz w:val="16"/>
                <w:szCs w:val="16"/>
              </w:rPr>
            </w:pP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1.4</w:t>
            </w:r>
          </w:p>
        </w:tc>
        <w:tc>
          <w:tcPr>
            <w:tcW w:w="1213" w:type="pct"/>
            <w:shd w:val="clear" w:color="auto" w:fill="auto"/>
          </w:tcPr>
          <w:p w:rsidR="00282FE5" w:rsidRPr="00ED7D6D" w:rsidRDefault="00282FE5" w:rsidP="00555429">
            <w:pPr>
              <w:jc w:val="left"/>
              <w:rPr>
                <w:sz w:val="16"/>
                <w:szCs w:val="16"/>
              </w:rPr>
            </w:pPr>
            <w:r w:rsidRPr="00ED7D6D">
              <w:rPr>
                <w:sz w:val="16"/>
                <w:szCs w:val="16"/>
              </w:rPr>
              <w:t>Notification</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Default="008B2759" w:rsidP="008B2759">
            <w:pPr>
              <w:jc w:val="left"/>
              <w:rPr>
                <w:sz w:val="16"/>
                <w:szCs w:val="16"/>
              </w:rPr>
            </w:pPr>
          </w:p>
          <w:p w:rsidR="003823B6" w:rsidRPr="0090125B" w:rsidRDefault="003823B6" w:rsidP="00A4105B">
            <w:pPr>
              <w:pStyle w:val="ListParagraph"/>
              <w:numPr>
                <w:ilvl w:val="0"/>
                <w:numId w:val="48"/>
              </w:numPr>
              <w:ind w:left="300"/>
              <w:jc w:val="left"/>
              <w:rPr>
                <w:rFonts w:asciiTheme="minorHAnsi" w:hAnsiTheme="minorHAnsi" w:cstheme="minorHAnsi"/>
                <w:sz w:val="20"/>
                <w:szCs w:val="20"/>
              </w:rPr>
            </w:pPr>
            <w:r w:rsidRPr="0090125B">
              <w:rPr>
                <w:rFonts w:asciiTheme="minorHAnsi" w:hAnsiTheme="minorHAnsi" w:cstheme="minorHAnsi"/>
                <w:sz w:val="20"/>
                <w:szCs w:val="20"/>
              </w:rPr>
              <w:t>Assistance and support for trainings and capacity building for the preparation of notifications in accordance with the WTO rules.</w:t>
            </w:r>
          </w:p>
          <w:p w:rsidR="003823B6" w:rsidRPr="00B67D67" w:rsidRDefault="003823B6" w:rsidP="00A4105B">
            <w:pPr>
              <w:pStyle w:val="ListParagraph"/>
              <w:numPr>
                <w:ilvl w:val="0"/>
                <w:numId w:val="13"/>
              </w:numPr>
              <w:ind w:left="300"/>
              <w:jc w:val="left"/>
              <w:rPr>
                <w:rFonts w:asciiTheme="minorHAnsi" w:hAnsiTheme="minorHAnsi" w:cstheme="minorHAnsi"/>
                <w:sz w:val="20"/>
                <w:szCs w:val="20"/>
              </w:rPr>
            </w:pPr>
            <w:r w:rsidRPr="00B67D67">
              <w:rPr>
                <w:rFonts w:asciiTheme="minorHAnsi" w:hAnsiTheme="minorHAnsi" w:cstheme="minorHAnsi"/>
                <w:sz w:val="20"/>
                <w:szCs w:val="20"/>
              </w:rPr>
              <w:t>Conduct</w:t>
            </w:r>
            <w:r>
              <w:rPr>
                <w:rFonts w:asciiTheme="minorHAnsi" w:hAnsiTheme="minorHAnsi" w:cstheme="minorHAnsi"/>
                <w:sz w:val="20"/>
                <w:szCs w:val="20"/>
              </w:rPr>
              <w:t xml:space="preserve"> </w:t>
            </w:r>
            <w:r w:rsidRPr="00B67D67">
              <w:rPr>
                <w:rFonts w:asciiTheme="minorHAnsi" w:hAnsiTheme="minorHAnsi" w:cstheme="minorHAnsi"/>
                <w:sz w:val="20"/>
                <w:szCs w:val="20"/>
              </w:rPr>
              <w:t>awareness sessions</w:t>
            </w:r>
            <w:r w:rsidR="0090125B">
              <w:rPr>
                <w:rFonts w:asciiTheme="minorHAnsi" w:hAnsiTheme="minorHAnsi" w:cstheme="minorHAnsi"/>
                <w:sz w:val="20"/>
                <w:szCs w:val="20"/>
              </w:rPr>
              <w:t xml:space="preserve"> for all relevant border agencies </w:t>
            </w:r>
            <w:r w:rsidRPr="00B67D67">
              <w:rPr>
                <w:rFonts w:asciiTheme="minorHAnsi" w:hAnsiTheme="minorHAnsi" w:cstheme="minorHAnsi"/>
                <w:sz w:val="20"/>
                <w:szCs w:val="20"/>
              </w:rPr>
              <w:t>on procedures for</w:t>
            </w:r>
            <w:r>
              <w:rPr>
                <w:rFonts w:asciiTheme="minorHAnsi" w:hAnsiTheme="minorHAnsi" w:cstheme="minorHAnsi"/>
                <w:sz w:val="20"/>
                <w:szCs w:val="20"/>
              </w:rPr>
              <w:t xml:space="preserve"> </w:t>
            </w:r>
            <w:r w:rsidRPr="00B67D67">
              <w:rPr>
                <w:rFonts w:asciiTheme="minorHAnsi" w:hAnsiTheme="minorHAnsi" w:cstheme="minorHAnsi"/>
                <w:sz w:val="20"/>
                <w:szCs w:val="20"/>
              </w:rPr>
              <w:t>notifications and information to be notified</w:t>
            </w:r>
            <w:r>
              <w:rPr>
                <w:rFonts w:asciiTheme="minorHAnsi" w:hAnsiTheme="minorHAnsi" w:cstheme="minorHAnsi"/>
                <w:sz w:val="20"/>
                <w:szCs w:val="20"/>
              </w:rPr>
              <w:t xml:space="preserve">. </w:t>
            </w:r>
          </w:p>
          <w:p w:rsidR="008B2759" w:rsidRDefault="008B2759" w:rsidP="008B2759">
            <w:pPr>
              <w:jc w:val="left"/>
              <w:rPr>
                <w:sz w:val="16"/>
                <w:szCs w:val="16"/>
              </w:rPr>
            </w:pPr>
          </w:p>
          <w:p w:rsidR="00282FE5" w:rsidRPr="00ED7D6D" w:rsidRDefault="00282FE5" w:rsidP="003F0EE4">
            <w:pPr>
              <w:jc w:val="left"/>
              <w:rPr>
                <w:sz w:val="16"/>
                <w:szCs w:val="16"/>
              </w:rPr>
            </w:pPr>
          </w:p>
        </w:tc>
      </w:tr>
      <w:tr w:rsidR="00282FE5" w:rsidRPr="00ED7D6D" w:rsidTr="00555429">
        <w:tc>
          <w:tcPr>
            <w:tcW w:w="5000" w:type="pct"/>
            <w:gridSpan w:val="6"/>
            <w:shd w:val="clear" w:color="auto" w:fill="auto"/>
          </w:tcPr>
          <w:p w:rsidR="00282FE5" w:rsidRPr="00ED7D6D" w:rsidRDefault="00282FE5" w:rsidP="00842F4D">
            <w:pPr>
              <w:jc w:val="left"/>
              <w:rPr>
                <w:b/>
                <w:sz w:val="16"/>
                <w:szCs w:val="16"/>
              </w:rPr>
            </w:pPr>
            <w:r w:rsidRPr="00ED7D6D">
              <w:rPr>
                <w:b/>
                <w:sz w:val="16"/>
                <w:szCs w:val="16"/>
              </w:rPr>
              <w:t>Article 2</w:t>
            </w:r>
            <w:r>
              <w:rPr>
                <w:b/>
                <w:sz w:val="16"/>
                <w:szCs w:val="16"/>
              </w:rPr>
              <w:tab/>
            </w:r>
            <w:r w:rsidRPr="00ED7D6D">
              <w:rPr>
                <w:b/>
                <w:sz w:val="16"/>
                <w:szCs w:val="16"/>
                <w:lang w:eastAsia="en-GB"/>
              </w:rPr>
              <w:t>Opportunity</w:t>
            </w:r>
            <w:r w:rsidRPr="00ED7D6D">
              <w:rPr>
                <w:b/>
                <w:sz w:val="16"/>
                <w:szCs w:val="16"/>
              </w:rPr>
              <w:t xml:space="preserve"> to Comment, Information before Entry into Force and Consultations</w:t>
            </w:r>
            <w:r>
              <w:rPr>
                <w:b/>
                <w:sz w:val="16"/>
                <w:szCs w:val="16"/>
              </w:rPr>
              <w:t xml:space="preserve"> </w:t>
            </w: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2.1</w:t>
            </w:r>
          </w:p>
        </w:tc>
        <w:tc>
          <w:tcPr>
            <w:tcW w:w="1213" w:type="pct"/>
            <w:shd w:val="clear" w:color="auto" w:fill="auto"/>
          </w:tcPr>
          <w:p w:rsidR="00282FE5" w:rsidRPr="00ED7D6D" w:rsidRDefault="00282FE5" w:rsidP="00555429">
            <w:pPr>
              <w:jc w:val="left"/>
              <w:rPr>
                <w:sz w:val="16"/>
                <w:szCs w:val="16"/>
              </w:rPr>
            </w:pPr>
            <w:r w:rsidRPr="00ED7D6D">
              <w:rPr>
                <w:sz w:val="16"/>
                <w:szCs w:val="16"/>
              </w:rPr>
              <w:t>Opportunity to Comment and Information Before Entry into Force</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Default="008B2759" w:rsidP="008B2759">
            <w:pPr>
              <w:jc w:val="left"/>
              <w:rPr>
                <w:sz w:val="16"/>
                <w:szCs w:val="16"/>
              </w:rPr>
            </w:pPr>
          </w:p>
          <w:p w:rsidR="000908C8" w:rsidRPr="00363AC0" w:rsidRDefault="000908C8" w:rsidP="00A4105B">
            <w:pPr>
              <w:pStyle w:val="ListParagraph"/>
              <w:numPr>
                <w:ilvl w:val="0"/>
                <w:numId w:val="14"/>
              </w:numPr>
              <w:ind w:left="390"/>
              <w:jc w:val="left"/>
              <w:rPr>
                <w:rFonts w:asciiTheme="minorHAnsi" w:hAnsiTheme="minorHAnsi" w:cstheme="minorHAnsi"/>
                <w:sz w:val="20"/>
                <w:szCs w:val="20"/>
              </w:rPr>
            </w:pPr>
            <w:r w:rsidRPr="00363AC0">
              <w:rPr>
                <w:rFonts w:asciiTheme="minorHAnsi" w:hAnsiTheme="minorHAnsi" w:cstheme="minorHAnsi"/>
                <w:sz w:val="20"/>
                <w:szCs w:val="20"/>
              </w:rPr>
              <w:t xml:space="preserve">Provide links through </w:t>
            </w:r>
            <w:r>
              <w:rPr>
                <w:rFonts w:asciiTheme="minorHAnsi" w:hAnsiTheme="minorHAnsi" w:cstheme="minorHAnsi"/>
                <w:sz w:val="20"/>
                <w:szCs w:val="20"/>
              </w:rPr>
              <w:t>relevant</w:t>
            </w:r>
            <w:r w:rsidRPr="00363AC0">
              <w:rPr>
                <w:rFonts w:asciiTheme="minorHAnsi" w:hAnsiTheme="minorHAnsi" w:cstheme="minorHAnsi"/>
                <w:sz w:val="20"/>
                <w:szCs w:val="20"/>
              </w:rPr>
              <w:t xml:space="preserve"> websites where all traders can have access to proposed changes to laws and regulations</w:t>
            </w:r>
          </w:p>
          <w:p w:rsidR="003823B6" w:rsidRPr="004E0732" w:rsidRDefault="003823B6" w:rsidP="00A4105B">
            <w:pPr>
              <w:pStyle w:val="ListParagraph"/>
              <w:numPr>
                <w:ilvl w:val="0"/>
                <w:numId w:val="14"/>
              </w:numPr>
              <w:autoSpaceDE w:val="0"/>
              <w:autoSpaceDN w:val="0"/>
              <w:adjustRightInd w:val="0"/>
              <w:ind w:left="390"/>
              <w:rPr>
                <w:rFonts w:asciiTheme="minorHAnsi" w:eastAsiaTheme="minorHAnsi" w:hAnsiTheme="minorHAnsi" w:cstheme="minorHAnsi"/>
                <w:sz w:val="20"/>
                <w:szCs w:val="20"/>
              </w:rPr>
            </w:pPr>
            <w:r w:rsidRPr="004E0732">
              <w:rPr>
                <w:rFonts w:asciiTheme="minorHAnsi" w:eastAsiaTheme="minorHAnsi" w:hAnsiTheme="minorHAnsi" w:cstheme="minorHAnsi"/>
                <w:sz w:val="20"/>
                <w:szCs w:val="20"/>
              </w:rPr>
              <w:t xml:space="preserve">Provision of an expert to conduct a diagnosis of the existing regulations </w:t>
            </w:r>
          </w:p>
          <w:p w:rsidR="003823B6" w:rsidRPr="004E0732" w:rsidRDefault="003823B6" w:rsidP="00A4105B">
            <w:pPr>
              <w:pStyle w:val="ListParagraph"/>
              <w:numPr>
                <w:ilvl w:val="0"/>
                <w:numId w:val="14"/>
              </w:numPr>
              <w:autoSpaceDE w:val="0"/>
              <w:autoSpaceDN w:val="0"/>
              <w:adjustRightInd w:val="0"/>
              <w:ind w:left="390"/>
              <w:rPr>
                <w:rFonts w:asciiTheme="minorHAnsi" w:eastAsiaTheme="minorHAnsi" w:hAnsiTheme="minorHAnsi" w:cstheme="minorHAnsi"/>
                <w:sz w:val="20"/>
                <w:szCs w:val="20"/>
              </w:rPr>
            </w:pPr>
            <w:r w:rsidRPr="004E0732">
              <w:rPr>
                <w:rFonts w:asciiTheme="minorHAnsi" w:eastAsiaTheme="minorHAnsi" w:hAnsiTheme="minorHAnsi" w:cstheme="minorHAnsi"/>
                <w:sz w:val="20"/>
                <w:szCs w:val="20"/>
              </w:rPr>
              <w:t>Preparation of regulations to enable implementation of this provision</w:t>
            </w:r>
          </w:p>
          <w:p w:rsidR="003823B6" w:rsidRDefault="003823B6" w:rsidP="00A4105B">
            <w:pPr>
              <w:pStyle w:val="ListParagraph"/>
              <w:numPr>
                <w:ilvl w:val="0"/>
                <w:numId w:val="14"/>
              </w:numPr>
              <w:autoSpaceDE w:val="0"/>
              <w:autoSpaceDN w:val="0"/>
              <w:adjustRightInd w:val="0"/>
              <w:ind w:left="390"/>
              <w:rPr>
                <w:rFonts w:asciiTheme="minorHAnsi" w:eastAsiaTheme="minorHAnsi" w:hAnsiTheme="minorHAnsi" w:cstheme="minorHAnsi"/>
                <w:sz w:val="20"/>
                <w:szCs w:val="20"/>
              </w:rPr>
            </w:pPr>
            <w:r w:rsidRPr="004E0732">
              <w:rPr>
                <w:rFonts w:asciiTheme="minorHAnsi" w:eastAsiaTheme="minorHAnsi" w:hAnsiTheme="minorHAnsi" w:cstheme="minorHAnsi"/>
                <w:sz w:val="20"/>
                <w:szCs w:val="20"/>
              </w:rPr>
              <w:t>Preparation of implementation procedures for all the agencies involved</w:t>
            </w:r>
            <w:r w:rsidR="00A34FC1">
              <w:rPr>
                <w:rFonts w:asciiTheme="minorHAnsi" w:eastAsiaTheme="minorHAnsi" w:hAnsiTheme="minorHAnsi" w:cstheme="minorHAnsi"/>
                <w:sz w:val="20"/>
                <w:szCs w:val="20"/>
              </w:rPr>
              <w:t xml:space="preserve"> including </w:t>
            </w:r>
            <w:r w:rsidR="00D943C2">
              <w:rPr>
                <w:rFonts w:asciiTheme="minorHAnsi" w:eastAsiaTheme="minorHAnsi" w:hAnsiTheme="minorHAnsi" w:cstheme="minorHAnsi"/>
                <w:sz w:val="20"/>
                <w:szCs w:val="20"/>
              </w:rPr>
              <w:t xml:space="preserve">how proposed law/rule will be published/made available, </w:t>
            </w:r>
            <w:r w:rsidR="00A34FC1">
              <w:rPr>
                <w:rFonts w:asciiTheme="minorHAnsi" w:eastAsiaTheme="minorHAnsi" w:hAnsiTheme="minorHAnsi" w:cstheme="minorHAnsi"/>
                <w:sz w:val="20"/>
                <w:szCs w:val="20"/>
              </w:rPr>
              <w:t>assessment of comments received</w:t>
            </w:r>
            <w:r w:rsidR="00D943C2">
              <w:rPr>
                <w:rFonts w:asciiTheme="minorHAnsi" w:eastAsiaTheme="minorHAnsi" w:hAnsiTheme="minorHAnsi" w:cstheme="minorHAnsi"/>
                <w:sz w:val="20"/>
                <w:szCs w:val="20"/>
              </w:rPr>
              <w:t>, public access to comments, required adjustments to the proposal, etc.</w:t>
            </w:r>
          </w:p>
          <w:p w:rsidR="003823B6" w:rsidRPr="004E0732" w:rsidRDefault="003823B6" w:rsidP="00A4105B">
            <w:pPr>
              <w:pStyle w:val="ListParagraph"/>
              <w:numPr>
                <w:ilvl w:val="0"/>
                <w:numId w:val="14"/>
              </w:numPr>
              <w:autoSpaceDE w:val="0"/>
              <w:autoSpaceDN w:val="0"/>
              <w:adjustRightInd w:val="0"/>
              <w:ind w:left="390"/>
              <w:rPr>
                <w:rFonts w:asciiTheme="minorHAnsi" w:eastAsiaTheme="minorHAnsi" w:hAnsiTheme="minorHAnsi" w:cstheme="minorHAnsi"/>
                <w:sz w:val="20"/>
                <w:szCs w:val="20"/>
              </w:rPr>
            </w:pPr>
            <w:r w:rsidRPr="004E0732">
              <w:rPr>
                <w:rFonts w:asciiTheme="minorHAnsi" w:eastAsiaTheme="minorHAnsi" w:hAnsiTheme="minorHAnsi" w:cstheme="minorHAnsi"/>
                <w:sz w:val="20"/>
                <w:szCs w:val="20"/>
              </w:rPr>
              <w:t xml:space="preserve">Sharing and dissemination of these new provisions </w:t>
            </w:r>
          </w:p>
          <w:p w:rsidR="003823B6" w:rsidRDefault="003823B6" w:rsidP="00A4105B">
            <w:pPr>
              <w:pStyle w:val="ListParagraph"/>
              <w:numPr>
                <w:ilvl w:val="0"/>
                <w:numId w:val="14"/>
              </w:numPr>
              <w:autoSpaceDE w:val="0"/>
              <w:autoSpaceDN w:val="0"/>
              <w:adjustRightInd w:val="0"/>
              <w:ind w:left="390"/>
              <w:rPr>
                <w:rFonts w:asciiTheme="minorHAnsi" w:eastAsiaTheme="minorHAnsi" w:hAnsiTheme="minorHAnsi" w:cstheme="minorHAnsi"/>
                <w:sz w:val="20"/>
                <w:szCs w:val="20"/>
              </w:rPr>
            </w:pPr>
            <w:r w:rsidRPr="004E0732">
              <w:rPr>
                <w:rFonts w:asciiTheme="minorHAnsi" w:eastAsiaTheme="minorHAnsi" w:hAnsiTheme="minorHAnsi" w:cstheme="minorHAnsi"/>
                <w:sz w:val="20"/>
                <w:szCs w:val="20"/>
              </w:rPr>
              <w:t>Training of relevant human resources in government agencies</w:t>
            </w:r>
          </w:p>
          <w:p w:rsidR="000908C8" w:rsidRPr="004E0732" w:rsidRDefault="000908C8" w:rsidP="00A4105B">
            <w:pPr>
              <w:pStyle w:val="ListParagraph"/>
              <w:numPr>
                <w:ilvl w:val="0"/>
                <w:numId w:val="14"/>
              </w:numPr>
              <w:autoSpaceDE w:val="0"/>
              <w:autoSpaceDN w:val="0"/>
              <w:adjustRightInd w:val="0"/>
              <w:ind w:left="390"/>
              <w:rPr>
                <w:rFonts w:asciiTheme="minorHAnsi" w:eastAsiaTheme="minorHAnsi" w:hAnsiTheme="minorHAnsi" w:cstheme="minorHAnsi"/>
                <w:sz w:val="20"/>
                <w:szCs w:val="20"/>
              </w:rPr>
            </w:pPr>
            <w:r>
              <w:rPr>
                <w:rFonts w:asciiTheme="minorHAnsi" w:hAnsiTheme="minorHAnsi" w:cstheme="minorHAnsi"/>
                <w:sz w:val="20"/>
                <w:szCs w:val="20"/>
              </w:rPr>
              <w:t>Conduct public awareness campaign</w:t>
            </w:r>
          </w:p>
          <w:p w:rsidR="008B2759" w:rsidRDefault="008B2759" w:rsidP="008B2759">
            <w:pPr>
              <w:jc w:val="left"/>
              <w:rPr>
                <w:sz w:val="16"/>
                <w:szCs w:val="16"/>
              </w:rPr>
            </w:pPr>
          </w:p>
          <w:p w:rsidR="00282FE5" w:rsidRDefault="00282FE5" w:rsidP="003F0EE4">
            <w:pPr>
              <w:jc w:val="left"/>
              <w:rPr>
                <w:sz w:val="16"/>
                <w:szCs w:val="16"/>
              </w:rPr>
            </w:pPr>
          </w:p>
          <w:p w:rsidR="00A4105B" w:rsidRDefault="00A4105B" w:rsidP="003F0EE4">
            <w:pPr>
              <w:jc w:val="left"/>
              <w:rPr>
                <w:sz w:val="16"/>
                <w:szCs w:val="16"/>
              </w:rPr>
            </w:pPr>
          </w:p>
          <w:p w:rsidR="00A4105B" w:rsidRDefault="00A4105B" w:rsidP="003F0EE4">
            <w:pPr>
              <w:jc w:val="left"/>
              <w:rPr>
                <w:sz w:val="16"/>
                <w:szCs w:val="16"/>
              </w:rPr>
            </w:pPr>
          </w:p>
          <w:p w:rsidR="00A4105B" w:rsidRDefault="00A4105B" w:rsidP="003F0EE4">
            <w:pPr>
              <w:jc w:val="left"/>
              <w:rPr>
                <w:sz w:val="16"/>
                <w:szCs w:val="16"/>
              </w:rPr>
            </w:pPr>
          </w:p>
          <w:p w:rsidR="00A4105B" w:rsidRPr="00ED7D6D" w:rsidRDefault="00A4105B" w:rsidP="003F0EE4">
            <w:pPr>
              <w:jc w:val="left"/>
              <w:rPr>
                <w:sz w:val="16"/>
                <w:szCs w:val="16"/>
              </w:rPr>
            </w:pP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2.2</w:t>
            </w:r>
          </w:p>
        </w:tc>
        <w:tc>
          <w:tcPr>
            <w:tcW w:w="1213" w:type="pct"/>
            <w:shd w:val="clear" w:color="auto" w:fill="auto"/>
          </w:tcPr>
          <w:p w:rsidR="00282FE5" w:rsidRPr="00ED7D6D" w:rsidRDefault="00282FE5" w:rsidP="00555429">
            <w:pPr>
              <w:jc w:val="left"/>
              <w:rPr>
                <w:sz w:val="16"/>
                <w:szCs w:val="16"/>
              </w:rPr>
            </w:pPr>
            <w:r w:rsidRPr="00ED7D6D">
              <w:rPr>
                <w:sz w:val="16"/>
                <w:szCs w:val="16"/>
              </w:rPr>
              <w:t>Consultations</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Default="008B2759" w:rsidP="008B2759">
            <w:pPr>
              <w:jc w:val="left"/>
              <w:rPr>
                <w:sz w:val="16"/>
                <w:szCs w:val="16"/>
              </w:rPr>
            </w:pPr>
          </w:p>
          <w:p w:rsidR="00D943C2" w:rsidRDefault="00D943C2" w:rsidP="00A4105B">
            <w:pPr>
              <w:pStyle w:val="ListParagraph"/>
              <w:numPr>
                <w:ilvl w:val="0"/>
                <w:numId w:val="14"/>
              </w:numPr>
              <w:autoSpaceDE w:val="0"/>
              <w:autoSpaceDN w:val="0"/>
              <w:adjustRightInd w:val="0"/>
              <w:ind w:left="390"/>
              <w:rPr>
                <w:rFonts w:asciiTheme="minorHAnsi" w:eastAsiaTheme="minorHAnsi" w:hAnsiTheme="minorHAnsi" w:cstheme="minorHAnsi"/>
                <w:sz w:val="20"/>
                <w:szCs w:val="20"/>
              </w:rPr>
            </w:pPr>
            <w:r w:rsidRPr="00614F1C">
              <w:rPr>
                <w:rFonts w:asciiTheme="minorHAnsi" w:hAnsiTheme="minorHAnsi" w:cstheme="minorHAnsi"/>
                <w:sz w:val="20"/>
                <w:szCs w:val="20"/>
              </w:rPr>
              <w:t>Assistance to establish a legal framework</w:t>
            </w:r>
            <w:r>
              <w:rPr>
                <w:rFonts w:asciiTheme="minorHAnsi" w:hAnsiTheme="minorHAnsi" w:cstheme="minorHAnsi"/>
                <w:sz w:val="20"/>
                <w:szCs w:val="20"/>
              </w:rPr>
              <w:t xml:space="preserve"> for consultation</w:t>
            </w:r>
          </w:p>
          <w:p w:rsidR="00D943C2" w:rsidRPr="004E0732" w:rsidRDefault="00D943C2" w:rsidP="00A4105B">
            <w:pPr>
              <w:pStyle w:val="ListParagraph"/>
              <w:numPr>
                <w:ilvl w:val="0"/>
                <w:numId w:val="14"/>
              </w:numPr>
              <w:autoSpaceDE w:val="0"/>
              <w:autoSpaceDN w:val="0"/>
              <w:adjustRightInd w:val="0"/>
              <w:ind w:left="390"/>
              <w:rPr>
                <w:rFonts w:asciiTheme="minorHAnsi" w:eastAsiaTheme="minorHAnsi" w:hAnsiTheme="minorHAnsi" w:cstheme="minorHAnsi"/>
                <w:sz w:val="20"/>
                <w:szCs w:val="20"/>
              </w:rPr>
            </w:pPr>
            <w:r w:rsidRPr="004E0732">
              <w:rPr>
                <w:rFonts w:asciiTheme="minorHAnsi" w:eastAsiaTheme="minorHAnsi" w:hAnsiTheme="minorHAnsi" w:cstheme="minorHAnsi"/>
                <w:sz w:val="20"/>
                <w:szCs w:val="20"/>
              </w:rPr>
              <w:t xml:space="preserve">Provision of an expert to conduct a diagnosis of the existing domestic and regional regulations and to share best practices and capacity building with the agencies involved; </w:t>
            </w:r>
          </w:p>
          <w:p w:rsidR="00D943C2" w:rsidRPr="004E0732" w:rsidRDefault="00D943C2" w:rsidP="00A4105B">
            <w:pPr>
              <w:pStyle w:val="ListParagraph"/>
              <w:numPr>
                <w:ilvl w:val="0"/>
                <w:numId w:val="14"/>
              </w:numPr>
              <w:autoSpaceDE w:val="0"/>
              <w:autoSpaceDN w:val="0"/>
              <w:adjustRightInd w:val="0"/>
              <w:ind w:left="390"/>
              <w:rPr>
                <w:rFonts w:asciiTheme="minorHAnsi" w:eastAsiaTheme="minorHAnsi" w:hAnsiTheme="minorHAnsi" w:cstheme="minorHAnsi"/>
                <w:sz w:val="20"/>
                <w:szCs w:val="20"/>
              </w:rPr>
            </w:pPr>
            <w:r w:rsidRPr="004E0732">
              <w:rPr>
                <w:rFonts w:asciiTheme="minorHAnsi" w:eastAsiaTheme="minorHAnsi" w:hAnsiTheme="minorHAnsi" w:cstheme="minorHAnsi"/>
                <w:sz w:val="20"/>
                <w:szCs w:val="20"/>
              </w:rPr>
              <w:t xml:space="preserve">Preparation of implementation procedures for all the agencies involved; </w:t>
            </w:r>
          </w:p>
          <w:p w:rsidR="00D943C2" w:rsidRPr="004E0732" w:rsidRDefault="00D943C2" w:rsidP="00A4105B">
            <w:pPr>
              <w:pStyle w:val="ListParagraph"/>
              <w:numPr>
                <w:ilvl w:val="0"/>
                <w:numId w:val="14"/>
              </w:numPr>
              <w:autoSpaceDE w:val="0"/>
              <w:autoSpaceDN w:val="0"/>
              <w:adjustRightInd w:val="0"/>
              <w:ind w:left="390"/>
              <w:rPr>
                <w:rFonts w:asciiTheme="minorHAnsi" w:eastAsiaTheme="minorHAnsi" w:hAnsiTheme="minorHAnsi" w:cstheme="minorHAnsi"/>
                <w:sz w:val="20"/>
                <w:szCs w:val="20"/>
              </w:rPr>
            </w:pPr>
            <w:r w:rsidRPr="004E0732">
              <w:rPr>
                <w:rFonts w:asciiTheme="minorHAnsi" w:eastAsiaTheme="minorHAnsi" w:hAnsiTheme="minorHAnsi" w:cstheme="minorHAnsi"/>
                <w:sz w:val="20"/>
                <w:szCs w:val="20"/>
              </w:rPr>
              <w:t xml:space="preserve">Sharing and dissemination of these new provisions; </w:t>
            </w:r>
          </w:p>
          <w:p w:rsidR="00D943C2" w:rsidRPr="004E0732" w:rsidRDefault="00D943C2" w:rsidP="00A4105B">
            <w:pPr>
              <w:pStyle w:val="ListParagraph"/>
              <w:numPr>
                <w:ilvl w:val="0"/>
                <w:numId w:val="14"/>
              </w:numPr>
              <w:autoSpaceDE w:val="0"/>
              <w:autoSpaceDN w:val="0"/>
              <w:adjustRightInd w:val="0"/>
              <w:ind w:left="390"/>
              <w:rPr>
                <w:rFonts w:asciiTheme="minorHAnsi" w:eastAsiaTheme="minorHAnsi" w:hAnsiTheme="minorHAnsi" w:cstheme="minorHAnsi"/>
                <w:sz w:val="20"/>
                <w:szCs w:val="20"/>
              </w:rPr>
            </w:pPr>
            <w:r w:rsidRPr="004E0732">
              <w:rPr>
                <w:rFonts w:asciiTheme="minorHAnsi" w:eastAsiaTheme="minorHAnsi" w:hAnsiTheme="minorHAnsi" w:cstheme="minorHAnsi"/>
                <w:sz w:val="20"/>
                <w:szCs w:val="20"/>
              </w:rPr>
              <w:t xml:space="preserve">Training of relevant human resources in government agencies. </w:t>
            </w:r>
          </w:p>
          <w:p w:rsidR="00282FE5" w:rsidRPr="00ED7D6D" w:rsidRDefault="00282FE5" w:rsidP="00126D68">
            <w:pPr>
              <w:jc w:val="left"/>
              <w:rPr>
                <w:sz w:val="16"/>
                <w:szCs w:val="16"/>
              </w:rPr>
            </w:pPr>
          </w:p>
        </w:tc>
      </w:tr>
      <w:tr w:rsidR="00206538" w:rsidRPr="00ED7D6D" w:rsidTr="00206538">
        <w:tc>
          <w:tcPr>
            <w:tcW w:w="5000" w:type="pct"/>
            <w:gridSpan w:val="6"/>
            <w:shd w:val="clear" w:color="auto" w:fill="auto"/>
          </w:tcPr>
          <w:p w:rsidR="00206538" w:rsidRPr="00ED7D6D" w:rsidRDefault="00206538" w:rsidP="00BD54BE">
            <w:pPr>
              <w:jc w:val="left"/>
              <w:rPr>
                <w:sz w:val="16"/>
                <w:szCs w:val="16"/>
              </w:rPr>
            </w:pPr>
            <w:r w:rsidRPr="00ED7D6D">
              <w:rPr>
                <w:b/>
                <w:sz w:val="16"/>
                <w:szCs w:val="16"/>
              </w:rPr>
              <w:t>Article 3</w:t>
            </w:r>
            <w:r w:rsidR="00BD54BE">
              <w:rPr>
                <w:b/>
                <w:sz w:val="16"/>
                <w:szCs w:val="16"/>
              </w:rPr>
              <w:tab/>
            </w:r>
            <w:r w:rsidRPr="00ED7D6D">
              <w:rPr>
                <w:b/>
                <w:sz w:val="16"/>
                <w:szCs w:val="16"/>
              </w:rPr>
              <w:t>Advance Rulings</w:t>
            </w:r>
          </w:p>
        </w:tc>
      </w:tr>
      <w:tr w:rsidR="006E3150" w:rsidRPr="00ED7D6D" w:rsidTr="006E3150">
        <w:tc>
          <w:tcPr>
            <w:tcW w:w="1687" w:type="pct"/>
            <w:gridSpan w:val="2"/>
            <w:shd w:val="clear" w:color="auto" w:fill="auto"/>
          </w:tcPr>
          <w:p w:rsidR="00206538" w:rsidRPr="00D824BC" w:rsidRDefault="00206538" w:rsidP="00555429">
            <w:pPr>
              <w:jc w:val="left"/>
              <w:rPr>
                <w:sz w:val="16"/>
                <w:szCs w:val="16"/>
              </w:rPr>
            </w:pPr>
          </w:p>
        </w:tc>
        <w:tc>
          <w:tcPr>
            <w:tcW w:w="355" w:type="pct"/>
          </w:tcPr>
          <w:p w:rsidR="00206538" w:rsidRPr="00ED7D6D" w:rsidRDefault="00206538" w:rsidP="00555429">
            <w:pPr>
              <w:jc w:val="center"/>
              <w:rPr>
                <w:sz w:val="16"/>
                <w:szCs w:val="16"/>
              </w:rPr>
            </w:pPr>
          </w:p>
        </w:tc>
        <w:tc>
          <w:tcPr>
            <w:tcW w:w="577" w:type="pct"/>
          </w:tcPr>
          <w:p w:rsidR="00206538" w:rsidRPr="00ED7D6D" w:rsidRDefault="00206538" w:rsidP="00555429">
            <w:pPr>
              <w:jc w:val="center"/>
              <w:rPr>
                <w:sz w:val="16"/>
                <w:szCs w:val="16"/>
              </w:rPr>
            </w:pPr>
          </w:p>
        </w:tc>
        <w:tc>
          <w:tcPr>
            <w:tcW w:w="566" w:type="pct"/>
            <w:shd w:val="clear" w:color="auto" w:fill="auto"/>
          </w:tcPr>
          <w:p w:rsidR="00206538" w:rsidRPr="00ED7D6D" w:rsidRDefault="00206538" w:rsidP="00555429">
            <w:pPr>
              <w:jc w:val="center"/>
              <w:rPr>
                <w:sz w:val="16"/>
                <w:szCs w:val="16"/>
              </w:rPr>
            </w:pPr>
          </w:p>
        </w:tc>
        <w:tc>
          <w:tcPr>
            <w:tcW w:w="1815" w:type="pct"/>
            <w:shd w:val="clear" w:color="auto" w:fill="auto"/>
          </w:tcPr>
          <w:p w:rsidR="00206538" w:rsidRDefault="00206538" w:rsidP="00126D68">
            <w:pPr>
              <w:jc w:val="left"/>
              <w:rPr>
                <w:sz w:val="16"/>
                <w:szCs w:val="16"/>
              </w:rPr>
            </w:pPr>
          </w:p>
          <w:p w:rsidR="008B2759" w:rsidRDefault="008B2759" w:rsidP="00126D68">
            <w:pPr>
              <w:jc w:val="left"/>
              <w:rPr>
                <w:sz w:val="16"/>
                <w:szCs w:val="16"/>
              </w:rPr>
            </w:pPr>
          </w:p>
          <w:p w:rsidR="00D943C2" w:rsidRPr="00B450BE" w:rsidRDefault="00D943C2" w:rsidP="00A4105B">
            <w:pPr>
              <w:pStyle w:val="ListParagraph"/>
              <w:numPr>
                <w:ilvl w:val="0"/>
                <w:numId w:val="15"/>
              </w:numPr>
              <w:ind w:left="390"/>
              <w:jc w:val="left"/>
              <w:rPr>
                <w:rFonts w:asciiTheme="minorHAnsi" w:hAnsiTheme="minorHAnsi" w:cstheme="minorHAnsi"/>
                <w:sz w:val="20"/>
                <w:szCs w:val="20"/>
              </w:rPr>
            </w:pPr>
            <w:r w:rsidRPr="00B450BE">
              <w:rPr>
                <w:rFonts w:asciiTheme="minorHAnsi" w:hAnsiTheme="minorHAnsi" w:cstheme="minorHAnsi"/>
                <w:sz w:val="20"/>
                <w:szCs w:val="20"/>
              </w:rPr>
              <w:t>Legal/Policy</w:t>
            </w:r>
            <w:r>
              <w:rPr>
                <w:rFonts w:asciiTheme="minorHAnsi" w:hAnsiTheme="minorHAnsi" w:cstheme="minorHAnsi"/>
                <w:sz w:val="20"/>
                <w:szCs w:val="20"/>
              </w:rPr>
              <w:t xml:space="preserve">: </w:t>
            </w:r>
            <w:r w:rsidRPr="00B450BE">
              <w:rPr>
                <w:rFonts w:asciiTheme="minorHAnsi" w:hAnsiTheme="minorHAnsi" w:cstheme="minorHAnsi"/>
                <w:sz w:val="20"/>
                <w:szCs w:val="20"/>
              </w:rPr>
              <w:t>Technical assistance to develop legislation</w:t>
            </w:r>
            <w:r>
              <w:rPr>
                <w:rFonts w:asciiTheme="minorHAnsi" w:hAnsiTheme="minorHAnsi" w:cstheme="minorHAnsi"/>
                <w:sz w:val="20"/>
                <w:szCs w:val="20"/>
              </w:rPr>
              <w:t xml:space="preserve"> </w:t>
            </w:r>
            <w:r w:rsidRPr="00B450BE">
              <w:rPr>
                <w:rFonts w:asciiTheme="minorHAnsi" w:hAnsiTheme="minorHAnsi" w:cstheme="minorHAnsi"/>
                <w:sz w:val="20"/>
                <w:szCs w:val="20"/>
              </w:rPr>
              <w:t>and policies to effectively administer and</w:t>
            </w:r>
            <w:r>
              <w:rPr>
                <w:rFonts w:asciiTheme="minorHAnsi" w:hAnsiTheme="minorHAnsi" w:cstheme="minorHAnsi"/>
                <w:sz w:val="20"/>
                <w:szCs w:val="20"/>
              </w:rPr>
              <w:t xml:space="preserve"> </w:t>
            </w:r>
            <w:r w:rsidRPr="00B450BE">
              <w:rPr>
                <w:rFonts w:asciiTheme="minorHAnsi" w:hAnsiTheme="minorHAnsi" w:cstheme="minorHAnsi"/>
                <w:sz w:val="20"/>
                <w:szCs w:val="20"/>
              </w:rPr>
              <w:t>implement advance rulings.</w:t>
            </w:r>
          </w:p>
          <w:p w:rsidR="00D943C2" w:rsidRPr="00B450BE" w:rsidRDefault="00D943C2" w:rsidP="00A4105B">
            <w:pPr>
              <w:pStyle w:val="ListParagraph"/>
              <w:numPr>
                <w:ilvl w:val="0"/>
                <w:numId w:val="15"/>
              </w:numPr>
              <w:ind w:left="390"/>
              <w:jc w:val="left"/>
              <w:rPr>
                <w:rFonts w:asciiTheme="minorHAnsi" w:hAnsiTheme="minorHAnsi" w:cstheme="minorHAnsi"/>
                <w:sz w:val="20"/>
                <w:szCs w:val="20"/>
              </w:rPr>
            </w:pPr>
            <w:r w:rsidRPr="00B450BE">
              <w:rPr>
                <w:rFonts w:asciiTheme="minorHAnsi" w:hAnsiTheme="minorHAnsi" w:cstheme="minorHAnsi"/>
                <w:sz w:val="20"/>
                <w:szCs w:val="20"/>
              </w:rPr>
              <w:t>Procedures</w:t>
            </w:r>
            <w:r>
              <w:rPr>
                <w:rFonts w:asciiTheme="minorHAnsi" w:hAnsiTheme="minorHAnsi" w:cstheme="minorHAnsi"/>
                <w:sz w:val="20"/>
                <w:szCs w:val="20"/>
              </w:rPr>
              <w:t xml:space="preserve">: </w:t>
            </w:r>
            <w:r w:rsidRPr="00B450BE">
              <w:rPr>
                <w:rFonts w:asciiTheme="minorHAnsi" w:hAnsiTheme="minorHAnsi" w:cstheme="minorHAnsi"/>
                <w:sz w:val="20"/>
                <w:szCs w:val="20"/>
              </w:rPr>
              <w:t>Technical assistance to develop specific and</w:t>
            </w:r>
            <w:r>
              <w:rPr>
                <w:rFonts w:asciiTheme="minorHAnsi" w:hAnsiTheme="minorHAnsi" w:cstheme="minorHAnsi"/>
                <w:sz w:val="20"/>
                <w:szCs w:val="20"/>
              </w:rPr>
              <w:t xml:space="preserve"> </w:t>
            </w:r>
            <w:r w:rsidRPr="00B450BE">
              <w:rPr>
                <w:rFonts w:asciiTheme="minorHAnsi" w:hAnsiTheme="minorHAnsi" w:cstheme="minorHAnsi"/>
                <w:sz w:val="20"/>
                <w:szCs w:val="20"/>
              </w:rPr>
              <w:t>clear guidelines on procedures to implement</w:t>
            </w:r>
            <w:r>
              <w:rPr>
                <w:rFonts w:asciiTheme="minorHAnsi" w:hAnsiTheme="minorHAnsi" w:cstheme="minorHAnsi"/>
                <w:sz w:val="20"/>
                <w:szCs w:val="20"/>
              </w:rPr>
              <w:t xml:space="preserve"> </w:t>
            </w:r>
            <w:r w:rsidRPr="00B450BE">
              <w:rPr>
                <w:rFonts w:asciiTheme="minorHAnsi" w:hAnsiTheme="minorHAnsi" w:cstheme="minorHAnsi"/>
                <w:sz w:val="20"/>
                <w:szCs w:val="20"/>
              </w:rPr>
              <w:t>and undertake advance rulings.</w:t>
            </w:r>
          </w:p>
          <w:p w:rsidR="00D943C2" w:rsidRPr="00B450BE" w:rsidRDefault="00D943C2" w:rsidP="00A4105B">
            <w:pPr>
              <w:pStyle w:val="ListParagraph"/>
              <w:numPr>
                <w:ilvl w:val="0"/>
                <w:numId w:val="15"/>
              </w:numPr>
              <w:ind w:left="390"/>
              <w:jc w:val="left"/>
              <w:rPr>
                <w:rFonts w:asciiTheme="minorHAnsi" w:hAnsiTheme="minorHAnsi" w:cstheme="minorHAnsi"/>
                <w:sz w:val="20"/>
                <w:szCs w:val="20"/>
              </w:rPr>
            </w:pPr>
            <w:r w:rsidRPr="00B450BE">
              <w:rPr>
                <w:rFonts w:asciiTheme="minorHAnsi" w:hAnsiTheme="minorHAnsi" w:cstheme="minorHAnsi"/>
                <w:sz w:val="20"/>
                <w:szCs w:val="20"/>
              </w:rPr>
              <w:t>Human Resource/Training</w:t>
            </w:r>
            <w:r>
              <w:rPr>
                <w:rFonts w:asciiTheme="minorHAnsi" w:hAnsiTheme="minorHAnsi" w:cstheme="minorHAnsi"/>
                <w:sz w:val="20"/>
                <w:szCs w:val="20"/>
              </w:rPr>
              <w:t xml:space="preserve">: </w:t>
            </w:r>
            <w:r w:rsidRPr="00B450BE">
              <w:rPr>
                <w:rFonts w:asciiTheme="minorHAnsi" w:hAnsiTheme="minorHAnsi" w:cstheme="minorHAnsi"/>
                <w:sz w:val="20"/>
                <w:szCs w:val="20"/>
              </w:rPr>
              <w:t>Training of Customs Staff, Brokers and</w:t>
            </w:r>
            <w:r>
              <w:rPr>
                <w:rFonts w:asciiTheme="minorHAnsi" w:hAnsiTheme="minorHAnsi" w:cstheme="minorHAnsi"/>
                <w:sz w:val="20"/>
                <w:szCs w:val="20"/>
              </w:rPr>
              <w:t xml:space="preserve"> </w:t>
            </w:r>
            <w:r w:rsidRPr="00B450BE">
              <w:rPr>
                <w:rFonts w:asciiTheme="minorHAnsi" w:hAnsiTheme="minorHAnsi" w:cstheme="minorHAnsi"/>
                <w:sz w:val="20"/>
                <w:szCs w:val="20"/>
              </w:rPr>
              <w:t>Importers on the procedures for advance</w:t>
            </w:r>
            <w:r>
              <w:rPr>
                <w:rFonts w:asciiTheme="minorHAnsi" w:hAnsiTheme="minorHAnsi" w:cstheme="minorHAnsi"/>
                <w:sz w:val="20"/>
                <w:szCs w:val="20"/>
              </w:rPr>
              <w:t xml:space="preserve"> </w:t>
            </w:r>
            <w:r w:rsidRPr="00B450BE">
              <w:rPr>
                <w:rFonts w:asciiTheme="minorHAnsi" w:hAnsiTheme="minorHAnsi" w:cstheme="minorHAnsi"/>
                <w:sz w:val="20"/>
                <w:szCs w:val="20"/>
              </w:rPr>
              <w:t>ruling and its importance as well as how it will</w:t>
            </w:r>
            <w:r>
              <w:rPr>
                <w:rFonts w:asciiTheme="minorHAnsi" w:hAnsiTheme="minorHAnsi" w:cstheme="minorHAnsi"/>
                <w:sz w:val="20"/>
                <w:szCs w:val="20"/>
              </w:rPr>
              <w:t xml:space="preserve"> </w:t>
            </w:r>
            <w:r w:rsidRPr="00B450BE">
              <w:rPr>
                <w:rFonts w:asciiTheme="minorHAnsi" w:hAnsiTheme="minorHAnsi" w:cstheme="minorHAnsi"/>
                <w:sz w:val="20"/>
                <w:szCs w:val="20"/>
              </w:rPr>
              <w:t>be implemented.</w:t>
            </w:r>
          </w:p>
          <w:p w:rsidR="00D943C2" w:rsidRDefault="00D943C2" w:rsidP="00A4105B">
            <w:pPr>
              <w:pStyle w:val="ListParagraph"/>
              <w:numPr>
                <w:ilvl w:val="0"/>
                <w:numId w:val="15"/>
              </w:numPr>
              <w:ind w:left="390"/>
              <w:jc w:val="left"/>
              <w:rPr>
                <w:rFonts w:asciiTheme="minorHAnsi" w:hAnsiTheme="minorHAnsi" w:cstheme="minorHAnsi"/>
                <w:sz w:val="20"/>
                <w:szCs w:val="20"/>
              </w:rPr>
            </w:pPr>
            <w:r w:rsidRPr="00B450BE">
              <w:rPr>
                <w:rFonts w:asciiTheme="minorHAnsi" w:hAnsiTheme="minorHAnsi" w:cstheme="minorHAnsi"/>
                <w:sz w:val="20"/>
                <w:szCs w:val="20"/>
              </w:rPr>
              <w:t>Training in Tariff Classification, Rules of Origin</w:t>
            </w:r>
            <w:r>
              <w:rPr>
                <w:rFonts w:asciiTheme="minorHAnsi" w:hAnsiTheme="minorHAnsi" w:cstheme="minorHAnsi"/>
                <w:sz w:val="20"/>
                <w:szCs w:val="20"/>
              </w:rPr>
              <w:t xml:space="preserve"> </w:t>
            </w:r>
            <w:r w:rsidRPr="00B450BE">
              <w:rPr>
                <w:rFonts w:asciiTheme="minorHAnsi" w:hAnsiTheme="minorHAnsi" w:cstheme="minorHAnsi"/>
                <w:sz w:val="20"/>
                <w:szCs w:val="20"/>
              </w:rPr>
              <w:t>and Valuation for Customs Officers.</w:t>
            </w:r>
          </w:p>
          <w:p w:rsidR="00D943C2" w:rsidRPr="00D943C2" w:rsidRDefault="00D943C2" w:rsidP="00A4105B">
            <w:pPr>
              <w:pStyle w:val="ListParagraph"/>
              <w:numPr>
                <w:ilvl w:val="0"/>
                <w:numId w:val="15"/>
              </w:numPr>
              <w:ind w:left="390"/>
              <w:rPr>
                <w:rFonts w:asciiTheme="minorHAnsi" w:hAnsiTheme="minorHAnsi" w:cstheme="minorHAnsi"/>
                <w:sz w:val="20"/>
                <w:szCs w:val="20"/>
              </w:rPr>
            </w:pPr>
            <w:r w:rsidRPr="00D943C2">
              <w:rPr>
                <w:rFonts w:asciiTheme="minorHAnsi" w:hAnsiTheme="minorHAnsi" w:cstheme="minorHAnsi"/>
                <w:sz w:val="20"/>
                <w:szCs w:val="20"/>
              </w:rPr>
              <w:t>ICT: Provide ICT infrastructure; OR</w:t>
            </w:r>
          </w:p>
          <w:p w:rsidR="00D943C2" w:rsidRDefault="00D943C2" w:rsidP="00A4105B">
            <w:pPr>
              <w:pStyle w:val="ListParagraph"/>
              <w:numPr>
                <w:ilvl w:val="0"/>
                <w:numId w:val="15"/>
              </w:numPr>
              <w:ind w:left="390"/>
              <w:jc w:val="left"/>
              <w:rPr>
                <w:rFonts w:asciiTheme="minorHAnsi" w:hAnsiTheme="minorHAnsi" w:cstheme="minorHAnsi"/>
                <w:sz w:val="20"/>
                <w:szCs w:val="20"/>
              </w:rPr>
            </w:pPr>
            <w:r w:rsidRPr="00B450BE">
              <w:rPr>
                <w:rFonts w:asciiTheme="minorHAnsi" w:hAnsiTheme="minorHAnsi" w:cstheme="minorHAnsi"/>
                <w:sz w:val="20"/>
                <w:szCs w:val="20"/>
              </w:rPr>
              <w:t>Technical Assistance to integrate advance</w:t>
            </w:r>
            <w:r>
              <w:rPr>
                <w:rFonts w:asciiTheme="minorHAnsi" w:hAnsiTheme="minorHAnsi" w:cstheme="minorHAnsi"/>
                <w:sz w:val="20"/>
                <w:szCs w:val="20"/>
              </w:rPr>
              <w:t xml:space="preserve"> </w:t>
            </w:r>
            <w:r w:rsidRPr="00B450BE">
              <w:rPr>
                <w:rFonts w:asciiTheme="minorHAnsi" w:hAnsiTheme="minorHAnsi" w:cstheme="minorHAnsi"/>
                <w:sz w:val="20"/>
                <w:szCs w:val="20"/>
              </w:rPr>
              <w:t>ruling into customs automated system.</w:t>
            </w:r>
          </w:p>
          <w:p w:rsidR="00D943C2" w:rsidRPr="00D943C2" w:rsidRDefault="00D943C2" w:rsidP="00A4105B">
            <w:pPr>
              <w:pStyle w:val="ListParagraph"/>
              <w:numPr>
                <w:ilvl w:val="0"/>
                <w:numId w:val="15"/>
              </w:numPr>
              <w:ind w:left="390"/>
              <w:rPr>
                <w:rFonts w:asciiTheme="minorHAnsi" w:hAnsiTheme="minorHAnsi" w:cstheme="minorHAnsi"/>
                <w:sz w:val="20"/>
                <w:szCs w:val="20"/>
              </w:rPr>
            </w:pPr>
            <w:r w:rsidRPr="00D943C2">
              <w:rPr>
                <w:rFonts w:asciiTheme="minorHAnsi" w:hAnsiTheme="minorHAnsi" w:cstheme="minorHAnsi"/>
                <w:sz w:val="20"/>
                <w:szCs w:val="20"/>
              </w:rPr>
              <w:t>Develop public education campaigns for stakeholder engagement.</w:t>
            </w:r>
          </w:p>
          <w:p w:rsidR="008B2759" w:rsidRPr="0090125B" w:rsidRDefault="00D943C2" w:rsidP="00A4105B">
            <w:pPr>
              <w:pStyle w:val="ListParagraph"/>
              <w:numPr>
                <w:ilvl w:val="0"/>
                <w:numId w:val="15"/>
              </w:numPr>
              <w:ind w:left="300"/>
              <w:jc w:val="left"/>
              <w:rPr>
                <w:rFonts w:asciiTheme="minorHAnsi" w:hAnsiTheme="minorHAnsi" w:cstheme="minorHAnsi"/>
                <w:sz w:val="20"/>
                <w:szCs w:val="20"/>
              </w:rPr>
            </w:pPr>
            <w:r>
              <w:rPr>
                <w:rFonts w:asciiTheme="minorHAnsi" w:hAnsiTheme="minorHAnsi" w:cstheme="minorHAnsi"/>
                <w:sz w:val="20"/>
                <w:szCs w:val="20"/>
              </w:rPr>
              <w:lastRenderedPageBreak/>
              <w:t>System for internal dissemination and publication of rulings</w:t>
            </w:r>
          </w:p>
          <w:p w:rsidR="008B2759" w:rsidRPr="00ED7D6D" w:rsidRDefault="008B2759" w:rsidP="003F0EE4">
            <w:pPr>
              <w:jc w:val="left"/>
              <w:rPr>
                <w:sz w:val="16"/>
                <w:szCs w:val="16"/>
              </w:rPr>
            </w:pPr>
          </w:p>
        </w:tc>
      </w:tr>
      <w:tr w:rsidR="00206538" w:rsidRPr="00ED7D6D" w:rsidTr="00206538">
        <w:tc>
          <w:tcPr>
            <w:tcW w:w="5000" w:type="pct"/>
            <w:gridSpan w:val="6"/>
            <w:shd w:val="clear" w:color="auto" w:fill="auto"/>
          </w:tcPr>
          <w:p w:rsidR="00206538" w:rsidRPr="00ED7D6D" w:rsidRDefault="00206538" w:rsidP="00BD54BE">
            <w:pPr>
              <w:jc w:val="left"/>
              <w:rPr>
                <w:sz w:val="16"/>
                <w:szCs w:val="16"/>
              </w:rPr>
            </w:pPr>
            <w:r w:rsidRPr="00ED7D6D">
              <w:rPr>
                <w:b/>
                <w:sz w:val="16"/>
                <w:szCs w:val="16"/>
              </w:rPr>
              <w:lastRenderedPageBreak/>
              <w:t>Article 4</w:t>
            </w:r>
            <w:r w:rsidR="00BD54BE">
              <w:rPr>
                <w:b/>
                <w:sz w:val="16"/>
                <w:szCs w:val="16"/>
              </w:rPr>
              <w:tab/>
            </w:r>
            <w:r w:rsidRPr="00ED7D6D">
              <w:rPr>
                <w:b/>
                <w:sz w:val="16"/>
                <w:szCs w:val="16"/>
              </w:rPr>
              <w:t>Procedures for Appeal or Review</w:t>
            </w:r>
          </w:p>
        </w:tc>
      </w:tr>
      <w:tr w:rsidR="006E3150" w:rsidRPr="00ED7D6D" w:rsidTr="006E3150">
        <w:tc>
          <w:tcPr>
            <w:tcW w:w="1687" w:type="pct"/>
            <w:gridSpan w:val="2"/>
            <w:shd w:val="clear" w:color="auto" w:fill="auto"/>
          </w:tcPr>
          <w:p w:rsidR="00206538" w:rsidRPr="00D824BC" w:rsidRDefault="00206538" w:rsidP="00555429">
            <w:pPr>
              <w:jc w:val="left"/>
              <w:rPr>
                <w:sz w:val="16"/>
                <w:szCs w:val="16"/>
              </w:rPr>
            </w:pPr>
          </w:p>
        </w:tc>
        <w:tc>
          <w:tcPr>
            <w:tcW w:w="355" w:type="pct"/>
          </w:tcPr>
          <w:p w:rsidR="00206538" w:rsidRPr="00ED7D6D" w:rsidRDefault="00206538" w:rsidP="00555429">
            <w:pPr>
              <w:jc w:val="center"/>
              <w:rPr>
                <w:sz w:val="16"/>
                <w:szCs w:val="16"/>
              </w:rPr>
            </w:pPr>
          </w:p>
        </w:tc>
        <w:tc>
          <w:tcPr>
            <w:tcW w:w="577" w:type="pct"/>
          </w:tcPr>
          <w:p w:rsidR="00206538" w:rsidRPr="00ED7D6D" w:rsidRDefault="00206538" w:rsidP="00555429">
            <w:pPr>
              <w:jc w:val="center"/>
              <w:rPr>
                <w:sz w:val="16"/>
                <w:szCs w:val="16"/>
              </w:rPr>
            </w:pPr>
          </w:p>
        </w:tc>
        <w:tc>
          <w:tcPr>
            <w:tcW w:w="566" w:type="pct"/>
            <w:shd w:val="clear" w:color="auto" w:fill="auto"/>
          </w:tcPr>
          <w:p w:rsidR="00206538" w:rsidRPr="00ED7D6D" w:rsidRDefault="00206538" w:rsidP="00A71E3A">
            <w:pPr>
              <w:jc w:val="center"/>
              <w:rPr>
                <w:sz w:val="16"/>
                <w:szCs w:val="16"/>
              </w:rPr>
            </w:pPr>
          </w:p>
        </w:tc>
        <w:tc>
          <w:tcPr>
            <w:tcW w:w="1815" w:type="pct"/>
            <w:shd w:val="clear" w:color="auto" w:fill="auto"/>
          </w:tcPr>
          <w:p w:rsidR="003F0EE4" w:rsidRPr="00363AC0" w:rsidRDefault="003F0EE4" w:rsidP="00A4105B">
            <w:pPr>
              <w:pStyle w:val="ListParagraph"/>
              <w:numPr>
                <w:ilvl w:val="0"/>
                <w:numId w:val="16"/>
              </w:numPr>
              <w:ind w:left="300"/>
              <w:jc w:val="left"/>
              <w:rPr>
                <w:rFonts w:asciiTheme="minorHAnsi" w:hAnsiTheme="minorHAnsi" w:cstheme="minorHAnsi"/>
                <w:sz w:val="20"/>
                <w:szCs w:val="20"/>
              </w:rPr>
            </w:pPr>
            <w:r w:rsidRPr="00363AC0">
              <w:rPr>
                <w:rFonts w:asciiTheme="minorHAnsi" w:hAnsiTheme="minorHAnsi" w:cstheme="minorHAnsi"/>
                <w:sz w:val="20"/>
                <w:szCs w:val="20"/>
              </w:rPr>
              <w:t xml:space="preserve">Assistance with </w:t>
            </w:r>
            <w:r>
              <w:rPr>
                <w:rFonts w:asciiTheme="minorHAnsi" w:hAnsiTheme="minorHAnsi" w:cstheme="minorHAnsi"/>
                <w:sz w:val="20"/>
                <w:szCs w:val="20"/>
              </w:rPr>
              <w:t xml:space="preserve">review of existing and/or development of </w:t>
            </w:r>
            <w:r w:rsidRPr="00363AC0">
              <w:rPr>
                <w:rFonts w:asciiTheme="minorHAnsi" w:hAnsiTheme="minorHAnsi" w:cstheme="minorHAnsi"/>
                <w:sz w:val="20"/>
                <w:szCs w:val="20"/>
              </w:rPr>
              <w:t>an appeal policy and relevant procedures.</w:t>
            </w:r>
          </w:p>
          <w:p w:rsidR="003F0EE4" w:rsidRPr="00B450BE" w:rsidRDefault="003F0EE4" w:rsidP="00A4105B">
            <w:pPr>
              <w:pStyle w:val="ListParagraph"/>
              <w:numPr>
                <w:ilvl w:val="0"/>
                <w:numId w:val="16"/>
              </w:numPr>
              <w:ind w:left="300"/>
              <w:jc w:val="left"/>
              <w:rPr>
                <w:rFonts w:asciiTheme="minorHAnsi" w:hAnsiTheme="minorHAnsi" w:cstheme="minorHAnsi"/>
                <w:sz w:val="20"/>
                <w:szCs w:val="20"/>
              </w:rPr>
            </w:pPr>
            <w:r w:rsidRPr="00B450BE">
              <w:rPr>
                <w:rFonts w:asciiTheme="minorHAnsi" w:hAnsiTheme="minorHAnsi" w:cstheme="minorHAnsi"/>
                <w:sz w:val="20"/>
                <w:szCs w:val="20"/>
              </w:rPr>
              <w:t>Technical Assistance to develop policies and</w:t>
            </w:r>
            <w:r>
              <w:rPr>
                <w:rFonts w:asciiTheme="minorHAnsi" w:hAnsiTheme="minorHAnsi" w:cstheme="minorHAnsi"/>
                <w:sz w:val="20"/>
                <w:szCs w:val="20"/>
              </w:rPr>
              <w:t xml:space="preserve"> </w:t>
            </w:r>
            <w:r w:rsidRPr="00B450BE">
              <w:rPr>
                <w:rFonts w:asciiTheme="minorHAnsi" w:hAnsiTheme="minorHAnsi" w:cstheme="minorHAnsi"/>
                <w:sz w:val="20"/>
                <w:szCs w:val="20"/>
              </w:rPr>
              <w:t>procedures to be put in place for effective</w:t>
            </w:r>
            <w:r>
              <w:rPr>
                <w:rFonts w:asciiTheme="minorHAnsi" w:hAnsiTheme="minorHAnsi" w:cstheme="minorHAnsi"/>
                <w:sz w:val="20"/>
                <w:szCs w:val="20"/>
              </w:rPr>
              <w:t xml:space="preserve"> </w:t>
            </w:r>
            <w:r w:rsidRPr="00B450BE">
              <w:rPr>
                <w:rFonts w:asciiTheme="minorHAnsi" w:hAnsiTheme="minorHAnsi" w:cstheme="minorHAnsi"/>
                <w:sz w:val="20"/>
                <w:szCs w:val="20"/>
              </w:rPr>
              <w:t>procedures for appeals or review.</w:t>
            </w:r>
          </w:p>
          <w:p w:rsidR="003F0EE4" w:rsidRPr="00B450BE" w:rsidRDefault="003F0EE4" w:rsidP="00A4105B">
            <w:pPr>
              <w:pStyle w:val="ListParagraph"/>
              <w:numPr>
                <w:ilvl w:val="0"/>
                <w:numId w:val="16"/>
              </w:numPr>
              <w:ind w:left="300"/>
              <w:jc w:val="left"/>
              <w:rPr>
                <w:rFonts w:asciiTheme="minorHAnsi" w:hAnsiTheme="minorHAnsi" w:cstheme="minorHAnsi"/>
                <w:sz w:val="20"/>
                <w:szCs w:val="20"/>
              </w:rPr>
            </w:pPr>
            <w:r w:rsidRPr="00B450BE">
              <w:rPr>
                <w:rFonts w:asciiTheme="minorHAnsi" w:hAnsiTheme="minorHAnsi" w:cstheme="minorHAnsi"/>
                <w:sz w:val="20"/>
                <w:szCs w:val="20"/>
              </w:rPr>
              <w:t>Assistance to develop procedures on appeals</w:t>
            </w:r>
            <w:r>
              <w:rPr>
                <w:rFonts w:asciiTheme="minorHAnsi" w:hAnsiTheme="minorHAnsi" w:cstheme="minorHAnsi"/>
                <w:sz w:val="20"/>
                <w:szCs w:val="20"/>
              </w:rPr>
              <w:t xml:space="preserve"> </w:t>
            </w:r>
            <w:r w:rsidRPr="00B450BE">
              <w:rPr>
                <w:rFonts w:asciiTheme="minorHAnsi" w:hAnsiTheme="minorHAnsi" w:cstheme="minorHAnsi"/>
                <w:sz w:val="20"/>
                <w:szCs w:val="20"/>
              </w:rPr>
              <w:t>and to ensure that these procedures are</w:t>
            </w:r>
            <w:r>
              <w:rPr>
                <w:rFonts w:asciiTheme="minorHAnsi" w:hAnsiTheme="minorHAnsi" w:cstheme="minorHAnsi"/>
                <w:sz w:val="20"/>
                <w:szCs w:val="20"/>
              </w:rPr>
              <w:t xml:space="preserve"> </w:t>
            </w:r>
            <w:r w:rsidRPr="00B450BE">
              <w:rPr>
                <w:rFonts w:asciiTheme="minorHAnsi" w:hAnsiTheme="minorHAnsi" w:cstheme="minorHAnsi"/>
                <w:sz w:val="20"/>
                <w:szCs w:val="20"/>
              </w:rPr>
              <w:t>known/shared with the business community.</w:t>
            </w:r>
            <w:r>
              <w:rPr>
                <w:rFonts w:asciiTheme="minorHAnsi" w:hAnsiTheme="minorHAnsi" w:cstheme="minorHAnsi"/>
                <w:sz w:val="20"/>
                <w:szCs w:val="20"/>
              </w:rPr>
              <w:t xml:space="preserve"> </w:t>
            </w:r>
            <w:r w:rsidRPr="00B450BE">
              <w:rPr>
                <w:rFonts w:asciiTheme="minorHAnsi" w:hAnsiTheme="minorHAnsi" w:cstheme="minorHAnsi"/>
                <w:sz w:val="20"/>
                <w:szCs w:val="20"/>
              </w:rPr>
              <w:t>Technical Assistance to develop Standard</w:t>
            </w:r>
            <w:r>
              <w:rPr>
                <w:rFonts w:asciiTheme="minorHAnsi" w:hAnsiTheme="minorHAnsi" w:cstheme="minorHAnsi"/>
                <w:sz w:val="20"/>
                <w:szCs w:val="20"/>
              </w:rPr>
              <w:t xml:space="preserve"> </w:t>
            </w:r>
            <w:r w:rsidRPr="00B450BE">
              <w:rPr>
                <w:rFonts w:asciiTheme="minorHAnsi" w:hAnsiTheme="minorHAnsi" w:cstheme="minorHAnsi"/>
                <w:sz w:val="20"/>
                <w:szCs w:val="20"/>
              </w:rPr>
              <w:t>Operating Procedures.</w:t>
            </w:r>
          </w:p>
          <w:p w:rsidR="003F0EE4" w:rsidRPr="004E0732" w:rsidRDefault="003F0EE4" w:rsidP="00A4105B">
            <w:pPr>
              <w:pStyle w:val="ListParagraph"/>
              <w:numPr>
                <w:ilvl w:val="0"/>
                <w:numId w:val="17"/>
              </w:numPr>
              <w:ind w:left="300"/>
              <w:jc w:val="left"/>
              <w:rPr>
                <w:rFonts w:asciiTheme="minorHAnsi" w:hAnsiTheme="minorHAnsi" w:cstheme="minorHAnsi"/>
                <w:sz w:val="20"/>
                <w:szCs w:val="20"/>
              </w:rPr>
            </w:pPr>
            <w:r w:rsidRPr="00B450BE">
              <w:rPr>
                <w:rFonts w:asciiTheme="minorHAnsi" w:hAnsiTheme="minorHAnsi" w:cstheme="minorHAnsi"/>
                <w:sz w:val="20"/>
                <w:szCs w:val="20"/>
              </w:rPr>
              <w:t>Human Resource/Training</w:t>
            </w:r>
            <w:r>
              <w:rPr>
                <w:rFonts w:asciiTheme="minorHAnsi" w:hAnsiTheme="minorHAnsi" w:cstheme="minorHAnsi"/>
                <w:sz w:val="20"/>
                <w:szCs w:val="20"/>
              </w:rPr>
              <w:t xml:space="preserve">: </w:t>
            </w:r>
            <w:r w:rsidRPr="00B450BE">
              <w:rPr>
                <w:rFonts w:asciiTheme="minorHAnsi" w:hAnsiTheme="minorHAnsi" w:cstheme="minorHAnsi"/>
                <w:sz w:val="20"/>
                <w:szCs w:val="20"/>
              </w:rPr>
              <w:t>Technical assistance to develop and build</w:t>
            </w:r>
            <w:r>
              <w:rPr>
                <w:rFonts w:asciiTheme="minorHAnsi" w:hAnsiTheme="minorHAnsi" w:cstheme="minorHAnsi"/>
                <w:sz w:val="20"/>
                <w:szCs w:val="20"/>
              </w:rPr>
              <w:t xml:space="preserve"> </w:t>
            </w:r>
            <w:r w:rsidRPr="00B450BE">
              <w:rPr>
                <w:rFonts w:asciiTheme="minorHAnsi" w:hAnsiTheme="minorHAnsi" w:cstheme="minorHAnsi"/>
                <w:sz w:val="20"/>
                <w:szCs w:val="20"/>
              </w:rPr>
              <w:t>capacity in key stakeholders (border</w:t>
            </w:r>
            <w:r>
              <w:rPr>
                <w:rFonts w:asciiTheme="minorHAnsi" w:hAnsiTheme="minorHAnsi" w:cstheme="minorHAnsi"/>
                <w:sz w:val="20"/>
                <w:szCs w:val="20"/>
              </w:rPr>
              <w:t xml:space="preserve"> </w:t>
            </w:r>
            <w:r w:rsidRPr="00B450BE">
              <w:rPr>
                <w:rFonts w:asciiTheme="minorHAnsi" w:hAnsiTheme="minorHAnsi" w:cstheme="minorHAnsi"/>
                <w:sz w:val="20"/>
                <w:szCs w:val="20"/>
              </w:rPr>
              <w:t>agencies) to have a better understanding of</w:t>
            </w:r>
            <w:r>
              <w:rPr>
                <w:rFonts w:asciiTheme="minorHAnsi" w:hAnsiTheme="minorHAnsi" w:cstheme="minorHAnsi"/>
                <w:sz w:val="20"/>
                <w:szCs w:val="20"/>
              </w:rPr>
              <w:t xml:space="preserve"> </w:t>
            </w:r>
            <w:r w:rsidRPr="00B450BE">
              <w:rPr>
                <w:rFonts w:asciiTheme="minorHAnsi" w:hAnsiTheme="minorHAnsi" w:cstheme="minorHAnsi"/>
                <w:sz w:val="20"/>
                <w:szCs w:val="20"/>
              </w:rPr>
              <w:t>procedures for review and appeal.</w:t>
            </w:r>
            <w:r>
              <w:rPr>
                <w:rFonts w:asciiTheme="minorHAnsi" w:hAnsiTheme="minorHAnsi" w:cstheme="minorHAnsi"/>
                <w:sz w:val="20"/>
                <w:szCs w:val="20"/>
              </w:rPr>
              <w:t xml:space="preserve"> </w:t>
            </w:r>
            <w:r w:rsidRPr="00B450BE">
              <w:rPr>
                <w:rFonts w:asciiTheme="minorHAnsi" w:hAnsiTheme="minorHAnsi" w:cstheme="minorHAnsi"/>
                <w:sz w:val="20"/>
                <w:szCs w:val="20"/>
              </w:rPr>
              <w:t>Training for Appeals Committee Members</w:t>
            </w:r>
            <w:r>
              <w:rPr>
                <w:rFonts w:asciiTheme="minorHAnsi" w:hAnsiTheme="minorHAnsi" w:cstheme="minorHAnsi"/>
                <w:sz w:val="20"/>
                <w:szCs w:val="20"/>
              </w:rPr>
              <w:t>,</w:t>
            </w:r>
            <w:r w:rsidRPr="004E0732">
              <w:rPr>
                <w:rFonts w:asciiTheme="minorHAnsi" w:hAnsiTheme="minorHAnsi" w:cstheme="minorHAnsi"/>
                <w:sz w:val="20"/>
                <w:szCs w:val="20"/>
              </w:rPr>
              <w:t xml:space="preserve"> specialised Judges, etc.</w:t>
            </w:r>
          </w:p>
          <w:p w:rsidR="003F0EE4" w:rsidRPr="003F0EE4" w:rsidRDefault="003F0EE4" w:rsidP="00A4105B">
            <w:pPr>
              <w:numPr>
                <w:ilvl w:val="0"/>
                <w:numId w:val="16"/>
              </w:numPr>
              <w:ind w:left="300"/>
              <w:jc w:val="left"/>
              <w:rPr>
                <w:rFonts w:asciiTheme="minorHAnsi" w:hAnsiTheme="minorHAnsi" w:cstheme="minorHAnsi"/>
                <w:sz w:val="20"/>
                <w:szCs w:val="20"/>
              </w:rPr>
            </w:pPr>
            <w:r w:rsidRPr="003F0EE4">
              <w:rPr>
                <w:rFonts w:asciiTheme="minorHAnsi" w:hAnsiTheme="minorHAnsi" w:cstheme="minorHAnsi"/>
                <w:sz w:val="20"/>
                <w:szCs w:val="20"/>
              </w:rPr>
              <w:t>Financial and technical resources for equipment and software and expertise in developing an efficient electronic filing system.</w:t>
            </w:r>
          </w:p>
          <w:p w:rsidR="008B2759" w:rsidRDefault="008B2759" w:rsidP="00126D68">
            <w:pPr>
              <w:jc w:val="left"/>
              <w:rPr>
                <w:sz w:val="16"/>
                <w:szCs w:val="16"/>
              </w:rPr>
            </w:pPr>
          </w:p>
          <w:p w:rsidR="0090125B" w:rsidRDefault="0090125B" w:rsidP="00126D68">
            <w:pPr>
              <w:jc w:val="left"/>
              <w:rPr>
                <w:sz w:val="16"/>
                <w:szCs w:val="16"/>
              </w:rPr>
            </w:pPr>
          </w:p>
          <w:p w:rsidR="008B2759" w:rsidRPr="00ED7D6D" w:rsidRDefault="008B2759" w:rsidP="003F0EE4">
            <w:pPr>
              <w:jc w:val="left"/>
              <w:rPr>
                <w:sz w:val="16"/>
                <w:szCs w:val="16"/>
              </w:rPr>
            </w:pPr>
          </w:p>
        </w:tc>
      </w:tr>
      <w:tr w:rsidR="00282FE5" w:rsidRPr="00ED7D6D" w:rsidTr="00555429">
        <w:tc>
          <w:tcPr>
            <w:tcW w:w="5000" w:type="pct"/>
            <w:gridSpan w:val="6"/>
            <w:shd w:val="clear" w:color="auto" w:fill="auto"/>
          </w:tcPr>
          <w:p w:rsidR="00282FE5" w:rsidRPr="00ED7D6D" w:rsidRDefault="00282FE5" w:rsidP="00ED5DA3">
            <w:pPr>
              <w:jc w:val="left"/>
              <w:rPr>
                <w:b/>
                <w:sz w:val="16"/>
                <w:szCs w:val="16"/>
              </w:rPr>
            </w:pPr>
            <w:r w:rsidRPr="00ED7D6D">
              <w:rPr>
                <w:b/>
                <w:sz w:val="16"/>
                <w:szCs w:val="16"/>
              </w:rPr>
              <w:t>Article 5</w:t>
            </w:r>
            <w:r>
              <w:rPr>
                <w:b/>
                <w:sz w:val="16"/>
                <w:szCs w:val="16"/>
              </w:rPr>
              <w:tab/>
            </w:r>
            <w:r w:rsidRPr="00ED7D6D">
              <w:rPr>
                <w:b/>
                <w:sz w:val="16"/>
                <w:szCs w:val="16"/>
              </w:rPr>
              <w:t>Other Measures to Enhance Impartiality, Non-Discrimination and Transparency</w:t>
            </w: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5.1</w:t>
            </w:r>
          </w:p>
        </w:tc>
        <w:tc>
          <w:tcPr>
            <w:tcW w:w="1213" w:type="pct"/>
            <w:shd w:val="clear" w:color="auto" w:fill="auto"/>
          </w:tcPr>
          <w:p w:rsidR="00282FE5" w:rsidRPr="00ED7D6D" w:rsidRDefault="00282FE5" w:rsidP="00F54EC5">
            <w:pPr>
              <w:jc w:val="left"/>
              <w:rPr>
                <w:sz w:val="16"/>
                <w:szCs w:val="16"/>
              </w:rPr>
            </w:pPr>
            <w:r w:rsidRPr="00ED7D6D">
              <w:rPr>
                <w:sz w:val="16"/>
                <w:szCs w:val="16"/>
              </w:rPr>
              <w:t xml:space="preserve">Notification for </w:t>
            </w:r>
            <w:r>
              <w:rPr>
                <w:sz w:val="16"/>
                <w:szCs w:val="16"/>
              </w:rPr>
              <w:t>E</w:t>
            </w:r>
            <w:r w:rsidRPr="00ED7D6D">
              <w:rPr>
                <w:sz w:val="16"/>
                <w:szCs w:val="16"/>
              </w:rPr>
              <w:t xml:space="preserve">nhanced </w:t>
            </w:r>
            <w:r>
              <w:rPr>
                <w:sz w:val="16"/>
                <w:szCs w:val="16"/>
              </w:rPr>
              <w:t>C</w:t>
            </w:r>
            <w:r w:rsidRPr="00ED7D6D">
              <w:rPr>
                <w:sz w:val="16"/>
                <w:szCs w:val="16"/>
              </w:rPr>
              <w:t xml:space="preserve">ontrols or </w:t>
            </w:r>
            <w:r>
              <w:rPr>
                <w:sz w:val="16"/>
                <w:szCs w:val="16"/>
              </w:rPr>
              <w:t>I</w:t>
            </w:r>
            <w:r w:rsidRPr="00ED7D6D">
              <w:rPr>
                <w:sz w:val="16"/>
                <w:szCs w:val="16"/>
              </w:rPr>
              <w:t xml:space="preserve">nspections </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Default="008B2759" w:rsidP="008B2759">
            <w:pPr>
              <w:jc w:val="left"/>
              <w:rPr>
                <w:sz w:val="16"/>
                <w:szCs w:val="16"/>
              </w:rPr>
            </w:pPr>
          </w:p>
          <w:p w:rsidR="008B2759" w:rsidRPr="0090125B" w:rsidRDefault="003F0EE4" w:rsidP="008B2759">
            <w:pPr>
              <w:jc w:val="left"/>
              <w:rPr>
                <w:szCs w:val="18"/>
              </w:rPr>
            </w:pPr>
            <w:r w:rsidRPr="0090125B">
              <w:rPr>
                <w:szCs w:val="18"/>
              </w:rPr>
              <w:t>NOTE:  A member does not need to implement a new system. But if a Member has a system that issues notification or guidance – it must meet the requirements of this provision.</w:t>
            </w:r>
          </w:p>
          <w:p w:rsidR="00AC2DD7" w:rsidRDefault="00AC2DD7" w:rsidP="008B2759">
            <w:pPr>
              <w:jc w:val="left"/>
              <w:rPr>
                <w:sz w:val="16"/>
                <w:szCs w:val="16"/>
              </w:rPr>
            </w:pPr>
          </w:p>
          <w:p w:rsidR="00AC2DD7" w:rsidRPr="00230B18" w:rsidRDefault="00AC2DD7" w:rsidP="00A4105B">
            <w:pPr>
              <w:pStyle w:val="ListParagraph"/>
              <w:numPr>
                <w:ilvl w:val="0"/>
                <w:numId w:val="18"/>
              </w:numPr>
              <w:ind w:left="300"/>
              <w:jc w:val="left"/>
              <w:rPr>
                <w:rFonts w:asciiTheme="minorHAnsi" w:hAnsiTheme="minorHAnsi" w:cstheme="minorHAnsi"/>
                <w:sz w:val="20"/>
                <w:szCs w:val="20"/>
              </w:rPr>
            </w:pPr>
            <w:r w:rsidRPr="00230B18">
              <w:rPr>
                <w:rFonts w:asciiTheme="minorHAnsi" w:hAnsiTheme="minorHAnsi" w:cstheme="minorHAnsi"/>
                <w:sz w:val="20"/>
                <w:szCs w:val="20"/>
              </w:rPr>
              <w:t xml:space="preserve">Legal and regulatory </w:t>
            </w:r>
            <w:r w:rsidR="00D601F8">
              <w:rPr>
                <w:rFonts w:asciiTheme="minorHAnsi" w:hAnsiTheme="minorHAnsi" w:cstheme="minorHAnsi"/>
                <w:sz w:val="20"/>
                <w:szCs w:val="20"/>
              </w:rPr>
              <w:t>review to determine compliance with the provision.</w:t>
            </w:r>
          </w:p>
          <w:p w:rsidR="00AC2DD7" w:rsidRPr="00230B18" w:rsidRDefault="00AC2DD7" w:rsidP="00A4105B">
            <w:pPr>
              <w:pStyle w:val="ListParagraph"/>
              <w:numPr>
                <w:ilvl w:val="0"/>
                <w:numId w:val="18"/>
              </w:numPr>
              <w:ind w:left="390"/>
              <w:jc w:val="left"/>
              <w:rPr>
                <w:rFonts w:asciiTheme="minorHAnsi" w:hAnsiTheme="minorHAnsi" w:cstheme="minorHAnsi"/>
                <w:sz w:val="20"/>
                <w:szCs w:val="20"/>
              </w:rPr>
            </w:pPr>
            <w:r w:rsidRPr="00230B18">
              <w:rPr>
                <w:rFonts w:asciiTheme="minorHAnsi" w:hAnsiTheme="minorHAnsi" w:cstheme="minorHAnsi"/>
                <w:sz w:val="20"/>
                <w:szCs w:val="20"/>
              </w:rPr>
              <w:lastRenderedPageBreak/>
              <w:t>Business process analysis:</w:t>
            </w:r>
            <w:r>
              <w:rPr>
                <w:rFonts w:asciiTheme="minorHAnsi" w:hAnsiTheme="minorHAnsi" w:cstheme="minorHAnsi"/>
                <w:sz w:val="20"/>
                <w:szCs w:val="20"/>
              </w:rPr>
              <w:t xml:space="preserve"> </w:t>
            </w:r>
            <w:r w:rsidRPr="00230B18">
              <w:rPr>
                <w:rFonts w:asciiTheme="minorHAnsi" w:hAnsiTheme="minorHAnsi" w:cstheme="minorHAnsi"/>
                <w:sz w:val="20"/>
                <w:szCs w:val="20"/>
              </w:rPr>
              <w:t>Set up clear areas of responsibility and</w:t>
            </w:r>
            <w:r>
              <w:rPr>
                <w:rFonts w:asciiTheme="minorHAnsi" w:hAnsiTheme="minorHAnsi" w:cstheme="minorHAnsi"/>
                <w:sz w:val="20"/>
                <w:szCs w:val="20"/>
              </w:rPr>
              <w:t xml:space="preserve"> </w:t>
            </w:r>
            <w:r w:rsidRPr="00230B18">
              <w:rPr>
                <w:rFonts w:asciiTheme="minorHAnsi" w:hAnsiTheme="minorHAnsi" w:cstheme="minorHAnsi"/>
                <w:sz w:val="20"/>
                <w:szCs w:val="20"/>
              </w:rPr>
              <w:t>mechanisms for carrying out related duties</w:t>
            </w:r>
            <w:r>
              <w:rPr>
                <w:rFonts w:asciiTheme="minorHAnsi" w:hAnsiTheme="minorHAnsi" w:cstheme="minorHAnsi"/>
                <w:sz w:val="20"/>
                <w:szCs w:val="20"/>
              </w:rPr>
              <w:t xml:space="preserve"> </w:t>
            </w:r>
            <w:r w:rsidRPr="00230B18">
              <w:rPr>
                <w:rFonts w:asciiTheme="minorHAnsi" w:hAnsiTheme="minorHAnsi" w:cstheme="minorHAnsi"/>
                <w:sz w:val="20"/>
                <w:szCs w:val="20"/>
              </w:rPr>
              <w:t>and tasks, including confirmatory tests</w:t>
            </w:r>
            <w:r>
              <w:rPr>
                <w:rFonts w:asciiTheme="minorHAnsi" w:hAnsiTheme="minorHAnsi" w:cstheme="minorHAnsi"/>
                <w:sz w:val="20"/>
                <w:szCs w:val="20"/>
              </w:rPr>
              <w:t xml:space="preserve"> </w:t>
            </w:r>
            <w:r w:rsidRPr="00230B18">
              <w:rPr>
                <w:rFonts w:asciiTheme="minorHAnsi" w:hAnsiTheme="minorHAnsi" w:cstheme="minorHAnsi"/>
                <w:sz w:val="20"/>
                <w:szCs w:val="20"/>
              </w:rPr>
              <w:t>validity across the whole country and</w:t>
            </w:r>
            <w:r>
              <w:rPr>
                <w:rFonts w:asciiTheme="minorHAnsi" w:hAnsiTheme="minorHAnsi" w:cstheme="minorHAnsi"/>
                <w:sz w:val="20"/>
                <w:szCs w:val="20"/>
              </w:rPr>
              <w:t xml:space="preserve"> </w:t>
            </w:r>
            <w:r w:rsidRPr="00230B18">
              <w:rPr>
                <w:rFonts w:asciiTheme="minorHAnsi" w:hAnsiTheme="minorHAnsi" w:cstheme="minorHAnsi"/>
                <w:sz w:val="20"/>
                <w:szCs w:val="20"/>
              </w:rPr>
              <w:t>process of notification of the component in</w:t>
            </w:r>
            <w:r>
              <w:rPr>
                <w:rFonts w:asciiTheme="minorHAnsi" w:hAnsiTheme="minorHAnsi" w:cstheme="minorHAnsi"/>
                <w:sz w:val="20"/>
                <w:szCs w:val="20"/>
              </w:rPr>
              <w:t xml:space="preserve"> </w:t>
            </w:r>
            <w:r w:rsidRPr="00230B18">
              <w:rPr>
                <w:rFonts w:asciiTheme="minorHAnsi" w:hAnsiTheme="minorHAnsi" w:cstheme="minorHAnsi"/>
                <w:sz w:val="20"/>
                <w:szCs w:val="20"/>
              </w:rPr>
              <w:t>the exporting country.</w:t>
            </w:r>
          </w:p>
          <w:p w:rsidR="00AC2DD7" w:rsidRPr="00230B18" w:rsidRDefault="00AC2DD7" w:rsidP="00A4105B">
            <w:pPr>
              <w:pStyle w:val="ListParagraph"/>
              <w:numPr>
                <w:ilvl w:val="0"/>
                <w:numId w:val="18"/>
              </w:numPr>
              <w:ind w:left="390"/>
              <w:jc w:val="left"/>
              <w:rPr>
                <w:rFonts w:asciiTheme="minorHAnsi" w:hAnsiTheme="minorHAnsi" w:cstheme="minorHAnsi"/>
                <w:sz w:val="20"/>
                <w:szCs w:val="20"/>
              </w:rPr>
            </w:pPr>
            <w:r w:rsidRPr="00230B18">
              <w:rPr>
                <w:rFonts w:asciiTheme="minorHAnsi" w:hAnsiTheme="minorHAnsi" w:cstheme="minorHAnsi"/>
                <w:sz w:val="20"/>
                <w:szCs w:val="20"/>
              </w:rPr>
              <w:t>Develop and validate a manual on</w:t>
            </w:r>
            <w:r>
              <w:rPr>
                <w:rFonts w:asciiTheme="minorHAnsi" w:hAnsiTheme="minorHAnsi" w:cstheme="minorHAnsi"/>
                <w:sz w:val="20"/>
                <w:szCs w:val="20"/>
              </w:rPr>
              <w:t xml:space="preserve"> </w:t>
            </w:r>
            <w:r w:rsidRPr="00230B18">
              <w:rPr>
                <w:rFonts w:asciiTheme="minorHAnsi" w:hAnsiTheme="minorHAnsi" w:cstheme="minorHAnsi"/>
                <w:sz w:val="20"/>
                <w:szCs w:val="20"/>
              </w:rPr>
              <w:t>standard operating procedures. Disseminate</w:t>
            </w:r>
            <w:r>
              <w:rPr>
                <w:rFonts w:asciiTheme="minorHAnsi" w:hAnsiTheme="minorHAnsi" w:cstheme="minorHAnsi"/>
                <w:sz w:val="20"/>
                <w:szCs w:val="20"/>
              </w:rPr>
              <w:t xml:space="preserve"> </w:t>
            </w:r>
            <w:r w:rsidRPr="00230B18">
              <w:rPr>
                <w:rFonts w:asciiTheme="minorHAnsi" w:hAnsiTheme="minorHAnsi" w:cstheme="minorHAnsi"/>
                <w:sz w:val="20"/>
                <w:szCs w:val="20"/>
              </w:rPr>
              <w:t xml:space="preserve">the manual, if </w:t>
            </w:r>
            <w:proofErr w:type="gramStart"/>
            <w:r w:rsidRPr="00230B18">
              <w:rPr>
                <w:rFonts w:asciiTheme="minorHAnsi" w:hAnsiTheme="minorHAnsi" w:cstheme="minorHAnsi"/>
                <w:sz w:val="20"/>
                <w:szCs w:val="20"/>
              </w:rPr>
              <w:t>possible</w:t>
            </w:r>
            <w:proofErr w:type="gramEnd"/>
            <w:r w:rsidRPr="00230B18">
              <w:rPr>
                <w:rFonts w:asciiTheme="minorHAnsi" w:hAnsiTheme="minorHAnsi" w:cstheme="minorHAnsi"/>
                <w:sz w:val="20"/>
                <w:szCs w:val="20"/>
              </w:rPr>
              <w:t xml:space="preserve"> through a website,</w:t>
            </w:r>
            <w:r>
              <w:rPr>
                <w:rFonts w:asciiTheme="minorHAnsi" w:hAnsiTheme="minorHAnsi" w:cstheme="minorHAnsi"/>
                <w:sz w:val="20"/>
                <w:szCs w:val="20"/>
              </w:rPr>
              <w:t xml:space="preserve"> </w:t>
            </w:r>
            <w:r w:rsidRPr="00230B18">
              <w:rPr>
                <w:rFonts w:asciiTheme="minorHAnsi" w:hAnsiTheme="minorHAnsi" w:cstheme="minorHAnsi"/>
                <w:sz w:val="20"/>
                <w:szCs w:val="20"/>
              </w:rPr>
              <w:t>the concerned institutions with a view to</w:t>
            </w:r>
            <w:r>
              <w:rPr>
                <w:rFonts w:asciiTheme="minorHAnsi" w:hAnsiTheme="minorHAnsi" w:cstheme="minorHAnsi"/>
                <w:sz w:val="20"/>
                <w:szCs w:val="20"/>
              </w:rPr>
              <w:t xml:space="preserve"> </w:t>
            </w:r>
            <w:r w:rsidRPr="00230B18">
              <w:rPr>
                <w:rFonts w:asciiTheme="minorHAnsi" w:hAnsiTheme="minorHAnsi" w:cstheme="minorHAnsi"/>
                <w:sz w:val="20"/>
                <w:szCs w:val="20"/>
              </w:rPr>
              <w:t>clarify their respective interventions.</w:t>
            </w:r>
          </w:p>
          <w:p w:rsidR="00D601F8" w:rsidRPr="004E0732" w:rsidRDefault="00D601F8" w:rsidP="00A4105B">
            <w:pPr>
              <w:pStyle w:val="ListParagraph"/>
              <w:numPr>
                <w:ilvl w:val="0"/>
                <w:numId w:val="19"/>
              </w:numPr>
              <w:ind w:left="390"/>
              <w:jc w:val="left"/>
              <w:rPr>
                <w:rFonts w:asciiTheme="minorHAnsi" w:hAnsiTheme="minorHAnsi" w:cstheme="minorHAnsi"/>
                <w:sz w:val="20"/>
                <w:szCs w:val="20"/>
              </w:rPr>
            </w:pPr>
            <w:r w:rsidRPr="004E0732">
              <w:rPr>
                <w:rFonts w:asciiTheme="minorHAnsi" w:hAnsiTheme="minorHAnsi" w:cstheme="minorHAnsi"/>
                <w:sz w:val="20"/>
                <w:szCs w:val="20"/>
              </w:rPr>
              <w:t>Staff training in the management of the formal notification system, including national and international best practices;</w:t>
            </w:r>
          </w:p>
          <w:p w:rsidR="00AC2DD7" w:rsidRPr="00230B18" w:rsidRDefault="00AC2DD7" w:rsidP="00A4105B">
            <w:pPr>
              <w:pStyle w:val="ListParagraph"/>
              <w:numPr>
                <w:ilvl w:val="0"/>
                <w:numId w:val="18"/>
              </w:numPr>
              <w:ind w:left="390"/>
              <w:jc w:val="left"/>
              <w:rPr>
                <w:rFonts w:asciiTheme="minorHAnsi" w:hAnsiTheme="minorHAnsi" w:cstheme="minorHAnsi"/>
                <w:sz w:val="20"/>
                <w:szCs w:val="20"/>
              </w:rPr>
            </w:pPr>
            <w:r w:rsidRPr="00230B18">
              <w:rPr>
                <w:rFonts w:asciiTheme="minorHAnsi" w:hAnsiTheme="minorHAnsi" w:cstheme="minorHAnsi"/>
                <w:sz w:val="20"/>
                <w:szCs w:val="20"/>
              </w:rPr>
              <w:t>Organize focused seminars for economic operators.</w:t>
            </w:r>
          </w:p>
          <w:p w:rsidR="00D601F8" w:rsidRPr="00D601F8" w:rsidRDefault="00D601F8" w:rsidP="00A4105B">
            <w:pPr>
              <w:pStyle w:val="ListParagraph"/>
              <w:numPr>
                <w:ilvl w:val="0"/>
                <w:numId w:val="18"/>
              </w:numPr>
              <w:ind w:left="390"/>
              <w:jc w:val="left"/>
              <w:rPr>
                <w:sz w:val="16"/>
                <w:szCs w:val="16"/>
              </w:rPr>
            </w:pPr>
            <w:r w:rsidRPr="00D601F8">
              <w:rPr>
                <w:rFonts w:asciiTheme="minorHAnsi" w:hAnsiTheme="minorHAnsi" w:cstheme="minorHAnsi"/>
                <w:sz w:val="20"/>
                <w:szCs w:val="20"/>
              </w:rPr>
              <w:t>Build a globally accessible, instantaneous, ICT based communication system for alert and information notifications linking food safety authority, National Agricultural Quarantine Inspection Authority, and border posts;</w:t>
            </w:r>
          </w:p>
          <w:p w:rsidR="008B2759" w:rsidRPr="00D601F8" w:rsidRDefault="00D601F8" w:rsidP="00A4105B">
            <w:pPr>
              <w:pStyle w:val="ListParagraph"/>
              <w:numPr>
                <w:ilvl w:val="0"/>
                <w:numId w:val="18"/>
              </w:numPr>
              <w:ind w:left="390"/>
              <w:jc w:val="left"/>
              <w:rPr>
                <w:rFonts w:asciiTheme="minorHAnsi" w:hAnsiTheme="minorHAnsi" w:cstheme="minorHAnsi"/>
                <w:sz w:val="20"/>
                <w:szCs w:val="20"/>
              </w:rPr>
            </w:pPr>
            <w:r w:rsidRPr="00D601F8">
              <w:rPr>
                <w:rFonts w:asciiTheme="minorHAnsi" w:hAnsiTheme="minorHAnsi" w:cstheme="minorHAnsi"/>
                <w:sz w:val="20"/>
                <w:szCs w:val="20"/>
              </w:rPr>
              <w:t>Strengthen mechanisms for achieving the right to appeal or review</w:t>
            </w:r>
          </w:p>
          <w:p w:rsidR="008B2759" w:rsidRDefault="008B2759" w:rsidP="008B2759">
            <w:pPr>
              <w:jc w:val="left"/>
              <w:rPr>
                <w:sz w:val="16"/>
                <w:szCs w:val="16"/>
              </w:rPr>
            </w:pPr>
          </w:p>
          <w:p w:rsidR="00282FE5" w:rsidRPr="00ED7D6D" w:rsidRDefault="00282FE5" w:rsidP="004632A9">
            <w:pPr>
              <w:jc w:val="left"/>
              <w:rPr>
                <w:sz w:val="16"/>
                <w:szCs w:val="16"/>
              </w:rPr>
            </w:pP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5.2</w:t>
            </w:r>
          </w:p>
        </w:tc>
        <w:tc>
          <w:tcPr>
            <w:tcW w:w="1213" w:type="pct"/>
            <w:shd w:val="clear" w:color="auto" w:fill="auto"/>
          </w:tcPr>
          <w:p w:rsidR="00282FE5" w:rsidRPr="00ED7D6D" w:rsidRDefault="00282FE5" w:rsidP="00555429">
            <w:pPr>
              <w:jc w:val="left"/>
              <w:rPr>
                <w:sz w:val="16"/>
                <w:szCs w:val="16"/>
              </w:rPr>
            </w:pPr>
            <w:r w:rsidRPr="00ED7D6D">
              <w:rPr>
                <w:sz w:val="16"/>
                <w:szCs w:val="16"/>
              </w:rPr>
              <w:t>Detention</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Default="008B2759" w:rsidP="008B2759">
            <w:pPr>
              <w:jc w:val="left"/>
              <w:rPr>
                <w:sz w:val="16"/>
                <w:szCs w:val="16"/>
              </w:rPr>
            </w:pPr>
          </w:p>
          <w:p w:rsidR="004632A9" w:rsidRPr="004632A9" w:rsidRDefault="004632A9" w:rsidP="00A4105B">
            <w:pPr>
              <w:pStyle w:val="ListParagraph"/>
              <w:numPr>
                <w:ilvl w:val="0"/>
                <w:numId w:val="20"/>
              </w:numPr>
              <w:ind w:left="390"/>
              <w:jc w:val="left"/>
              <w:rPr>
                <w:szCs w:val="18"/>
              </w:rPr>
            </w:pPr>
            <w:r w:rsidRPr="004632A9">
              <w:rPr>
                <w:szCs w:val="18"/>
              </w:rPr>
              <w:t>Updating and/or adapting the regulations to enable implementation of this provision;</w:t>
            </w:r>
          </w:p>
          <w:p w:rsidR="004632A9" w:rsidRPr="004632A9" w:rsidRDefault="004632A9" w:rsidP="00A4105B">
            <w:pPr>
              <w:pStyle w:val="ListParagraph"/>
              <w:numPr>
                <w:ilvl w:val="0"/>
                <w:numId w:val="20"/>
              </w:numPr>
              <w:ind w:left="390"/>
              <w:jc w:val="left"/>
              <w:rPr>
                <w:szCs w:val="18"/>
              </w:rPr>
            </w:pPr>
            <w:r w:rsidRPr="004632A9">
              <w:rPr>
                <w:szCs w:val="18"/>
              </w:rPr>
              <w:t xml:space="preserve">Technical support for the design of a web page through which </w:t>
            </w:r>
            <w:r w:rsidR="00BC45CA">
              <w:rPr>
                <w:szCs w:val="18"/>
              </w:rPr>
              <w:t xml:space="preserve">the provision of </w:t>
            </w:r>
            <w:r w:rsidRPr="004632A9">
              <w:rPr>
                <w:szCs w:val="18"/>
              </w:rPr>
              <w:t>real-time notification of detentions and their status (transparency)</w:t>
            </w:r>
            <w:r w:rsidR="00BC45CA">
              <w:rPr>
                <w:szCs w:val="18"/>
              </w:rPr>
              <w:t xml:space="preserve"> can be provided</w:t>
            </w:r>
            <w:r w:rsidRPr="004632A9">
              <w:rPr>
                <w:szCs w:val="18"/>
              </w:rPr>
              <w:t xml:space="preserve">; </w:t>
            </w:r>
          </w:p>
          <w:p w:rsidR="004632A9" w:rsidRPr="004632A9" w:rsidRDefault="004632A9" w:rsidP="00A4105B">
            <w:pPr>
              <w:pStyle w:val="ListParagraph"/>
              <w:numPr>
                <w:ilvl w:val="0"/>
                <w:numId w:val="20"/>
              </w:numPr>
              <w:ind w:left="390"/>
              <w:jc w:val="left"/>
              <w:rPr>
                <w:szCs w:val="18"/>
              </w:rPr>
            </w:pPr>
            <w:r w:rsidRPr="004632A9">
              <w:rPr>
                <w:szCs w:val="18"/>
              </w:rPr>
              <w:t xml:space="preserve">Provision of technological infrastructure (ICTs); </w:t>
            </w:r>
          </w:p>
          <w:p w:rsidR="004632A9" w:rsidRPr="004632A9" w:rsidRDefault="004632A9" w:rsidP="00A4105B">
            <w:pPr>
              <w:pStyle w:val="ListParagraph"/>
              <w:numPr>
                <w:ilvl w:val="0"/>
                <w:numId w:val="20"/>
              </w:numPr>
              <w:ind w:left="390"/>
              <w:jc w:val="left"/>
              <w:rPr>
                <w:szCs w:val="18"/>
              </w:rPr>
            </w:pPr>
            <w:r w:rsidRPr="004632A9">
              <w:rPr>
                <w:szCs w:val="18"/>
              </w:rPr>
              <w:t xml:space="preserve">Provision of an expert to share best practices and capacity building with the agencies involved; </w:t>
            </w:r>
          </w:p>
          <w:p w:rsidR="008B2759" w:rsidRPr="004632A9" w:rsidRDefault="004632A9" w:rsidP="00A4105B">
            <w:pPr>
              <w:pStyle w:val="ListParagraph"/>
              <w:numPr>
                <w:ilvl w:val="0"/>
                <w:numId w:val="20"/>
              </w:numPr>
              <w:ind w:left="390"/>
              <w:jc w:val="left"/>
              <w:rPr>
                <w:szCs w:val="18"/>
              </w:rPr>
            </w:pPr>
            <w:r w:rsidRPr="004632A9">
              <w:rPr>
                <w:szCs w:val="18"/>
              </w:rPr>
              <w:t>Human resource training.</w:t>
            </w:r>
          </w:p>
          <w:p w:rsidR="008B2759" w:rsidRPr="004632A9" w:rsidRDefault="008B2759" w:rsidP="008B2759">
            <w:pPr>
              <w:jc w:val="left"/>
              <w:rPr>
                <w:szCs w:val="18"/>
              </w:rPr>
            </w:pPr>
          </w:p>
          <w:p w:rsidR="00282FE5" w:rsidRPr="00ED7D6D" w:rsidRDefault="00282FE5" w:rsidP="00BC45CA">
            <w:pPr>
              <w:jc w:val="left"/>
              <w:rPr>
                <w:sz w:val="16"/>
                <w:szCs w:val="16"/>
              </w:rPr>
            </w:pP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5.3</w:t>
            </w:r>
          </w:p>
        </w:tc>
        <w:tc>
          <w:tcPr>
            <w:tcW w:w="1213" w:type="pct"/>
            <w:shd w:val="clear" w:color="auto" w:fill="auto"/>
          </w:tcPr>
          <w:p w:rsidR="00282FE5" w:rsidRPr="00ED7D6D" w:rsidRDefault="00282FE5" w:rsidP="00555429">
            <w:pPr>
              <w:jc w:val="left"/>
              <w:rPr>
                <w:sz w:val="16"/>
                <w:szCs w:val="16"/>
              </w:rPr>
            </w:pPr>
            <w:r w:rsidRPr="00ED7D6D">
              <w:rPr>
                <w:sz w:val="16"/>
                <w:szCs w:val="16"/>
              </w:rPr>
              <w:t>Test Procedures</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BC45CA" w:rsidRDefault="001514C3" w:rsidP="00A4105B">
            <w:pPr>
              <w:pStyle w:val="ListParagraph"/>
              <w:numPr>
                <w:ilvl w:val="0"/>
                <w:numId w:val="21"/>
              </w:numPr>
              <w:ind w:left="390"/>
              <w:jc w:val="left"/>
              <w:rPr>
                <w:szCs w:val="18"/>
              </w:rPr>
            </w:pPr>
            <w:r>
              <w:rPr>
                <w:szCs w:val="18"/>
              </w:rPr>
              <w:t>Amend</w:t>
            </w:r>
            <w:r w:rsidR="00BC45CA" w:rsidRPr="00BC45CA">
              <w:rPr>
                <w:szCs w:val="18"/>
              </w:rPr>
              <w:t xml:space="preserve"> relevant laws</w:t>
            </w:r>
            <w:r>
              <w:rPr>
                <w:szCs w:val="18"/>
              </w:rPr>
              <w:t>/regulations</w:t>
            </w:r>
            <w:r w:rsidR="00BC45CA" w:rsidRPr="00BC45CA">
              <w:rPr>
                <w:szCs w:val="18"/>
              </w:rPr>
              <w:t xml:space="preserve"> and to ensure traders have access to second testing.</w:t>
            </w:r>
          </w:p>
          <w:p w:rsidR="00BC45CA" w:rsidRPr="00BC45CA" w:rsidRDefault="00BC45CA" w:rsidP="00A4105B">
            <w:pPr>
              <w:pStyle w:val="ListParagraph"/>
              <w:numPr>
                <w:ilvl w:val="0"/>
                <w:numId w:val="21"/>
              </w:numPr>
              <w:ind w:left="390"/>
              <w:jc w:val="left"/>
              <w:rPr>
                <w:szCs w:val="18"/>
              </w:rPr>
            </w:pPr>
            <w:r>
              <w:rPr>
                <w:szCs w:val="18"/>
              </w:rPr>
              <w:t>Assist with development of accreditation criteria and/or identification of labs with capability to conduct relevant test procedures</w:t>
            </w:r>
          </w:p>
          <w:p w:rsidR="001514C3" w:rsidRDefault="001514C3" w:rsidP="00A4105B">
            <w:pPr>
              <w:pStyle w:val="ListParagraph"/>
              <w:numPr>
                <w:ilvl w:val="0"/>
                <w:numId w:val="21"/>
              </w:numPr>
              <w:ind w:left="390"/>
              <w:jc w:val="left"/>
              <w:rPr>
                <w:szCs w:val="18"/>
              </w:rPr>
            </w:pPr>
            <w:r>
              <w:rPr>
                <w:szCs w:val="18"/>
              </w:rPr>
              <w:t xml:space="preserve">Development of standard operating procedures </w:t>
            </w:r>
            <w:r w:rsidR="00BC45CA">
              <w:rPr>
                <w:szCs w:val="18"/>
              </w:rPr>
              <w:t>including</w:t>
            </w:r>
            <w:r>
              <w:rPr>
                <w:szCs w:val="18"/>
              </w:rPr>
              <w:t xml:space="preserve"> on appropriate sampling techniques and </w:t>
            </w:r>
            <w:r w:rsidR="00BC45CA">
              <w:rPr>
                <w:szCs w:val="18"/>
              </w:rPr>
              <w:t xml:space="preserve">how results </w:t>
            </w:r>
            <w:r>
              <w:rPr>
                <w:szCs w:val="18"/>
              </w:rPr>
              <w:t>conflicting results from</w:t>
            </w:r>
            <w:r w:rsidR="00BC45CA">
              <w:rPr>
                <w:szCs w:val="18"/>
              </w:rPr>
              <w:t xml:space="preserve"> second test are to</w:t>
            </w:r>
            <w:r>
              <w:rPr>
                <w:szCs w:val="18"/>
              </w:rPr>
              <w:t xml:space="preserve"> be handled.</w:t>
            </w:r>
            <w:r w:rsidRPr="00BC45CA">
              <w:rPr>
                <w:szCs w:val="18"/>
              </w:rPr>
              <w:t xml:space="preserve"> </w:t>
            </w:r>
          </w:p>
          <w:p w:rsidR="001514C3" w:rsidRDefault="001514C3" w:rsidP="00A4105B">
            <w:pPr>
              <w:pStyle w:val="ListParagraph"/>
              <w:numPr>
                <w:ilvl w:val="0"/>
                <w:numId w:val="21"/>
              </w:numPr>
              <w:ind w:left="390"/>
              <w:jc w:val="left"/>
              <w:rPr>
                <w:szCs w:val="18"/>
              </w:rPr>
            </w:pPr>
            <w:r w:rsidRPr="00BC45CA">
              <w:rPr>
                <w:szCs w:val="18"/>
              </w:rPr>
              <w:t xml:space="preserve">Human Resources/Training: Capacity building for relevant border agencies, laboratory technicians and </w:t>
            </w:r>
            <w:r>
              <w:rPr>
                <w:szCs w:val="18"/>
              </w:rPr>
              <w:t xml:space="preserve">traders </w:t>
            </w:r>
          </w:p>
          <w:p w:rsidR="00BC45CA" w:rsidRPr="00BC45CA" w:rsidRDefault="00BC45CA" w:rsidP="001514C3">
            <w:pPr>
              <w:pStyle w:val="ListParagraph"/>
              <w:jc w:val="left"/>
              <w:rPr>
                <w:szCs w:val="18"/>
              </w:rPr>
            </w:pPr>
          </w:p>
          <w:p w:rsidR="00282FE5" w:rsidRPr="00ED7D6D" w:rsidRDefault="00282FE5" w:rsidP="00126D68">
            <w:pPr>
              <w:jc w:val="left"/>
              <w:rPr>
                <w:sz w:val="16"/>
                <w:szCs w:val="16"/>
              </w:rPr>
            </w:pPr>
          </w:p>
        </w:tc>
      </w:tr>
      <w:tr w:rsidR="00282FE5" w:rsidRPr="00ED7D6D" w:rsidTr="00555429">
        <w:tc>
          <w:tcPr>
            <w:tcW w:w="5000" w:type="pct"/>
            <w:gridSpan w:val="6"/>
            <w:shd w:val="clear" w:color="auto" w:fill="auto"/>
          </w:tcPr>
          <w:p w:rsidR="00282FE5" w:rsidRPr="00ED7D6D" w:rsidRDefault="00282FE5" w:rsidP="00ED5DA3">
            <w:pPr>
              <w:jc w:val="left"/>
              <w:rPr>
                <w:b/>
                <w:sz w:val="16"/>
                <w:szCs w:val="16"/>
              </w:rPr>
            </w:pPr>
            <w:r w:rsidRPr="00ED7D6D">
              <w:rPr>
                <w:b/>
                <w:sz w:val="16"/>
                <w:szCs w:val="16"/>
              </w:rPr>
              <w:t xml:space="preserve">Article 6 </w:t>
            </w:r>
            <w:r>
              <w:rPr>
                <w:b/>
                <w:sz w:val="16"/>
                <w:szCs w:val="16"/>
              </w:rPr>
              <w:tab/>
            </w:r>
            <w:r w:rsidRPr="00ED7D6D">
              <w:rPr>
                <w:b/>
                <w:sz w:val="16"/>
                <w:szCs w:val="16"/>
              </w:rPr>
              <w:t>Disciplines on Fees and Charges Imposed on or in Connection with Importation and Exportation and Penalties</w:t>
            </w: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6.1</w:t>
            </w:r>
          </w:p>
        </w:tc>
        <w:tc>
          <w:tcPr>
            <w:tcW w:w="1213" w:type="pct"/>
            <w:shd w:val="clear" w:color="auto" w:fill="auto"/>
          </w:tcPr>
          <w:p w:rsidR="00282FE5" w:rsidRPr="00ED7D6D" w:rsidRDefault="00282FE5" w:rsidP="00555429">
            <w:pPr>
              <w:jc w:val="left"/>
              <w:rPr>
                <w:sz w:val="16"/>
                <w:szCs w:val="16"/>
              </w:rPr>
            </w:pPr>
            <w:r w:rsidRPr="00ED7D6D">
              <w:rPr>
                <w:sz w:val="16"/>
                <w:szCs w:val="16"/>
              </w:rPr>
              <w:t>General Disciplines on Fees and Charges Imposed on or in Connection with Importation and Exportation</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6E3150" w:rsidRPr="006E3150" w:rsidRDefault="006E3150" w:rsidP="00A4105B">
            <w:pPr>
              <w:pStyle w:val="ListParagraph"/>
              <w:numPr>
                <w:ilvl w:val="0"/>
                <w:numId w:val="21"/>
              </w:numPr>
              <w:ind w:left="390"/>
              <w:jc w:val="left"/>
              <w:rPr>
                <w:szCs w:val="18"/>
              </w:rPr>
            </w:pPr>
            <w:r w:rsidRPr="008C5CCD">
              <w:rPr>
                <w:szCs w:val="18"/>
              </w:rPr>
              <w:t xml:space="preserve">Develop competence in using methodologies to quantify costs in order to </w:t>
            </w:r>
            <w:r w:rsidRPr="006E3150">
              <w:rPr>
                <w:szCs w:val="18"/>
              </w:rPr>
              <w:t>justify fees and charges;</w:t>
            </w:r>
          </w:p>
          <w:p w:rsidR="006E3150" w:rsidRPr="008C5CCD" w:rsidRDefault="006E3150" w:rsidP="00A4105B">
            <w:pPr>
              <w:pStyle w:val="ListParagraph"/>
              <w:numPr>
                <w:ilvl w:val="0"/>
                <w:numId w:val="21"/>
              </w:numPr>
              <w:ind w:left="390"/>
              <w:jc w:val="left"/>
              <w:rPr>
                <w:szCs w:val="18"/>
              </w:rPr>
            </w:pPr>
            <w:r w:rsidRPr="008C5CCD">
              <w:rPr>
                <w:szCs w:val="18"/>
              </w:rPr>
              <w:t>Develop comprehensive training programme to periodically assess existing and new fees and charges.</w:t>
            </w:r>
          </w:p>
          <w:p w:rsidR="006E3150" w:rsidRPr="008C5CCD" w:rsidRDefault="006E3150" w:rsidP="00A4105B">
            <w:pPr>
              <w:pStyle w:val="ListParagraph"/>
              <w:numPr>
                <w:ilvl w:val="0"/>
                <w:numId w:val="22"/>
              </w:numPr>
              <w:ind w:left="390"/>
              <w:jc w:val="left"/>
              <w:rPr>
                <w:szCs w:val="18"/>
              </w:rPr>
            </w:pPr>
            <w:r w:rsidRPr="008C5CCD">
              <w:rPr>
                <w:szCs w:val="18"/>
              </w:rPr>
              <w:t>Develop and publish a single schedule of all fees and charges related to imports and exports.</w:t>
            </w:r>
          </w:p>
          <w:p w:rsidR="00282FE5" w:rsidRPr="00ED7D6D" w:rsidRDefault="00282FE5" w:rsidP="006E3150">
            <w:pPr>
              <w:pStyle w:val="ListParagraph"/>
              <w:ind w:left="1440"/>
              <w:jc w:val="left"/>
              <w:rPr>
                <w:sz w:val="16"/>
                <w:szCs w:val="16"/>
              </w:rPr>
            </w:pP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6.2</w:t>
            </w:r>
          </w:p>
        </w:tc>
        <w:tc>
          <w:tcPr>
            <w:tcW w:w="1213" w:type="pct"/>
            <w:shd w:val="clear" w:color="auto" w:fill="auto"/>
          </w:tcPr>
          <w:p w:rsidR="00282FE5" w:rsidRPr="00ED7D6D" w:rsidRDefault="00282FE5" w:rsidP="00ED5DA3">
            <w:pPr>
              <w:jc w:val="left"/>
              <w:rPr>
                <w:sz w:val="16"/>
                <w:szCs w:val="16"/>
              </w:rPr>
            </w:pPr>
            <w:r w:rsidRPr="00ED7D6D">
              <w:rPr>
                <w:sz w:val="16"/>
                <w:szCs w:val="16"/>
              </w:rPr>
              <w:t xml:space="preserve">Specific Disciplines on Fees and Charges for Customs Processing Imposed on or in Connection with Importation and Exportation </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Default="008B2759" w:rsidP="008B2759">
            <w:pPr>
              <w:jc w:val="left"/>
              <w:rPr>
                <w:sz w:val="16"/>
                <w:szCs w:val="16"/>
              </w:rPr>
            </w:pPr>
          </w:p>
          <w:p w:rsidR="008B2759" w:rsidRPr="006E3150" w:rsidRDefault="006E3150" w:rsidP="00A4105B">
            <w:pPr>
              <w:pStyle w:val="ListParagraph"/>
              <w:numPr>
                <w:ilvl w:val="0"/>
                <w:numId w:val="19"/>
              </w:numPr>
              <w:ind w:left="390"/>
              <w:jc w:val="left"/>
              <w:rPr>
                <w:szCs w:val="18"/>
              </w:rPr>
            </w:pPr>
            <w:r w:rsidRPr="006E3150">
              <w:rPr>
                <w:szCs w:val="18"/>
              </w:rPr>
              <w:t>Technical Assistance for mapping and costing the services rendered by Customs including the development of a fair and transparent Fee Structure.</w:t>
            </w:r>
          </w:p>
          <w:p w:rsidR="00282FE5" w:rsidRPr="00ED7D6D" w:rsidRDefault="00282FE5" w:rsidP="00126D68">
            <w:pPr>
              <w:jc w:val="left"/>
              <w:rPr>
                <w:sz w:val="16"/>
                <w:szCs w:val="16"/>
              </w:rPr>
            </w:pP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6.3</w:t>
            </w:r>
          </w:p>
        </w:tc>
        <w:tc>
          <w:tcPr>
            <w:tcW w:w="1213" w:type="pct"/>
            <w:shd w:val="clear" w:color="auto" w:fill="auto"/>
          </w:tcPr>
          <w:p w:rsidR="00282FE5" w:rsidRPr="00ED7D6D" w:rsidRDefault="00282FE5" w:rsidP="00555429">
            <w:pPr>
              <w:jc w:val="left"/>
              <w:rPr>
                <w:sz w:val="16"/>
                <w:szCs w:val="16"/>
              </w:rPr>
            </w:pPr>
            <w:r w:rsidRPr="00ED7D6D">
              <w:rPr>
                <w:sz w:val="16"/>
                <w:szCs w:val="16"/>
              </w:rPr>
              <w:t>Penalty Disciplines</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Default="008B2759" w:rsidP="008B2759">
            <w:pPr>
              <w:jc w:val="left"/>
              <w:rPr>
                <w:sz w:val="16"/>
                <w:szCs w:val="16"/>
              </w:rPr>
            </w:pPr>
          </w:p>
          <w:p w:rsidR="006E3150" w:rsidRDefault="006E3150" w:rsidP="00A4105B">
            <w:pPr>
              <w:pStyle w:val="ListParagraph"/>
              <w:numPr>
                <w:ilvl w:val="0"/>
                <w:numId w:val="23"/>
              </w:numPr>
              <w:ind w:left="390"/>
              <w:jc w:val="left"/>
              <w:rPr>
                <w:rFonts w:asciiTheme="minorHAnsi" w:hAnsiTheme="minorHAnsi" w:cstheme="minorHAnsi"/>
                <w:sz w:val="20"/>
                <w:szCs w:val="20"/>
              </w:rPr>
            </w:pPr>
            <w:r w:rsidRPr="00363AC0">
              <w:rPr>
                <w:rFonts w:asciiTheme="minorHAnsi" w:hAnsiTheme="minorHAnsi" w:cstheme="minorHAnsi"/>
                <w:sz w:val="20"/>
                <w:szCs w:val="20"/>
              </w:rPr>
              <w:t>Review existing legislation</w:t>
            </w:r>
          </w:p>
          <w:p w:rsidR="006E3150" w:rsidRPr="00363AC0" w:rsidRDefault="006E3150" w:rsidP="00A4105B">
            <w:pPr>
              <w:pStyle w:val="ListParagraph"/>
              <w:numPr>
                <w:ilvl w:val="0"/>
                <w:numId w:val="23"/>
              </w:numPr>
              <w:ind w:left="390"/>
              <w:jc w:val="left"/>
              <w:rPr>
                <w:rFonts w:asciiTheme="minorHAnsi" w:hAnsiTheme="minorHAnsi" w:cstheme="minorHAnsi"/>
                <w:sz w:val="20"/>
                <w:szCs w:val="20"/>
              </w:rPr>
            </w:pPr>
            <w:r>
              <w:rPr>
                <w:rFonts w:asciiTheme="minorHAnsi" w:hAnsiTheme="minorHAnsi" w:cstheme="minorHAnsi"/>
                <w:sz w:val="20"/>
                <w:szCs w:val="20"/>
              </w:rPr>
              <w:t>Create instructions/Standard operating procedures</w:t>
            </w:r>
          </w:p>
          <w:p w:rsidR="00282FE5" w:rsidRPr="006E3150" w:rsidRDefault="006E3150" w:rsidP="00A4105B">
            <w:pPr>
              <w:pStyle w:val="ListParagraph"/>
              <w:numPr>
                <w:ilvl w:val="0"/>
                <w:numId w:val="23"/>
              </w:numPr>
              <w:spacing w:after="200" w:line="276" w:lineRule="auto"/>
              <w:ind w:left="390"/>
              <w:jc w:val="left"/>
              <w:rPr>
                <w:rFonts w:asciiTheme="minorHAnsi" w:hAnsiTheme="minorHAnsi" w:cstheme="minorHAnsi"/>
                <w:sz w:val="20"/>
                <w:szCs w:val="20"/>
              </w:rPr>
            </w:pPr>
            <w:r w:rsidRPr="00980824">
              <w:rPr>
                <w:rFonts w:asciiTheme="minorHAnsi" w:hAnsiTheme="minorHAnsi" w:cstheme="minorHAnsi"/>
                <w:sz w:val="20"/>
                <w:szCs w:val="20"/>
              </w:rPr>
              <w:lastRenderedPageBreak/>
              <w:t>Capacity building and training for Customs officials on the implementation and application of this provision</w:t>
            </w:r>
            <w:r>
              <w:rPr>
                <w:rFonts w:asciiTheme="minorHAnsi" w:hAnsiTheme="minorHAnsi" w:cstheme="minorHAnsi"/>
                <w:sz w:val="20"/>
                <w:szCs w:val="20"/>
              </w:rPr>
              <w:t xml:space="preserve">. </w:t>
            </w:r>
          </w:p>
        </w:tc>
      </w:tr>
      <w:tr w:rsidR="00282FE5" w:rsidRPr="00ED7D6D" w:rsidTr="00555429">
        <w:trPr>
          <w:trHeight w:val="223"/>
        </w:trPr>
        <w:tc>
          <w:tcPr>
            <w:tcW w:w="5000" w:type="pct"/>
            <w:gridSpan w:val="6"/>
            <w:shd w:val="clear" w:color="auto" w:fill="auto"/>
          </w:tcPr>
          <w:p w:rsidR="00282FE5" w:rsidRPr="00ED7D6D" w:rsidRDefault="005E79C0" w:rsidP="00ED5DA3">
            <w:pPr>
              <w:jc w:val="left"/>
              <w:rPr>
                <w:b/>
                <w:sz w:val="16"/>
                <w:szCs w:val="16"/>
              </w:rPr>
            </w:pPr>
            <w:r>
              <w:rPr>
                <w:b/>
                <w:sz w:val="16"/>
                <w:szCs w:val="16"/>
              </w:rPr>
              <w:lastRenderedPageBreak/>
              <w:t>Article 7</w:t>
            </w:r>
            <w:r w:rsidR="0097669F">
              <w:rPr>
                <w:b/>
                <w:sz w:val="16"/>
                <w:szCs w:val="16"/>
              </w:rPr>
              <w:tab/>
            </w:r>
            <w:r>
              <w:rPr>
                <w:b/>
                <w:sz w:val="16"/>
                <w:szCs w:val="16"/>
              </w:rPr>
              <w:t>Release and Clearance of Goods</w:t>
            </w:r>
          </w:p>
        </w:tc>
      </w:tr>
      <w:tr w:rsidR="00D601F8" w:rsidRPr="00ED7D6D" w:rsidTr="006E3150">
        <w:trPr>
          <w:trHeight w:val="223"/>
        </w:trPr>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7.1</w:t>
            </w:r>
          </w:p>
        </w:tc>
        <w:tc>
          <w:tcPr>
            <w:tcW w:w="1213" w:type="pct"/>
            <w:shd w:val="clear" w:color="auto" w:fill="auto"/>
          </w:tcPr>
          <w:p w:rsidR="00282FE5" w:rsidRPr="00ED7D6D" w:rsidRDefault="00282FE5" w:rsidP="00F855D2">
            <w:pPr>
              <w:jc w:val="left"/>
              <w:rPr>
                <w:sz w:val="16"/>
                <w:szCs w:val="16"/>
              </w:rPr>
            </w:pPr>
            <w:r w:rsidRPr="00ED7D6D">
              <w:rPr>
                <w:sz w:val="16"/>
                <w:szCs w:val="16"/>
              </w:rPr>
              <w:t>Pre-</w:t>
            </w:r>
            <w:r>
              <w:rPr>
                <w:sz w:val="16"/>
                <w:szCs w:val="16"/>
              </w:rPr>
              <w:t>a</w:t>
            </w:r>
            <w:r w:rsidRPr="00ED7D6D">
              <w:rPr>
                <w:sz w:val="16"/>
                <w:szCs w:val="16"/>
              </w:rPr>
              <w:t>rrival Processing</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Default="008B2759" w:rsidP="008B2759">
            <w:pPr>
              <w:jc w:val="left"/>
              <w:rPr>
                <w:sz w:val="16"/>
                <w:szCs w:val="16"/>
              </w:rPr>
            </w:pPr>
          </w:p>
          <w:p w:rsidR="006E3150" w:rsidRDefault="006E3150" w:rsidP="00A4105B">
            <w:pPr>
              <w:pStyle w:val="ListParagraph"/>
              <w:numPr>
                <w:ilvl w:val="0"/>
                <w:numId w:val="24"/>
              </w:numPr>
              <w:ind w:left="390"/>
              <w:jc w:val="left"/>
              <w:rPr>
                <w:rFonts w:asciiTheme="minorHAnsi" w:hAnsiTheme="minorHAnsi" w:cstheme="minorHAnsi"/>
                <w:sz w:val="20"/>
                <w:szCs w:val="20"/>
              </w:rPr>
            </w:pPr>
            <w:r>
              <w:rPr>
                <w:rFonts w:asciiTheme="minorHAnsi" w:hAnsiTheme="minorHAnsi" w:cstheme="minorHAnsi"/>
                <w:sz w:val="20"/>
                <w:szCs w:val="20"/>
              </w:rPr>
              <w:t xml:space="preserve">Review </w:t>
            </w:r>
            <w:r w:rsidR="008D5954">
              <w:rPr>
                <w:rFonts w:asciiTheme="minorHAnsi" w:hAnsiTheme="minorHAnsi" w:cstheme="minorHAnsi"/>
                <w:sz w:val="20"/>
                <w:szCs w:val="20"/>
              </w:rPr>
              <w:t xml:space="preserve">existing </w:t>
            </w:r>
            <w:r>
              <w:rPr>
                <w:rFonts w:asciiTheme="minorHAnsi" w:hAnsiTheme="minorHAnsi" w:cstheme="minorHAnsi"/>
                <w:sz w:val="20"/>
                <w:szCs w:val="20"/>
              </w:rPr>
              <w:t>legislation</w:t>
            </w:r>
            <w:r w:rsidR="008D5954">
              <w:rPr>
                <w:rFonts w:asciiTheme="minorHAnsi" w:hAnsiTheme="minorHAnsi" w:cstheme="minorHAnsi"/>
                <w:sz w:val="20"/>
                <w:szCs w:val="20"/>
              </w:rPr>
              <w:t xml:space="preserve"> </w:t>
            </w:r>
            <w:r w:rsidR="008D5954" w:rsidRPr="00622461">
              <w:rPr>
                <w:rFonts w:asciiTheme="minorHAnsi" w:hAnsiTheme="minorHAnsi" w:cstheme="minorHAnsi"/>
                <w:sz w:val="20"/>
                <w:szCs w:val="20"/>
              </w:rPr>
              <w:t>applicable to</w:t>
            </w:r>
            <w:r w:rsidR="008D5954">
              <w:rPr>
                <w:rFonts w:asciiTheme="minorHAnsi" w:hAnsiTheme="minorHAnsi" w:cstheme="minorHAnsi"/>
                <w:sz w:val="20"/>
                <w:szCs w:val="20"/>
              </w:rPr>
              <w:t xml:space="preserve"> </w:t>
            </w:r>
            <w:r w:rsidR="008D5954" w:rsidRPr="00622461">
              <w:rPr>
                <w:rFonts w:asciiTheme="minorHAnsi" w:hAnsiTheme="minorHAnsi" w:cstheme="minorHAnsi"/>
                <w:sz w:val="20"/>
                <w:szCs w:val="20"/>
              </w:rPr>
              <w:t>this article</w:t>
            </w:r>
          </w:p>
          <w:p w:rsidR="008D5954" w:rsidRPr="004E0732" w:rsidRDefault="008D5954" w:rsidP="00A4105B">
            <w:pPr>
              <w:pStyle w:val="ListParagraph"/>
              <w:numPr>
                <w:ilvl w:val="0"/>
                <w:numId w:val="24"/>
              </w:numPr>
              <w:ind w:left="390"/>
              <w:jc w:val="left"/>
              <w:rPr>
                <w:rFonts w:asciiTheme="minorHAnsi" w:hAnsiTheme="minorHAnsi" w:cstheme="minorHAnsi"/>
                <w:sz w:val="20"/>
                <w:szCs w:val="20"/>
              </w:rPr>
            </w:pPr>
            <w:r w:rsidRPr="00622461">
              <w:rPr>
                <w:rFonts w:asciiTheme="minorHAnsi" w:hAnsiTheme="minorHAnsi" w:cstheme="minorHAnsi"/>
                <w:sz w:val="20"/>
                <w:szCs w:val="20"/>
              </w:rPr>
              <w:t>Develop and publish</w:t>
            </w:r>
            <w:r>
              <w:rPr>
                <w:rFonts w:asciiTheme="minorHAnsi" w:hAnsiTheme="minorHAnsi" w:cstheme="minorHAnsi"/>
                <w:sz w:val="20"/>
                <w:szCs w:val="20"/>
              </w:rPr>
              <w:t xml:space="preserve"> </w:t>
            </w:r>
            <w:r w:rsidRPr="00622461">
              <w:rPr>
                <w:rFonts w:asciiTheme="minorHAnsi" w:hAnsiTheme="minorHAnsi" w:cstheme="minorHAnsi"/>
                <w:sz w:val="20"/>
                <w:szCs w:val="20"/>
              </w:rPr>
              <w:t>procedures</w:t>
            </w:r>
            <w:r>
              <w:rPr>
                <w:rFonts w:asciiTheme="minorHAnsi" w:hAnsiTheme="minorHAnsi" w:cstheme="minorHAnsi"/>
                <w:sz w:val="20"/>
                <w:szCs w:val="20"/>
              </w:rPr>
              <w:t>.</w:t>
            </w:r>
          </w:p>
          <w:p w:rsidR="006E3150" w:rsidRPr="004E0732" w:rsidRDefault="006E3150" w:rsidP="00A4105B">
            <w:pPr>
              <w:pStyle w:val="ListParagraph"/>
              <w:numPr>
                <w:ilvl w:val="0"/>
                <w:numId w:val="24"/>
              </w:numPr>
              <w:ind w:left="390"/>
              <w:jc w:val="left"/>
              <w:rPr>
                <w:rFonts w:asciiTheme="minorHAnsi" w:hAnsiTheme="minorHAnsi" w:cstheme="minorHAnsi"/>
                <w:sz w:val="20"/>
                <w:szCs w:val="20"/>
              </w:rPr>
            </w:pPr>
            <w:r w:rsidRPr="004E0732">
              <w:rPr>
                <w:rFonts w:asciiTheme="minorHAnsi" w:hAnsiTheme="minorHAnsi" w:cstheme="minorHAnsi"/>
                <w:sz w:val="20"/>
                <w:szCs w:val="20"/>
              </w:rPr>
              <w:t>Consultation with stakeholders through workshops, seminars and round table meetings</w:t>
            </w:r>
          </w:p>
          <w:p w:rsidR="006E3150" w:rsidRPr="004E0732" w:rsidRDefault="006E3150" w:rsidP="00A4105B">
            <w:pPr>
              <w:pStyle w:val="ListParagraph"/>
              <w:numPr>
                <w:ilvl w:val="0"/>
                <w:numId w:val="24"/>
              </w:numPr>
              <w:ind w:left="390"/>
              <w:jc w:val="left"/>
              <w:rPr>
                <w:rFonts w:asciiTheme="minorHAnsi" w:hAnsiTheme="minorHAnsi" w:cstheme="minorHAnsi"/>
                <w:sz w:val="20"/>
                <w:szCs w:val="20"/>
              </w:rPr>
            </w:pPr>
            <w:r w:rsidRPr="004E0732">
              <w:rPr>
                <w:rFonts w:asciiTheme="minorHAnsi" w:hAnsiTheme="minorHAnsi" w:cstheme="minorHAnsi"/>
                <w:sz w:val="20"/>
                <w:szCs w:val="20"/>
              </w:rPr>
              <w:t>Training</w:t>
            </w:r>
          </w:p>
          <w:p w:rsidR="006E3150" w:rsidRPr="004E0732" w:rsidRDefault="006E3150" w:rsidP="00A4105B">
            <w:pPr>
              <w:pStyle w:val="ListParagraph"/>
              <w:numPr>
                <w:ilvl w:val="0"/>
                <w:numId w:val="24"/>
              </w:numPr>
              <w:ind w:left="390"/>
              <w:jc w:val="left"/>
              <w:rPr>
                <w:rFonts w:asciiTheme="minorHAnsi" w:hAnsiTheme="minorHAnsi" w:cstheme="minorHAnsi"/>
                <w:sz w:val="20"/>
                <w:szCs w:val="20"/>
              </w:rPr>
            </w:pPr>
            <w:r w:rsidRPr="004E0732">
              <w:rPr>
                <w:rFonts w:asciiTheme="minorHAnsi" w:hAnsiTheme="minorHAnsi" w:cstheme="minorHAnsi"/>
                <w:sz w:val="20"/>
                <w:szCs w:val="20"/>
              </w:rPr>
              <w:t xml:space="preserve">Capacity development </w:t>
            </w:r>
            <w:r w:rsidR="008D5954">
              <w:rPr>
                <w:rFonts w:asciiTheme="minorHAnsi" w:hAnsiTheme="minorHAnsi" w:cstheme="minorHAnsi"/>
                <w:sz w:val="20"/>
                <w:szCs w:val="20"/>
              </w:rPr>
              <w:t>for all border</w:t>
            </w:r>
            <w:r w:rsidR="008D5954" w:rsidRPr="004E0732">
              <w:rPr>
                <w:rFonts w:asciiTheme="minorHAnsi" w:hAnsiTheme="minorHAnsi" w:cstheme="minorHAnsi"/>
                <w:sz w:val="20"/>
                <w:szCs w:val="20"/>
              </w:rPr>
              <w:t xml:space="preserve"> authorities</w:t>
            </w:r>
          </w:p>
          <w:p w:rsidR="008B2759" w:rsidRDefault="008B2759" w:rsidP="008B2759">
            <w:pPr>
              <w:jc w:val="left"/>
              <w:rPr>
                <w:sz w:val="16"/>
                <w:szCs w:val="16"/>
              </w:rPr>
            </w:pPr>
          </w:p>
          <w:p w:rsidR="00282FE5" w:rsidRDefault="00282FE5" w:rsidP="008D5954">
            <w:pPr>
              <w:jc w:val="left"/>
              <w:rPr>
                <w:sz w:val="16"/>
                <w:szCs w:val="16"/>
              </w:rPr>
            </w:pPr>
          </w:p>
          <w:p w:rsidR="0090125B" w:rsidRDefault="0090125B" w:rsidP="008D5954">
            <w:pPr>
              <w:jc w:val="left"/>
              <w:rPr>
                <w:sz w:val="16"/>
                <w:szCs w:val="16"/>
              </w:rPr>
            </w:pPr>
          </w:p>
          <w:p w:rsidR="0090125B" w:rsidRPr="00ED7D6D" w:rsidRDefault="0090125B" w:rsidP="008D5954">
            <w:pPr>
              <w:jc w:val="left"/>
              <w:rPr>
                <w:sz w:val="16"/>
                <w:szCs w:val="16"/>
              </w:rPr>
            </w:pPr>
          </w:p>
        </w:tc>
      </w:tr>
      <w:tr w:rsidR="00D601F8"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7.2</w:t>
            </w:r>
          </w:p>
        </w:tc>
        <w:tc>
          <w:tcPr>
            <w:tcW w:w="1213" w:type="pct"/>
            <w:shd w:val="clear" w:color="auto" w:fill="auto"/>
          </w:tcPr>
          <w:p w:rsidR="00282FE5" w:rsidRPr="00ED7D6D" w:rsidRDefault="00282FE5" w:rsidP="00555429">
            <w:pPr>
              <w:jc w:val="left"/>
              <w:rPr>
                <w:sz w:val="16"/>
                <w:szCs w:val="16"/>
              </w:rPr>
            </w:pPr>
            <w:r w:rsidRPr="00ED7D6D">
              <w:rPr>
                <w:sz w:val="16"/>
                <w:szCs w:val="16"/>
              </w:rPr>
              <w:t>Electronic Payment</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Pr="0090125B" w:rsidRDefault="008D5954" w:rsidP="00A4105B">
            <w:pPr>
              <w:pStyle w:val="ListParagraph"/>
              <w:numPr>
                <w:ilvl w:val="0"/>
                <w:numId w:val="25"/>
              </w:numPr>
              <w:ind w:left="390"/>
              <w:jc w:val="left"/>
              <w:rPr>
                <w:szCs w:val="18"/>
              </w:rPr>
            </w:pPr>
            <w:r w:rsidRPr="0090125B">
              <w:rPr>
                <w:szCs w:val="18"/>
              </w:rPr>
              <w:t>Review existing systems and policies. And determine feasibility and resources required to set-up and operate an electronic payment system</w:t>
            </w:r>
          </w:p>
          <w:p w:rsidR="008D5954" w:rsidRPr="0090125B" w:rsidRDefault="008D5954" w:rsidP="00A4105B">
            <w:pPr>
              <w:pStyle w:val="ListParagraph"/>
              <w:numPr>
                <w:ilvl w:val="0"/>
                <w:numId w:val="25"/>
              </w:numPr>
              <w:ind w:left="390"/>
              <w:jc w:val="left"/>
              <w:rPr>
                <w:szCs w:val="18"/>
              </w:rPr>
            </w:pPr>
            <w:r w:rsidRPr="0090125B">
              <w:rPr>
                <w:szCs w:val="18"/>
              </w:rPr>
              <w:t xml:space="preserve">Preparation of the strategic document for the development of e-payment. </w:t>
            </w:r>
          </w:p>
          <w:p w:rsidR="008D5954" w:rsidRPr="0090125B" w:rsidRDefault="008D5954" w:rsidP="00A4105B">
            <w:pPr>
              <w:pStyle w:val="ListParagraph"/>
              <w:numPr>
                <w:ilvl w:val="0"/>
                <w:numId w:val="25"/>
              </w:numPr>
              <w:ind w:left="390"/>
              <w:jc w:val="left"/>
              <w:rPr>
                <w:szCs w:val="18"/>
              </w:rPr>
            </w:pPr>
            <w:r w:rsidRPr="0090125B">
              <w:rPr>
                <w:szCs w:val="18"/>
              </w:rPr>
              <w:t>Development of e-payment solutions (all banks).</w:t>
            </w:r>
          </w:p>
          <w:p w:rsidR="008B2759" w:rsidRPr="0090125B" w:rsidRDefault="008B2759" w:rsidP="00A4105B">
            <w:pPr>
              <w:ind w:left="390"/>
              <w:jc w:val="left"/>
              <w:rPr>
                <w:szCs w:val="18"/>
              </w:rPr>
            </w:pPr>
          </w:p>
          <w:p w:rsidR="008D5954" w:rsidRPr="0090125B" w:rsidRDefault="008D5954" w:rsidP="00A4105B">
            <w:pPr>
              <w:pStyle w:val="ListParagraph"/>
              <w:numPr>
                <w:ilvl w:val="0"/>
                <w:numId w:val="25"/>
              </w:numPr>
              <w:ind w:left="390"/>
              <w:jc w:val="left"/>
              <w:rPr>
                <w:szCs w:val="18"/>
              </w:rPr>
            </w:pPr>
            <w:r w:rsidRPr="0090125B">
              <w:rPr>
                <w:szCs w:val="18"/>
              </w:rPr>
              <w:t>Legislative Drafting/Amending of all E-legislation and Financial Act in order to undertake Electronic Payment;</w:t>
            </w:r>
          </w:p>
          <w:p w:rsidR="008B2759" w:rsidRPr="0090125B" w:rsidRDefault="008D5954" w:rsidP="00A4105B">
            <w:pPr>
              <w:pStyle w:val="ListParagraph"/>
              <w:numPr>
                <w:ilvl w:val="0"/>
                <w:numId w:val="25"/>
              </w:numPr>
              <w:ind w:left="390"/>
              <w:jc w:val="left"/>
              <w:rPr>
                <w:szCs w:val="18"/>
              </w:rPr>
            </w:pPr>
            <w:r w:rsidRPr="0090125B">
              <w:rPr>
                <w:szCs w:val="18"/>
              </w:rPr>
              <w:t>Procedures – assistance to develop relevant procedures in order to implement electronic payment and undertake effectively.</w:t>
            </w:r>
          </w:p>
          <w:p w:rsidR="008D5954" w:rsidRPr="0090125B" w:rsidRDefault="008D5954" w:rsidP="00A4105B">
            <w:pPr>
              <w:pStyle w:val="ListParagraph"/>
              <w:numPr>
                <w:ilvl w:val="0"/>
                <w:numId w:val="25"/>
              </w:numPr>
              <w:ind w:left="390"/>
              <w:jc w:val="left"/>
              <w:rPr>
                <w:szCs w:val="18"/>
              </w:rPr>
            </w:pPr>
            <w:r w:rsidRPr="0090125B">
              <w:rPr>
                <w:szCs w:val="18"/>
              </w:rPr>
              <w:t xml:space="preserve">Enhance technological capacity of border agencies and government agencies necessary to implement an electronic payment system </w:t>
            </w:r>
          </w:p>
          <w:p w:rsidR="008B2759" w:rsidRPr="0090125B" w:rsidRDefault="008D5954" w:rsidP="00A4105B">
            <w:pPr>
              <w:pStyle w:val="ListParagraph"/>
              <w:numPr>
                <w:ilvl w:val="0"/>
                <w:numId w:val="25"/>
              </w:numPr>
              <w:ind w:left="390"/>
              <w:jc w:val="left"/>
              <w:rPr>
                <w:szCs w:val="18"/>
              </w:rPr>
            </w:pPr>
            <w:r w:rsidRPr="0090125B">
              <w:rPr>
                <w:szCs w:val="18"/>
              </w:rPr>
              <w:t>Development, set-up and installation of appropriate technology and equipment to put in place an electronic payment system</w:t>
            </w:r>
          </w:p>
          <w:p w:rsidR="008B2759" w:rsidRPr="0090125B" w:rsidRDefault="008B2759" w:rsidP="008B2759">
            <w:pPr>
              <w:jc w:val="left"/>
              <w:rPr>
                <w:szCs w:val="18"/>
              </w:rPr>
            </w:pPr>
          </w:p>
          <w:p w:rsidR="00282FE5" w:rsidRPr="0090125B" w:rsidRDefault="00282FE5" w:rsidP="008D5954">
            <w:pPr>
              <w:jc w:val="left"/>
              <w:rPr>
                <w:szCs w:val="18"/>
              </w:rPr>
            </w:pPr>
          </w:p>
        </w:tc>
      </w:tr>
      <w:tr w:rsidR="00D601F8"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7.3</w:t>
            </w:r>
          </w:p>
        </w:tc>
        <w:tc>
          <w:tcPr>
            <w:tcW w:w="1213" w:type="pct"/>
            <w:shd w:val="clear" w:color="auto" w:fill="auto"/>
          </w:tcPr>
          <w:p w:rsidR="00282FE5" w:rsidRPr="00ED7D6D" w:rsidRDefault="00282FE5" w:rsidP="00555429">
            <w:pPr>
              <w:jc w:val="left"/>
              <w:rPr>
                <w:sz w:val="16"/>
                <w:szCs w:val="16"/>
              </w:rPr>
            </w:pPr>
            <w:r w:rsidRPr="00ED7D6D">
              <w:rPr>
                <w:sz w:val="16"/>
                <w:szCs w:val="16"/>
              </w:rPr>
              <w:t>Separation of Release from Final Determination of Customs Duties, Taxes, Fees and Charges</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Default="008B2759" w:rsidP="008B2759">
            <w:pPr>
              <w:jc w:val="left"/>
              <w:rPr>
                <w:sz w:val="16"/>
                <w:szCs w:val="16"/>
              </w:rPr>
            </w:pPr>
          </w:p>
          <w:p w:rsidR="008D5954" w:rsidRPr="008D5954" w:rsidRDefault="008D5954" w:rsidP="00A4105B">
            <w:pPr>
              <w:pStyle w:val="ListParagraph"/>
              <w:numPr>
                <w:ilvl w:val="0"/>
                <w:numId w:val="26"/>
              </w:numPr>
              <w:ind w:left="390"/>
              <w:jc w:val="left"/>
              <w:rPr>
                <w:szCs w:val="18"/>
              </w:rPr>
            </w:pPr>
            <w:r w:rsidRPr="008D5954">
              <w:rPr>
                <w:szCs w:val="18"/>
              </w:rPr>
              <w:t xml:space="preserve">Carrying out a technical/legal diagnosis; </w:t>
            </w:r>
          </w:p>
          <w:p w:rsidR="008D5954" w:rsidRPr="008D5954" w:rsidRDefault="008D5954" w:rsidP="00A4105B">
            <w:pPr>
              <w:pStyle w:val="ListParagraph"/>
              <w:numPr>
                <w:ilvl w:val="0"/>
                <w:numId w:val="26"/>
              </w:numPr>
              <w:ind w:left="390"/>
              <w:jc w:val="left"/>
              <w:rPr>
                <w:szCs w:val="18"/>
              </w:rPr>
            </w:pPr>
            <w:r w:rsidRPr="008D5954">
              <w:rPr>
                <w:szCs w:val="18"/>
              </w:rPr>
              <w:t xml:space="preserve">Preparing the legislation needed to implement this provision; </w:t>
            </w:r>
          </w:p>
          <w:p w:rsidR="008D5954" w:rsidRPr="008D5954" w:rsidRDefault="008D5954" w:rsidP="00A4105B">
            <w:pPr>
              <w:pStyle w:val="ListParagraph"/>
              <w:numPr>
                <w:ilvl w:val="0"/>
                <w:numId w:val="26"/>
              </w:numPr>
              <w:ind w:left="390"/>
              <w:jc w:val="left"/>
              <w:rPr>
                <w:szCs w:val="18"/>
              </w:rPr>
            </w:pPr>
            <w:r w:rsidRPr="008D5954">
              <w:rPr>
                <w:szCs w:val="18"/>
              </w:rPr>
              <w:t>Development of policy on payment of guarantees for monetary penalties or fines;</w:t>
            </w:r>
          </w:p>
          <w:p w:rsidR="008D5954" w:rsidRPr="008D5954" w:rsidRDefault="008D5954" w:rsidP="00A4105B">
            <w:pPr>
              <w:pStyle w:val="ListParagraph"/>
              <w:numPr>
                <w:ilvl w:val="0"/>
                <w:numId w:val="26"/>
              </w:numPr>
              <w:ind w:left="390"/>
              <w:jc w:val="left"/>
              <w:rPr>
                <w:szCs w:val="18"/>
              </w:rPr>
            </w:pPr>
            <w:r w:rsidRPr="008D5954">
              <w:rPr>
                <w:szCs w:val="18"/>
              </w:rPr>
              <w:t xml:space="preserve">Adapting or developing the IT systems of relevant agencies; </w:t>
            </w:r>
          </w:p>
          <w:p w:rsidR="008D5954" w:rsidRPr="008D5954" w:rsidRDefault="008D5954" w:rsidP="00A4105B">
            <w:pPr>
              <w:pStyle w:val="ListParagraph"/>
              <w:numPr>
                <w:ilvl w:val="0"/>
                <w:numId w:val="26"/>
              </w:numPr>
              <w:ind w:left="390"/>
              <w:jc w:val="left"/>
              <w:rPr>
                <w:szCs w:val="18"/>
              </w:rPr>
            </w:pPr>
            <w:r w:rsidRPr="008D5954">
              <w:rPr>
                <w:szCs w:val="18"/>
              </w:rPr>
              <w:t xml:space="preserve">Defining procedures for users and implementing agencies; </w:t>
            </w:r>
          </w:p>
          <w:p w:rsidR="008B2759" w:rsidRPr="008D5954" w:rsidRDefault="008D5954" w:rsidP="00A4105B">
            <w:pPr>
              <w:pStyle w:val="ListParagraph"/>
              <w:numPr>
                <w:ilvl w:val="0"/>
                <w:numId w:val="26"/>
              </w:numPr>
              <w:ind w:left="390"/>
              <w:jc w:val="left"/>
              <w:rPr>
                <w:sz w:val="16"/>
                <w:szCs w:val="16"/>
              </w:rPr>
            </w:pPr>
            <w:r w:rsidRPr="008D5954">
              <w:rPr>
                <w:szCs w:val="18"/>
              </w:rPr>
              <w:t>Dissemination</w:t>
            </w:r>
            <w:r w:rsidRPr="008D5954">
              <w:rPr>
                <w:sz w:val="16"/>
                <w:szCs w:val="16"/>
              </w:rPr>
              <w:t xml:space="preserve"> and training.</w:t>
            </w:r>
          </w:p>
          <w:p w:rsidR="008B2759" w:rsidRDefault="008B2759" w:rsidP="008B2759">
            <w:pPr>
              <w:jc w:val="left"/>
              <w:rPr>
                <w:sz w:val="16"/>
                <w:szCs w:val="16"/>
              </w:rPr>
            </w:pPr>
          </w:p>
          <w:p w:rsidR="00282FE5" w:rsidRPr="00ED7D6D" w:rsidRDefault="00282FE5" w:rsidP="0090125B">
            <w:pPr>
              <w:jc w:val="left"/>
              <w:rPr>
                <w:sz w:val="16"/>
                <w:szCs w:val="16"/>
              </w:rPr>
            </w:pPr>
          </w:p>
        </w:tc>
      </w:tr>
      <w:tr w:rsidR="00D601F8"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7.4</w:t>
            </w:r>
          </w:p>
        </w:tc>
        <w:tc>
          <w:tcPr>
            <w:tcW w:w="1213" w:type="pct"/>
            <w:shd w:val="clear" w:color="auto" w:fill="auto"/>
          </w:tcPr>
          <w:p w:rsidR="00282FE5" w:rsidRPr="00ED7D6D" w:rsidRDefault="00282FE5" w:rsidP="00555429">
            <w:pPr>
              <w:jc w:val="left"/>
              <w:rPr>
                <w:sz w:val="16"/>
                <w:szCs w:val="16"/>
              </w:rPr>
            </w:pPr>
            <w:r w:rsidRPr="00ED7D6D">
              <w:rPr>
                <w:sz w:val="16"/>
                <w:szCs w:val="16"/>
              </w:rPr>
              <w:t>Risk Management</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6E7FD5" w:rsidRDefault="006E7FD5" w:rsidP="006E7FD5">
            <w:pPr>
              <w:ind w:left="720"/>
              <w:jc w:val="left"/>
              <w:rPr>
                <w:sz w:val="16"/>
                <w:szCs w:val="16"/>
              </w:rPr>
            </w:pPr>
          </w:p>
          <w:p w:rsidR="0009085B" w:rsidRDefault="0009085B" w:rsidP="00A4105B">
            <w:pPr>
              <w:pStyle w:val="ListParagraph"/>
              <w:numPr>
                <w:ilvl w:val="0"/>
                <w:numId w:val="26"/>
              </w:numPr>
              <w:ind w:left="390"/>
              <w:jc w:val="left"/>
              <w:rPr>
                <w:szCs w:val="18"/>
              </w:rPr>
            </w:pPr>
            <w:r>
              <w:rPr>
                <w:szCs w:val="18"/>
              </w:rPr>
              <w:t>Review existing legislation</w:t>
            </w:r>
          </w:p>
          <w:p w:rsidR="006E7FD5" w:rsidRPr="006E7FD5" w:rsidRDefault="006E7FD5" w:rsidP="00A4105B">
            <w:pPr>
              <w:pStyle w:val="ListParagraph"/>
              <w:numPr>
                <w:ilvl w:val="0"/>
                <w:numId w:val="26"/>
              </w:numPr>
              <w:ind w:left="390"/>
              <w:jc w:val="left"/>
              <w:rPr>
                <w:szCs w:val="18"/>
              </w:rPr>
            </w:pPr>
            <w:r w:rsidRPr="006E7FD5">
              <w:rPr>
                <w:szCs w:val="18"/>
              </w:rPr>
              <w:t>Assistance to develop a risk management strategy</w:t>
            </w:r>
            <w:r w:rsidRPr="0077046D">
              <w:rPr>
                <w:szCs w:val="18"/>
              </w:rPr>
              <w:t xml:space="preserve"> with target percentages of low/high risk cargo</w:t>
            </w:r>
          </w:p>
          <w:p w:rsidR="004D001A" w:rsidRDefault="006E7FD5" w:rsidP="00A4105B">
            <w:pPr>
              <w:pStyle w:val="ListParagraph"/>
              <w:numPr>
                <w:ilvl w:val="0"/>
                <w:numId w:val="26"/>
              </w:numPr>
              <w:ind w:left="390"/>
              <w:jc w:val="left"/>
              <w:rPr>
                <w:szCs w:val="18"/>
              </w:rPr>
            </w:pPr>
            <w:r w:rsidRPr="0077046D">
              <w:rPr>
                <w:szCs w:val="18"/>
              </w:rPr>
              <w:t>A</w:t>
            </w:r>
            <w:r w:rsidRPr="006E7FD5">
              <w:rPr>
                <w:szCs w:val="18"/>
              </w:rPr>
              <w:t>ssistance to establish operating procedures</w:t>
            </w:r>
          </w:p>
          <w:p w:rsidR="004D001A" w:rsidRPr="004D001A" w:rsidRDefault="004D001A" w:rsidP="00A4105B">
            <w:pPr>
              <w:pStyle w:val="ListParagraph"/>
              <w:numPr>
                <w:ilvl w:val="0"/>
                <w:numId w:val="26"/>
              </w:numPr>
              <w:ind w:left="390"/>
              <w:jc w:val="left"/>
              <w:rPr>
                <w:b/>
                <w:szCs w:val="18"/>
              </w:rPr>
            </w:pPr>
            <w:r w:rsidRPr="004D001A">
              <w:rPr>
                <w:szCs w:val="18"/>
              </w:rPr>
              <w:t>Draft terms of reference for the risk management committee</w:t>
            </w:r>
          </w:p>
          <w:p w:rsidR="004D001A" w:rsidRPr="004D001A" w:rsidRDefault="004D001A" w:rsidP="00A4105B">
            <w:pPr>
              <w:pStyle w:val="ListParagraph"/>
              <w:numPr>
                <w:ilvl w:val="0"/>
                <w:numId w:val="26"/>
              </w:numPr>
              <w:ind w:left="390"/>
              <w:rPr>
                <w:b/>
                <w:szCs w:val="18"/>
              </w:rPr>
            </w:pPr>
            <w:r w:rsidRPr="004D001A">
              <w:rPr>
                <w:szCs w:val="18"/>
              </w:rPr>
              <w:t>Draft position description for staff involved in risk management and set up a risk management unit.</w:t>
            </w:r>
          </w:p>
          <w:p w:rsidR="004D001A" w:rsidRPr="004D001A" w:rsidRDefault="004D001A" w:rsidP="00A4105B">
            <w:pPr>
              <w:pStyle w:val="ListParagraph"/>
              <w:numPr>
                <w:ilvl w:val="0"/>
                <w:numId w:val="26"/>
              </w:numPr>
              <w:ind w:left="390"/>
              <w:rPr>
                <w:b/>
                <w:szCs w:val="18"/>
              </w:rPr>
            </w:pPr>
            <w:r w:rsidRPr="004D001A">
              <w:rPr>
                <w:szCs w:val="18"/>
              </w:rPr>
              <w:t>Train Customs and Quarantine staff on analysing available transaction data from CMS and identifying criteria for high risk cargo.</w:t>
            </w:r>
          </w:p>
          <w:p w:rsidR="006E7FD5" w:rsidRPr="0077046D" w:rsidRDefault="006E7FD5" w:rsidP="00A4105B">
            <w:pPr>
              <w:pStyle w:val="ListParagraph"/>
              <w:numPr>
                <w:ilvl w:val="0"/>
                <w:numId w:val="26"/>
              </w:numPr>
              <w:ind w:left="390"/>
              <w:jc w:val="left"/>
              <w:rPr>
                <w:szCs w:val="18"/>
              </w:rPr>
            </w:pPr>
            <w:r w:rsidRPr="0077046D">
              <w:rPr>
                <w:szCs w:val="18"/>
              </w:rPr>
              <w:t>A</w:t>
            </w:r>
            <w:r w:rsidRPr="006E7FD5">
              <w:rPr>
                <w:szCs w:val="18"/>
              </w:rPr>
              <w:t>ssistance in areas of risk management analysis in data gathering and criteria building</w:t>
            </w:r>
          </w:p>
          <w:p w:rsidR="004D001A" w:rsidRPr="004D001A" w:rsidRDefault="006E7FD5" w:rsidP="00A4105B">
            <w:pPr>
              <w:pStyle w:val="ListParagraph"/>
              <w:numPr>
                <w:ilvl w:val="0"/>
                <w:numId w:val="26"/>
              </w:numPr>
              <w:ind w:left="390"/>
              <w:rPr>
                <w:b/>
                <w:szCs w:val="18"/>
              </w:rPr>
            </w:pPr>
            <w:r w:rsidRPr="0077046D">
              <w:rPr>
                <w:szCs w:val="18"/>
              </w:rPr>
              <w:t xml:space="preserve">Technical assistance and capacity building to assist with National Agriculture Quarantine Inspection Authority </w:t>
            </w:r>
          </w:p>
          <w:p w:rsidR="004D001A" w:rsidRPr="004D001A" w:rsidRDefault="004D001A" w:rsidP="00A4105B">
            <w:pPr>
              <w:pStyle w:val="ListParagraph"/>
              <w:numPr>
                <w:ilvl w:val="0"/>
                <w:numId w:val="26"/>
              </w:numPr>
              <w:ind w:left="390"/>
              <w:rPr>
                <w:b/>
                <w:szCs w:val="18"/>
              </w:rPr>
            </w:pPr>
            <w:r w:rsidRPr="004D001A">
              <w:rPr>
                <w:szCs w:val="18"/>
              </w:rPr>
              <w:t>Develop risk profiles using available transaction data</w:t>
            </w:r>
          </w:p>
          <w:p w:rsidR="006E7FD5" w:rsidRPr="0077046D" w:rsidRDefault="006E7FD5" w:rsidP="00A4105B">
            <w:pPr>
              <w:pStyle w:val="ListParagraph"/>
              <w:numPr>
                <w:ilvl w:val="0"/>
                <w:numId w:val="26"/>
              </w:numPr>
              <w:ind w:left="390"/>
              <w:jc w:val="left"/>
              <w:rPr>
                <w:szCs w:val="18"/>
              </w:rPr>
            </w:pPr>
            <w:r w:rsidRPr="0077046D">
              <w:rPr>
                <w:szCs w:val="18"/>
              </w:rPr>
              <w:t>A sound compliance management regime needs to be implemented, including with respect to ASYCUDA inspection reporting module</w:t>
            </w:r>
          </w:p>
          <w:p w:rsidR="006E7FD5" w:rsidRPr="0077046D" w:rsidRDefault="006E7FD5" w:rsidP="00A4105B">
            <w:pPr>
              <w:pStyle w:val="ListParagraph"/>
              <w:numPr>
                <w:ilvl w:val="0"/>
                <w:numId w:val="26"/>
              </w:numPr>
              <w:ind w:left="390"/>
              <w:jc w:val="left"/>
              <w:rPr>
                <w:szCs w:val="18"/>
              </w:rPr>
            </w:pPr>
            <w:r w:rsidRPr="0077046D">
              <w:rPr>
                <w:szCs w:val="18"/>
              </w:rPr>
              <w:lastRenderedPageBreak/>
              <w:t>National Agricultural Quarantine Inspection Authority profiling based upon manifest screening to be consistent across the country, risk-related information need</w:t>
            </w:r>
            <w:r w:rsidR="0090125B">
              <w:rPr>
                <w:szCs w:val="18"/>
              </w:rPr>
              <w:t>s</w:t>
            </w:r>
            <w:r w:rsidRPr="0077046D">
              <w:rPr>
                <w:szCs w:val="18"/>
              </w:rPr>
              <w:t xml:space="preserve"> to be centralized, systematically analysed, profile application centralized, etc.</w:t>
            </w:r>
          </w:p>
          <w:p w:rsidR="006E7FD5" w:rsidRPr="0077046D" w:rsidRDefault="006E7FD5" w:rsidP="00A4105B">
            <w:pPr>
              <w:pStyle w:val="ListParagraph"/>
              <w:numPr>
                <w:ilvl w:val="0"/>
                <w:numId w:val="26"/>
              </w:numPr>
              <w:ind w:left="390"/>
              <w:jc w:val="left"/>
              <w:rPr>
                <w:szCs w:val="18"/>
              </w:rPr>
            </w:pPr>
            <w:r w:rsidRPr="0077046D">
              <w:rPr>
                <w:szCs w:val="18"/>
              </w:rPr>
              <w:t>National Agricultural Quarantine Inspection Authority profiling must be aligned and ultimately integrated with the Customs Service</w:t>
            </w:r>
          </w:p>
          <w:p w:rsidR="006E7FD5" w:rsidRPr="0077046D" w:rsidRDefault="006E7FD5" w:rsidP="00A4105B">
            <w:pPr>
              <w:pStyle w:val="ListParagraph"/>
              <w:numPr>
                <w:ilvl w:val="0"/>
                <w:numId w:val="26"/>
              </w:numPr>
              <w:ind w:left="390"/>
              <w:jc w:val="left"/>
              <w:rPr>
                <w:szCs w:val="18"/>
              </w:rPr>
            </w:pPr>
            <w:r w:rsidRPr="0077046D">
              <w:rPr>
                <w:szCs w:val="18"/>
              </w:rPr>
              <w:t>Customs Services requires technical assistance for training on targeting and risk profiling</w:t>
            </w:r>
          </w:p>
          <w:p w:rsidR="0077046D" w:rsidRPr="00D37B1C" w:rsidRDefault="0077046D" w:rsidP="00A4105B">
            <w:pPr>
              <w:pStyle w:val="ListParagraph"/>
              <w:numPr>
                <w:ilvl w:val="0"/>
                <w:numId w:val="26"/>
              </w:numPr>
              <w:ind w:left="390"/>
              <w:jc w:val="left"/>
              <w:rPr>
                <w:rFonts w:asciiTheme="minorHAnsi" w:hAnsiTheme="minorHAnsi" w:cstheme="minorHAnsi"/>
                <w:sz w:val="20"/>
                <w:szCs w:val="20"/>
              </w:rPr>
            </w:pPr>
            <w:r>
              <w:rPr>
                <w:rFonts w:asciiTheme="minorHAnsi" w:hAnsiTheme="minorHAnsi" w:cstheme="minorHAnsi"/>
                <w:sz w:val="20"/>
                <w:szCs w:val="20"/>
              </w:rPr>
              <w:t>T</w:t>
            </w:r>
            <w:r w:rsidRPr="00D37B1C">
              <w:rPr>
                <w:rFonts w:asciiTheme="minorHAnsi" w:hAnsiTheme="minorHAnsi" w:cstheme="minorHAnsi"/>
                <w:sz w:val="20"/>
                <w:szCs w:val="20"/>
              </w:rPr>
              <w:t>echnical</w:t>
            </w:r>
            <w:r>
              <w:rPr>
                <w:rFonts w:asciiTheme="minorHAnsi" w:hAnsiTheme="minorHAnsi" w:cstheme="minorHAnsi"/>
                <w:sz w:val="20"/>
                <w:szCs w:val="20"/>
              </w:rPr>
              <w:t xml:space="preserve"> </w:t>
            </w:r>
            <w:r w:rsidRPr="00D37B1C">
              <w:rPr>
                <w:rFonts w:asciiTheme="minorHAnsi" w:hAnsiTheme="minorHAnsi" w:cstheme="minorHAnsi"/>
                <w:sz w:val="20"/>
                <w:szCs w:val="20"/>
              </w:rPr>
              <w:t>assistance to develop capacity in</w:t>
            </w:r>
            <w:r>
              <w:rPr>
                <w:rFonts w:asciiTheme="minorHAnsi" w:hAnsiTheme="minorHAnsi" w:cstheme="minorHAnsi"/>
                <w:sz w:val="20"/>
                <w:szCs w:val="20"/>
              </w:rPr>
              <w:t xml:space="preserve"> </w:t>
            </w:r>
            <w:r w:rsidRPr="00D37B1C">
              <w:rPr>
                <w:rFonts w:asciiTheme="minorHAnsi" w:hAnsiTheme="minorHAnsi" w:cstheme="minorHAnsi"/>
                <w:sz w:val="20"/>
                <w:szCs w:val="20"/>
              </w:rPr>
              <w:t>relevant border agencies to have a full</w:t>
            </w:r>
            <w:r>
              <w:rPr>
                <w:rFonts w:asciiTheme="minorHAnsi" w:hAnsiTheme="minorHAnsi" w:cstheme="minorHAnsi"/>
                <w:sz w:val="20"/>
                <w:szCs w:val="20"/>
              </w:rPr>
              <w:t xml:space="preserve"> </w:t>
            </w:r>
            <w:r w:rsidRPr="00D37B1C">
              <w:rPr>
                <w:rFonts w:asciiTheme="minorHAnsi" w:hAnsiTheme="minorHAnsi" w:cstheme="minorHAnsi"/>
                <w:sz w:val="20"/>
                <w:szCs w:val="20"/>
              </w:rPr>
              <w:t>understanding and application of risk</w:t>
            </w:r>
            <w:r>
              <w:rPr>
                <w:rFonts w:asciiTheme="minorHAnsi" w:hAnsiTheme="minorHAnsi" w:cstheme="minorHAnsi"/>
                <w:sz w:val="20"/>
                <w:szCs w:val="20"/>
              </w:rPr>
              <w:t xml:space="preserve"> </w:t>
            </w:r>
            <w:r w:rsidRPr="00D37B1C">
              <w:rPr>
                <w:rFonts w:asciiTheme="minorHAnsi" w:hAnsiTheme="minorHAnsi" w:cstheme="minorHAnsi"/>
                <w:sz w:val="20"/>
                <w:szCs w:val="20"/>
              </w:rPr>
              <w:t>management system;</w:t>
            </w:r>
          </w:p>
          <w:p w:rsidR="0077046D" w:rsidRPr="00D37B1C" w:rsidRDefault="0077046D" w:rsidP="00A4105B">
            <w:pPr>
              <w:pStyle w:val="ListParagraph"/>
              <w:numPr>
                <w:ilvl w:val="0"/>
                <w:numId w:val="26"/>
              </w:numPr>
              <w:ind w:left="390"/>
              <w:jc w:val="left"/>
              <w:rPr>
                <w:rFonts w:asciiTheme="minorHAnsi" w:hAnsiTheme="minorHAnsi" w:cstheme="minorHAnsi"/>
                <w:sz w:val="20"/>
                <w:szCs w:val="20"/>
              </w:rPr>
            </w:pPr>
            <w:r w:rsidRPr="00D37B1C">
              <w:rPr>
                <w:rFonts w:asciiTheme="minorHAnsi" w:hAnsiTheme="minorHAnsi" w:cstheme="minorHAnsi"/>
                <w:sz w:val="20"/>
                <w:szCs w:val="20"/>
              </w:rPr>
              <w:t>ICT – assistance required to acquire as</w:t>
            </w:r>
            <w:r>
              <w:rPr>
                <w:rFonts w:asciiTheme="minorHAnsi" w:hAnsiTheme="minorHAnsi" w:cstheme="minorHAnsi"/>
                <w:sz w:val="20"/>
                <w:szCs w:val="20"/>
              </w:rPr>
              <w:t xml:space="preserve"> </w:t>
            </w:r>
            <w:r w:rsidRPr="00D37B1C">
              <w:rPr>
                <w:rFonts w:asciiTheme="minorHAnsi" w:hAnsiTheme="minorHAnsi" w:cstheme="minorHAnsi"/>
                <w:sz w:val="20"/>
                <w:szCs w:val="20"/>
              </w:rPr>
              <w:t>well as enhance technological</w:t>
            </w:r>
            <w:r>
              <w:rPr>
                <w:rFonts w:asciiTheme="minorHAnsi" w:hAnsiTheme="minorHAnsi" w:cstheme="minorHAnsi"/>
                <w:sz w:val="20"/>
                <w:szCs w:val="20"/>
              </w:rPr>
              <w:t xml:space="preserve"> </w:t>
            </w:r>
            <w:r w:rsidRPr="00D37B1C">
              <w:rPr>
                <w:rFonts w:asciiTheme="minorHAnsi" w:hAnsiTheme="minorHAnsi" w:cstheme="minorHAnsi"/>
                <w:sz w:val="20"/>
                <w:szCs w:val="20"/>
              </w:rPr>
              <w:t>capabilities necessary to implement a</w:t>
            </w:r>
            <w:r>
              <w:rPr>
                <w:rFonts w:asciiTheme="minorHAnsi" w:hAnsiTheme="minorHAnsi" w:cstheme="minorHAnsi"/>
                <w:sz w:val="20"/>
                <w:szCs w:val="20"/>
              </w:rPr>
              <w:t xml:space="preserve"> </w:t>
            </w:r>
            <w:r w:rsidRPr="00D37B1C">
              <w:rPr>
                <w:rFonts w:asciiTheme="minorHAnsi" w:hAnsiTheme="minorHAnsi" w:cstheme="minorHAnsi"/>
                <w:sz w:val="20"/>
                <w:szCs w:val="20"/>
              </w:rPr>
              <w:t>proper risk management process</w:t>
            </w:r>
          </w:p>
          <w:p w:rsidR="008B2759" w:rsidRPr="00ED7D6D" w:rsidRDefault="008B2759" w:rsidP="0077046D">
            <w:pPr>
              <w:jc w:val="left"/>
              <w:rPr>
                <w:sz w:val="16"/>
                <w:szCs w:val="16"/>
              </w:rPr>
            </w:pPr>
          </w:p>
        </w:tc>
      </w:tr>
      <w:tr w:rsidR="00D601F8"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7.5</w:t>
            </w:r>
          </w:p>
        </w:tc>
        <w:tc>
          <w:tcPr>
            <w:tcW w:w="1213" w:type="pct"/>
            <w:shd w:val="clear" w:color="auto" w:fill="auto"/>
          </w:tcPr>
          <w:p w:rsidR="00282FE5" w:rsidRPr="00ED7D6D" w:rsidRDefault="00282FE5" w:rsidP="00F855D2">
            <w:pPr>
              <w:jc w:val="left"/>
              <w:rPr>
                <w:sz w:val="16"/>
                <w:szCs w:val="16"/>
              </w:rPr>
            </w:pPr>
            <w:r w:rsidRPr="00ED7D6D">
              <w:rPr>
                <w:sz w:val="16"/>
                <w:szCs w:val="16"/>
              </w:rPr>
              <w:t>Post-</w:t>
            </w:r>
            <w:r>
              <w:rPr>
                <w:sz w:val="16"/>
                <w:szCs w:val="16"/>
              </w:rPr>
              <w:t>c</w:t>
            </w:r>
            <w:r w:rsidRPr="00ED7D6D">
              <w:rPr>
                <w:sz w:val="16"/>
                <w:szCs w:val="16"/>
              </w:rPr>
              <w:t>learance Audit</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09085B" w:rsidRPr="00A4105B" w:rsidRDefault="0009085B" w:rsidP="00A4105B">
            <w:pPr>
              <w:numPr>
                <w:ilvl w:val="0"/>
                <w:numId w:val="27"/>
              </w:numPr>
              <w:ind w:left="390"/>
              <w:jc w:val="left"/>
              <w:rPr>
                <w:szCs w:val="18"/>
              </w:rPr>
            </w:pPr>
            <w:r w:rsidRPr="00A4105B">
              <w:rPr>
                <w:szCs w:val="18"/>
              </w:rPr>
              <w:t xml:space="preserve">Legal: Develop/review relevant legislation and policies for Post Clearance Audit (PCA) </w:t>
            </w:r>
          </w:p>
          <w:p w:rsidR="0009085B" w:rsidRPr="00A4105B" w:rsidRDefault="0009085B" w:rsidP="00A4105B">
            <w:pPr>
              <w:numPr>
                <w:ilvl w:val="0"/>
                <w:numId w:val="27"/>
              </w:numPr>
              <w:ind w:left="390"/>
              <w:jc w:val="left"/>
              <w:rPr>
                <w:szCs w:val="18"/>
              </w:rPr>
            </w:pPr>
            <w:r w:rsidRPr="00A4105B">
              <w:rPr>
                <w:szCs w:val="18"/>
              </w:rPr>
              <w:t xml:space="preserve">Develop procedures incorporating the connectivity with risk management. </w:t>
            </w:r>
          </w:p>
          <w:p w:rsidR="007B7B35" w:rsidRPr="00A4105B" w:rsidRDefault="0009085B" w:rsidP="00A4105B">
            <w:pPr>
              <w:numPr>
                <w:ilvl w:val="0"/>
                <w:numId w:val="27"/>
              </w:numPr>
              <w:ind w:left="390"/>
              <w:jc w:val="left"/>
              <w:rPr>
                <w:szCs w:val="18"/>
              </w:rPr>
            </w:pPr>
            <w:r w:rsidRPr="00A4105B">
              <w:rPr>
                <w:szCs w:val="18"/>
              </w:rPr>
              <w:t>Develop a training plan/module to train Customs officials and agents and train the target groups</w:t>
            </w:r>
            <w:r w:rsidR="007B7B35" w:rsidRPr="00A4105B">
              <w:rPr>
                <w:szCs w:val="18"/>
              </w:rPr>
              <w:t>,</w:t>
            </w:r>
          </w:p>
          <w:p w:rsidR="007B7B35" w:rsidRPr="00A4105B" w:rsidRDefault="0009085B" w:rsidP="00A4105B">
            <w:pPr>
              <w:numPr>
                <w:ilvl w:val="0"/>
                <w:numId w:val="27"/>
              </w:numPr>
              <w:ind w:left="390"/>
              <w:jc w:val="left"/>
              <w:rPr>
                <w:szCs w:val="18"/>
              </w:rPr>
            </w:pPr>
            <w:r w:rsidRPr="00A4105B">
              <w:rPr>
                <w:szCs w:val="18"/>
              </w:rPr>
              <w:t>Human Resources/Training: Capacity building and training for Customs officials to conduct Post Clearance Audit</w:t>
            </w:r>
          </w:p>
          <w:p w:rsidR="0009085B" w:rsidRPr="00A4105B" w:rsidRDefault="0009085B" w:rsidP="00A4105B">
            <w:pPr>
              <w:numPr>
                <w:ilvl w:val="0"/>
                <w:numId w:val="27"/>
              </w:numPr>
              <w:ind w:left="390"/>
              <w:jc w:val="left"/>
              <w:rPr>
                <w:szCs w:val="18"/>
              </w:rPr>
            </w:pPr>
            <w:r w:rsidRPr="00A4105B">
              <w:rPr>
                <w:szCs w:val="18"/>
              </w:rPr>
              <w:t xml:space="preserve">Develop data analysis skills and knowledge for Customs and border agencies officials. Capacity building and training for Customs. PCA officials on auditing techniques and methodology. </w:t>
            </w:r>
          </w:p>
          <w:p w:rsidR="0009085B" w:rsidRPr="00A4105B" w:rsidRDefault="0009085B" w:rsidP="00A4105B">
            <w:pPr>
              <w:numPr>
                <w:ilvl w:val="0"/>
                <w:numId w:val="27"/>
              </w:numPr>
              <w:ind w:left="390"/>
              <w:jc w:val="left"/>
              <w:rPr>
                <w:szCs w:val="18"/>
              </w:rPr>
            </w:pPr>
            <w:r w:rsidRPr="00A4105B">
              <w:rPr>
                <w:szCs w:val="18"/>
              </w:rPr>
              <w:t>Enhance technological capacity of Border agencies necessary to implement PCA</w:t>
            </w:r>
            <w:r w:rsidR="007B7B35" w:rsidRPr="00A4105B">
              <w:rPr>
                <w:szCs w:val="18"/>
              </w:rPr>
              <w:t xml:space="preserve"> and incorporate into risk management program</w:t>
            </w:r>
          </w:p>
          <w:p w:rsidR="0009085B" w:rsidRPr="00A4105B" w:rsidRDefault="0009085B" w:rsidP="00A4105B">
            <w:pPr>
              <w:numPr>
                <w:ilvl w:val="0"/>
                <w:numId w:val="27"/>
              </w:numPr>
              <w:ind w:left="390"/>
              <w:jc w:val="left"/>
              <w:rPr>
                <w:szCs w:val="18"/>
              </w:rPr>
            </w:pPr>
            <w:r w:rsidRPr="00A4105B">
              <w:rPr>
                <w:szCs w:val="18"/>
              </w:rPr>
              <w:lastRenderedPageBreak/>
              <w:t xml:space="preserve">Provision of appropriate technology and equipment to help implement PCA. </w:t>
            </w:r>
          </w:p>
          <w:p w:rsidR="0009085B" w:rsidRPr="00A4105B" w:rsidRDefault="0009085B" w:rsidP="00A4105B">
            <w:pPr>
              <w:numPr>
                <w:ilvl w:val="0"/>
                <w:numId w:val="28"/>
              </w:numPr>
              <w:ind w:left="390"/>
              <w:jc w:val="left"/>
              <w:rPr>
                <w:b/>
                <w:szCs w:val="18"/>
              </w:rPr>
            </w:pPr>
            <w:r w:rsidRPr="00A4105B">
              <w:rPr>
                <w:szCs w:val="18"/>
              </w:rPr>
              <w:t>Draft and implement an awareness program to educate the trading community on the role of PCA and legislative requirements related to PCA</w:t>
            </w:r>
          </w:p>
          <w:p w:rsidR="008B2759" w:rsidRDefault="008B2759" w:rsidP="008B2759">
            <w:pPr>
              <w:jc w:val="left"/>
              <w:rPr>
                <w:sz w:val="16"/>
                <w:szCs w:val="16"/>
              </w:rPr>
            </w:pPr>
          </w:p>
          <w:p w:rsidR="008B2759" w:rsidRPr="00ED7D6D" w:rsidRDefault="008B2759" w:rsidP="00126D68">
            <w:pPr>
              <w:jc w:val="left"/>
              <w:rPr>
                <w:sz w:val="16"/>
                <w:szCs w:val="16"/>
              </w:rPr>
            </w:pPr>
          </w:p>
        </w:tc>
      </w:tr>
      <w:tr w:rsidR="00D601F8" w:rsidRPr="00ED7D6D" w:rsidTr="006E3150">
        <w:tc>
          <w:tcPr>
            <w:tcW w:w="473" w:type="pct"/>
            <w:tcBorders>
              <w:bottom w:val="single" w:sz="6" w:space="0" w:color="auto"/>
            </w:tcBorders>
            <w:shd w:val="clear" w:color="auto" w:fill="auto"/>
          </w:tcPr>
          <w:p w:rsidR="00282FE5" w:rsidRPr="00ED7D6D" w:rsidRDefault="00282FE5" w:rsidP="0047185C">
            <w:pPr>
              <w:ind w:left="142"/>
              <w:jc w:val="left"/>
              <w:rPr>
                <w:sz w:val="16"/>
                <w:szCs w:val="16"/>
              </w:rPr>
            </w:pPr>
            <w:r w:rsidRPr="00ED7D6D">
              <w:rPr>
                <w:sz w:val="16"/>
                <w:szCs w:val="16"/>
              </w:rPr>
              <w:lastRenderedPageBreak/>
              <w:t>Article 7.6</w:t>
            </w:r>
          </w:p>
        </w:tc>
        <w:tc>
          <w:tcPr>
            <w:tcW w:w="1213" w:type="pct"/>
            <w:tcBorders>
              <w:bottom w:val="single" w:sz="6" w:space="0" w:color="auto"/>
            </w:tcBorders>
            <w:shd w:val="clear" w:color="auto" w:fill="auto"/>
          </w:tcPr>
          <w:p w:rsidR="00282FE5" w:rsidRPr="00ED7D6D" w:rsidRDefault="00282FE5" w:rsidP="00ED5DA3">
            <w:pPr>
              <w:jc w:val="left"/>
              <w:rPr>
                <w:sz w:val="16"/>
                <w:szCs w:val="16"/>
              </w:rPr>
            </w:pPr>
            <w:r w:rsidRPr="00ED7D6D">
              <w:rPr>
                <w:sz w:val="16"/>
                <w:szCs w:val="16"/>
              </w:rPr>
              <w:t>Establishment and Publication of Average Release Times</w:t>
            </w:r>
          </w:p>
        </w:tc>
        <w:tc>
          <w:tcPr>
            <w:tcW w:w="355" w:type="pct"/>
            <w:tcBorders>
              <w:bottom w:val="single" w:sz="6" w:space="0" w:color="auto"/>
            </w:tcBorders>
          </w:tcPr>
          <w:p w:rsidR="00282FE5" w:rsidRPr="00ED7D6D" w:rsidRDefault="00282FE5" w:rsidP="00555429">
            <w:pPr>
              <w:jc w:val="center"/>
              <w:rPr>
                <w:sz w:val="16"/>
                <w:szCs w:val="16"/>
              </w:rPr>
            </w:pPr>
          </w:p>
        </w:tc>
        <w:tc>
          <w:tcPr>
            <w:tcW w:w="577" w:type="pct"/>
            <w:tcBorders>
              <w:bottom w:val="single" w:sz="6" w:space="0" w:color="auto"/>
            </w:tcBorders>
          </w:tcPr>
          <w:p w:rsidR="00282FE5" w:rsidRPr="00ED7D6D" w:rsidRDefault="00282FE5" w:rsidP="00555429">
            <w:pPr>
              <w:jc w:val="center"/>
              <w:rPr>
                <w:sz w:val="16"/>
                <w:szCs w:val="16"/>
              </w:rPr>
            </w:pPr>
          </w:p>
        </w:tc>
        <w:tc>
          <w:tcPr>
            <w:tcW w:w="566" w:type="pct"/>
            <w:tcBorders>
              <w:bottom w:val="single" w:sz="6" w:space="0" w:color="auto"/>
            </w:tcBorders>
            <w:shd w:val="clear" w:color="auto" w:fill="auto"/>
          </w:tcPr>
          <w:p w:rsidR="00282FE5" w:rsidRPr="00ED7D6D" w:rsidRDefault="00282FE5" w:rsidP="00555429">
            <w:pPr>
              <w:jc w:val="center"/>
              <w:rPr>
                <w:sz w:val="16"/>
                <w:szCs w:val="16"/>
              </w:rPr>
            </w:pPr>
          </w:p>
        </w:tc>
        <w:tc>
          <w:tcPr>
            <w:tcW w:w="1815" w:type="pct"/>
            <w:tcBorders>
              <w:bottom w:val="single" w:sz="6" w:space="0" w:color="auto"/>
            </w:tcBorders>
            <w:shd w:val="clear" w:color="auto" w:fill="auto"/>
          </w:tcPr>
          <w:p w:rsidR="008B2759" w:rsidRPr="00A020A5" w:rsidRDefault="008B2759" w:rsidP="008B2759">
            <w:pPr>
              <w:jc w:val="left"/>
              <w:rPr>
                <w:szCs w:val="18"/>
              </w:rPr>
            </w:pPr>
          </w:p>
          <w:p w:rsidR="00A020A5" w:rsidRPr="00A020A5" w:rsidRDefault="00A020A5" w:rsidP="00A4105B">
            <w:pPr>
              <w:numPr>
                <w:ilvl w:val="0"/>
                <w:numId w:val="29"/>
              </w:numPr>
              <w:ind w:left="390"/>
              <w:jc w:val="left"/>
              <w:rPr>
                <w:szCs w:val="18"/>
              </w:rPr>
            </w:pPr>
            <w:r w:rsidRPr="00A020A5">
              <w:rPr>
                <w:szCs w:val="18"/>
              </w:rPr>
              <w:t>Assistance need to put in place systems to meet TFA requirements to be able to regularly measure and publish average release times.</w:t>
            </w:r>
          </w:p>
          <w:p w:rsidR="008B2759" w:rsidRDefault="008B2759" w:rsidP="00A4105B">
            <w:pPr>
              <w:ind w:left="390"/>
              <w:jc w:val="left"/>
              <w:rPr>
                <w:sz w:val="16"/>
                <w:szCs w:val="16"/>
              </w:rPr>
            </w:pPr>
          </w:p>
          <w:p w:rsidR="00A020A5" w:rsidRDefault="00A020A5" w:rsidP="00A4105B">
            <w:pPr>
              <w:numPr>
                <w:ilvl w:val="0"/>
                <w:numId w:val="30"/>
              </w:numPr>
              <w:ind w:left="390"/>
              <w:jc w:val="left"/>
              <w:rPr>
                <w:szCs w:val="18"/>
              </w:rPr>
            </w:pPr>
            <w:r w:rsidRPr="00A020A5">
              <w:rPr>
                <w:szCs w:val="18"/>
              </w:rPr>
              <w:t>Assistance to develop procedures to be followed for the regular publication and measurement of the average release times.</w:t>
            </w:r>
          </w:p>
          <w:p w:rsidR="005901B1" w:rsidRPr="005901B1" w:rsidRDefault="005901B1" w:rsidP="00A4105B">
            <w:pPr>
              <w:numPr>
                <w:ilvl w:val="0"/>
                <w:numId w:val="30"/>
              </w:numPr>
              <w:ind w:left="390"/>
              <w:jc w:val="left"/>
              <w:rPr>
                <w:szCs w:val="18"/>
              </w:rPr>
            </w:pPr>
            <w:r w:rsidRPr="005901B1">
              <w:rPr>
                <w:szCs w:val="18"/>
              </w:rPr>
              <w:t xml:space="preserve">Creation of a committee comprising several agencies to measure the average release time of goods </w:t>
            </w:r>
          </w:p>
          <w:p w:rsidR="00A020A5" w:rsidRPr="005901B1" w:rsidRDefault="005901B1" w:rsidP="00A4105B">
            <w:pPr>
              <w:numPr>
                <w:ilvl w:val="0"/>
                <w:numId w:val="30"/>
              </w:numPr>
              <w:ind w:left="390"/>
              <w:jc w:val="left"/>
              <w:rPr>
                <w:szCs w:val="18"/>
              </w:rPr>
            </w:pPr>
            <w:r w:rsidRPr="005901B1">
              <w:rPr>
                <w:szCs w:val="18"/>
              </w:rPr>
              <w:t xml:space="preserve">Training in designing, planning, conducting and analysing a TRS </w:t>
            </w:r>
            <w:r>
              <w:rPr>
                <w:szCs w:val="18"/>
              </w:rPr>
              <w:t>for</w:t>
            </w:r>
            <w:r w:rsidR="00A020A5" w:rsidRPr="00A020A5">
              <w:rPr>
                <w:szCs w:val="18"/>
              </w:rPr>
              <w:t xml:space="preserve"> Customs and other border agencies.</w:t>
            </w:r>
          </w:p>
          <w:p w:rsidR="00A020A5" w:rsidRDefault="00A020A5" w:rsidP="00A4105B">
            <w:pPr>
              <w:pStyle w:val="ListParagraph"/>
              <w:numPr>
                <w:ilvl w:val="0"/>
                <w:numId w:val="30"/>
              </w:numPr>
              <w:ind w:left="390"/>
              <w:rPr>
                <w:szCs w:val="18"/>
              </w:rPr>
            </w:pPr>
            <w:r w:rsidRPr="00A020A5">
              <w:rPr>
                <w:szCs w:val="18"/>
              </w:rPr>
              <w:t>Sensitization of border agenc</w:t>
            </w:r>
            <w:r w:rsidR="005901B1">
              <w:rPr>
                <w:szCs w:val="18"/>
              </w:rPr>
              <w:t>y</w:t>
            </w:r>
            <w:r w:rsidRPr="00A020A5">
              <w:rPr>
                <w:szCs w:val="18"/>
              </w:rPr>
              <w:t xml:space="preserve"> officials for cooperation during and after the exercise of conducting the Time Release Study.</w:t>
            </w:r>
          </w:p>
          <w:p w:rsidR="005901B1" w:rsidRPr="005901B1" w:rsidRDefault="005901B1" w:rsidP="00A4105B">
            <w:pPr>
              <w:pStyle w:val="ListParagraph"/>
              <w:numPr>
                <w:ilvl w:val="0"/>
                <w:numId w:val="30"/>
              </w:numPr>
              <w:ind w:left="390"/>
              <w:rPr>
                <w:szCs w:val="18"/>
              </w:rPr>
            </w:pPr>
            <w:r w:rsidRPr="005901B1">
              <w:rPr>
                <w:szCs w:val="18"/>
              </w:rPr>
              <w:t>Provide training and capacity building to staff/agencies of the concerned agencies and to economic operators on the interpretation of the study results.</w:t>
            </w:r>
          </w:p>
          <w:p w:rsidR="008B2759" w:rsidRPr="00A020A5" w:rsidRDefault="00A020A5" w:rsidP="00A4105B">
            <w:pPr>
              <w:pStyle w:val="ListParagraph"/>
              <w:numPr>
                <w:ilvl w:val="0"/>
                <w:numId w:val="31"/>
              </w:numPr>
              <w:ind w:left="390"/>
              <w:jc w:val="left"/>
              <w:rPr>
                <w:szCs w:val="18"/>
              </w:rPr>
            </w:pPr>
            <w:r w:rsidRPr="00A020A5">
              <w:rPr>
                <w:szCs w:val="18"/>
              </w:rPr>
              <w:t>Require assistance to develop and implement automated system to eliminate inaccuracies in the measurement of time taken for processes.</w:t>
            </w:r>
          </w:p>
          <w:p w:rsidR="008B2759" w:rsidRDefault="008B2759" w:rsidP="008B2759">
            <w:pPr>
              <w:jc w:val="left"/>
              <w:rPr>
                <w:sz w:val="16"/>
                <w:szCs w:val="16"/>
              </w:rPr>
            </w:pPr>
          </w:p>
          <w:p w:rsidR="00282FE5" w:rsidRPr="00ED7D6D" w:rsidRDefault="00282FE5" w:rsidP="00A020A5">
            <w:pPr>
              <w:jc w:val="left"/>
              <w:rPr>
                <w:sz w:val="16"/>
                <w:szCs w:val="16"/>
              </w:rPr>
            </w:pPr>
          </w:p>
        </w:tc>
      </w:tr>
      <w:tr w:rsidR="00D601F8" w:rsidRPr="00ED7D6D" w:rsidTr="006E3150">
        <w:tc>
          <w:tcPr>
            <w:tcW w:w="473" w:type="pct"/>
            <w:tcBorders>
              <w:top w:val="single" w:sz="6" w:space="0" w:color="auto"/>
              <w:bottom w:val="single" w:sz="4" w:space="0" w:color="auto"/>
            </w:tcBorders>
            <w:shd w:val="clear" w:color="auto" w:fill="auto"/>
          </w:tcPr>
          <w:p w:rsidR="00282FE5" w:rsidRPr="00ED7D6D" w:rsidRDefault="00282FE5" w:rsidP="0047185C">
            <w:pPr>
              <w:ind w:left="142"/>
              <w:jc w:val="left"/>
              <w:rPr>
                <w:sz w:val="16"/>
                <w:szCs w:val="16"/>
              </w:rPr>
            </w:pPr>
            <w:r w:rsidRPr="00ED7D6D">
              <w:rPr>
                <w:sz w:val="16"/>
                <w:szCs w:val="16"/>
              </w:rPr>
              <w:t>Article 7.7</w:t>
            </w:r>
          </w:p>
        </w:tc>
        <w:tc>
          <w:tcPr>
            <w:tcW w:w="1213" w:type="pct"/>
            <w:tcBorders>
              <w:top w:val="single" w:sz="6" w:space="0" w:color="auto"/>
              <w:bottom w:val="single" w:sz="4" w:space="0" w:color="auto"/>
            </w:tcBorders>
            <w:shd w:val="clear" w:color="auto" w:fill="auto"/>
          </w:tcPr>
          <w:p w:rsidR="00282FE5" w:rsidRPr="00ED7D6D" w:rsidRDefault="00282FE5" w:rsidP="00555429">
            <w:pPr>
              <w:jc w:val="left"/>
              <w:rPr>
                <w:sz w:val="16"/>
                <w:szCs w:val="16"/>
              </w:rPr>
            </w:pPr>
            <w:r w:rsidRPr="00ED7D6D">
              <w:rPr>
                <w:sz w:val="16"/>
                <w:szCs w:val="16"/>
              </w:rPr>
              <w:t>Trade Facilitation Measures for Authorized Operators</w:t>
            </w:r>
          </w:p>
        </w:tc>
        <w:tc>
          <w:tcPr>
            <w:tcW w:w="355" w:type="pct"/>
            <w:tcBorders>
              <w:top w:val="single" w:sz="6" w:space="0" w:color="auto"/>
              <w:bottom w:val="single" w:sz="4" w:space="0" w:color="auto"/>
            </w:tcBorders>
          </w:tcPr>
          <w:p w:rsidR="00282FE5" w:rsidRPr="00ED7D6D" w:rsidRDefault="00282FE5" w:rsidP="00555429">
            <w:pPr>
              <w:jc w:val="center"/>
              <w:rPr>
                <w:sz w:val="16"/>
                <w:szCs w:val="16"/>
              </w:rPr>
            </w:pPr>
          </w:p>
        </w:tc>
        <w:tc>
          <w:tcPr>
            <w:tcW w:w="577" w:type="pct"/>
            <w:tcBorders>
              <w:top w:val="single" w:sz="6" w:space="0" w:color="auto"/>
              <w:bottom w:val="single" w:sz="4" w:space="0" w:color="auto"/>
            </w:tcBorders>
          </w:tcPr>
          <w:p w:rsidR="00282FE5" w:rsidRPr="00ED7D6D" w:rsidRDefault="00282FE5" w:rsidP="00555429">
            <w:pPr>
              <w:jc w:val="center"/>
              <w:rPr>
                <w:sz w:val="16"/>
                <w:szCs w:val="16"/>
              </w:rPr>
            </w:pPr>
          </w:p>
        </w:tc>
        <w:tc>
          <w:tcPr>
            <w:tcW w:w="566" w:type="pct"/>
            <w:tcBorders>
              <w:top w:val="single" w:sz="6" w:space="0" w:color="auto"/>
              <w:bottom w:val="single" w:sz="4" w:space="0" w:color="auto"/>
            </w:tcBorders>
            <w:shd w:val="clear" w:color="auto" w:fill="auto"/>
          </w:tcPr>
          <w:p w:rsidR="00282FE5" w:rsidRPr="00ED7D6D" w:rsidRDefault="00282FE5" w:rsidP="00555429">
            <w:pPr>
              <w:jc w:val="center"/>
              <w:rPr>
                <w:sz w:val="16"/>
                <w:szCs w:val="16"/>
              </w:rPr>
            </w:pPr>
          </w:p>
        </w:tc>
        <w:tc>
          <w:tcPr>
            <w:tcW w:w="1815" w:type="pct"/>
            <w:tcBorders>
              <w:top w:val="single" w:sz="6" w:space="0" w:color="auto"/>
              <w:bottom w:val="single" w:sz="4" w:space="0" w:color="auto"/>
            </w:tcBorders>
            <w:shd w:val="clear" w:color="auto" w:fill="auto"/>
          </w:tcPr>
          <w:p w:rsidR="00282FE5" w:rsidRPr="005901B1" w:rsidRDefault="00282FE5" w:rsidP="00126D68">
            <w:pPr>
              <w:jc w:val="left"/>
              <w:rPr>
                <w:szCs w:val="18"/>
              </w:rPr>
            </w:pPr>
          </w:p>
          <w:p w:rsidR="005901B1" w:rsidRPr="005901B1" w:rsidRDefault="005901B1" w:rsidP="00A4105B">
            <w:pPr>
              <w:numPr>
                <w:ilvl w:val="0"/>
                <w:numId w:val="32"/>
              </w:numPr>
              <w:ind w:left="390"/>
              <w:jc w:val="left"/>
              <w:rPr>
                <w:szCs w:val="18"/>
              </w:rPr>
            </w:pPr>
            <w:r w:rsidRPr="005901B1">
              <w:rPr>
                <w:szCs w:val="18"/>
              </w:rPr>
              <w:lastRenderedPageBreak/>
              <w:t>Develop relevant legislation and policies to allow the setup of an Authorised Operators (AO) program</w:t>
            </w:r>
          </w:p>
          <w:p w:rsidR="005901B1" w:rsidRPr="005901B1" w:rsidRDefault="005901B1" w:rsidP="00A4105B">
            <w:pPr>
              <w:numPr>
                <w:ilvl w:val="0"/>
                <w:numId w:val="32"/>
              </w:numPr>
              <w:ind w:left="390"/>
              <w:jc w:val="left"/>
              <w:rPr>
                <w:szCs w:val="18"/>
              </w:rPr>
            </w:pPr>
            <w:r w:rsidRPr="005901B1">
              <w:rPr>
                <w:szCs w:val="18"/>
              </w:rPr>
              <w:t>Develop proper procedures and criteria for the assessment of authorised operators that meet specified criteria in the AO program.</w:t>
            </w:r>
          </w:p>
          <w:p w:rsidR="005901B1" w:rsidRPr="005901B1" w:rsidRDefault="005901B1" w:rsidP="00A4105B">
            <w:pPr>
              <w:numPr>
                <w:ilvl w:val="0"/>
                <w:numId w:val="32"/>
              </w:numPr>
              <w:ind w:left="390"/>
              <w:jc w:val="left"/>
              <w:rPr>
                <w:szCs w:val="18"/>
              </w:rPr>
            </w:pPr>
            <w:r w:rsidRPr="005901B1">
              <w:rPr>
                <w:szCs w:val="18"/>
              </w:rPr>
              <w:t>Capacity building for all border agencies is needed to ensure full compliance with this measure.</w:t>
            </w:r>
          </w:p>
          <w:p w:rsidR="005901B1" w:rsidRPr="005901B1" w:rsidRDefault="005901B1" w:rsidP="00A4105B">
            <w:pPr>
              <w:pStyle w:val="ListParagraph"/>
              <w:numPr>
                <w:ilvl w:val="0"/>
                <w:numId w:val="33"/>
              </w:numPr>
              <w:ind w:left="390"/>
              <w:jc w:val="left"/>
              <w:rPr>
                <w:szCs w:val="18"/>
              </w:rPr>
            </w:pPr>
            <w:r w:rsidRPr="005901B1">
              <w:rPr>
                <w:szCs w:val="18"/>
              </w:rPr>
              <w:t>Develop a monitoring framework through which Customs can establish and monitor operators' compliance;</w:t>
            </w:r>
          </w:p>
          <w:p w:rsidR="005901B1" w:rsidRPr="005901B1" w:rsidRDefault="005901B1" w:rsidP="00A4105B">
            <w:pPr>
              <w:pStyle w:val="ListParagraph"/>
              <w:numPr>
                <w:ilvl w:val="0"/>
                <w:numId w:val="33"/>
              </w:numPr>
              <w:ind w:left="390"/>
              <w:jc w:val="left"/>
              <w:rPr>
                <w:szCs w:val="18"/>
              </w:rPr>
            </w:pPr>
            <w:r w:rsidRPr="005901B1">
              <w:rPr>
                <w:szCs w:val="18"/>
              </w:rPr>
              <w:t>Support for design and implementation of an appropriate system for Authorised Economic Operator;</w:t>
            </w:r>
          </w:p>
          <w:p w:rsidR="008B2759" w:rsidRPr="005901B1" w:rsidRDefault="005901B1" w:rsidP="00A4105B">
            <w:pPr>
              <w:pStyle w:val="ListParagraph"/>
              <w:numPr>
                <w:ilvl w:val="0"/>
                <w:numId w:val="33"/>
              </w:numPr>
              <w:ind w:left="390"/>
              <w:jc w:val="left"/>
              <w:rPr>
                <w:szCs w:val="18"/>
              </w:rPr>
            </w:pPr>
            <w:r w:rsidRPr="005901B1">
              <w:rPr>
                <w:szCs w:val="18"/>
              </w:rPr>
              <w:t>Training of Customs Officers and relevant stakeholders to facilitate the establishment and smooth implementation of Authorised Economic Operator.</w:t>
            </w:r>
          </w:p>
          <w:p w:rsidR="008B2759" w:rsidRDefault="008B2759" w:rsidP="00126D68">
            <w:pPr>
              <w:jc w:val="left"/>
              <w:rPr>
                <w:sz w:val="16"/>
                <w:szCs w:val="16"/>
              </w:rPr>
            </w:pPr>
          </w:p>
          <w:p w:rsidR="008B2759" w:rsidRPr="00ED7D6D" w:rsidRDefault="008B2759" w:rsidP="005901B1">
            <w:pPr>
              <w:jc w:val="left"/>
              <w:rPr>
                <w:sz w:val="16"/>
                <w:szCs w:val="16"/>
              </w:rPr>
            </w:pPr>
          </w:p>
        </w:tc>
      </w:tr>
      <w:tr w:rsidR="00D601F8" w:rsidRPr="00ED7D6D" w:rsidTr="006E3150">
        <w:tc>
          <w:tcPr>
            <w:tcW w:w="473" w:type="pct"/>
            <w:tcBorders>
              <w:top w:val="single" w:sz="4" w:space="0" w:color="auto"/>
            </w:tcBorders>
            <w:shd w:val="clear" w:color="auto" w:fill="auto"/>
          </w:tcPr>
          <w:p w:rsidR="00282FE5" w:rsidRPr="00ED7D6D" w:rsidRDefault="00282FE5" w:rsidP="0047185C">
            <w:pPr>
              <w:ind w:left="142"/>
              <w:jc w:val="left"/>
              <w:rPr>
                <w:sz w:val="16"/>
                <w:szCs w:val="16"/>
              </w:rPr>
            </w:pPr>
            <w:r w:rsidRPr="00ED7D6D">
              <w:rPr>
                <w:sz w:val="16"/>
                <w:szCs w:val="16"/>
              </w:rPr>
              <w:lastRenderedPageBreak/>
              <w:t>Article 7.8</w:t>
            </w:r>
          </w:p>
        </w:tc>
        <w:tc>
          <w:tcPr>
            <w:tcW w:w="1213" w:type="pct"/>
            <w:tcBorders>
              <w:top w:val="single" w:sz="4" w:space="0" w:color="auto"/>
            </w:tcBorders>
            <w:shd w:val="clear" w:color="auto" w:fill="auto"/>
          </w:tcPr>
          <w:p w:rsidR="00282FE5" w:rsidRPr="00ED7D6D" w:rsidRDefault="00282FE5" w:rsidP="00555429">
            <w:pPr>
              <w:jc w:val="left"/>
              <w:rPr>
                <w:sz w:val="16"/>
                <w:szCs w:val="16"/>
              </w:rPr>
            </w:pPr>
            <w:r w:rsidRPr="00ED7D6D">
              <w:rPr>
                <w:sz w:val="16"/>
                <w:szCs w:val="16"/>
              </w:rPr>
              <w:t>Expedited Shipments</w:t>
            </w:r>
          </w:p>
        </w:tc>
        <w:tc>
          <w:tcPr>
            <w:tcW w:w="355" w:type="pct"/>
            <w:tcBorders>
              <w:top w:val="single" w:sz="4" w:space="0" w:color="auto"/>
            </w:tcBorders>
          </w:tcPr>
          <w:p w:rsidR="00282FE5" w:rsidRPr="00ED7D6D" w:rsidRDefault="00282FE5" w:rsidP="00555429">
            <w:pPr>
              <w:jc w:val="center"/>
              <w:rPr>
                <w:sz w:val="16"/>
                <w:szCs w:val="16"/>
              </w:rPr>
            </w:pPr>
          </w:p>
        </w:tc>
        <w:tc>
          <w:tcPr>
            <w:tcW w:w="577" w:type="pct"/>
            <w:tcBorders>
              <w:top w:val="single" w:sz="4" w:space="0" w:color="auto"/>
            </w:tcBorders>
          </w:tcPr>
          <w:p w:rsidR="00282FE5" w:rsidRPr="00ED7D6D" w:rsidRDefault="00282FE5" w:rsidP="00555429">
            <w:pPr>
              <w:jc w:val="center"/>
              <w:rPr>
                <w:sz w:val="16"/>
                <w:szCs w:val="16"/>
              </w:rPr>
            </w:pPr>
          </w:p>
        </w:tc>
        <w:tc>
          <w:tcPr>
            <w:tcW w:w="566" w:type="pct"/>
            <w:tcBorders>
              <w:top w:val="single" w:sz="4" w:space="0" w:color="auto"/>
            </w:tcBorders>
            <w:shd w:val="clear" w:color="auto" w:fill="auto"/>
          </w:tcPr>
          <w:p w:rsidR="00282FE5" w:rsidRPr="00ED7D6D" w:rsidRDefault="00282FE5" w:rsidP="00555429">
            <w:pPr>
              <w:jc w:val="center"/>
              <w:rPr>
                <w:sz w:val="16"/>
                <w:szCs w:val="16"/>
              </w:rPr>
            </w:pPr>
          </w:p>
        </w:tc>
        <w:tc>
          <w:tcPr>
            <w:tcW w:w="1815" w:type="pct"/>
            <w:tcBorders>
              <w:top w:val="single" w:sz="4" w:space="0" w:color="auto"/>
            </w:tcBorders>
            <w:shd w:val="clear" w:color="auto" w:fill="auto"/>
          </w:tcPr>
          <w:p w:rsidR="008B2759" w:rsidRDefault="008B2759" w:rsidP="008B2759">
            <w:pPr>
              <w:jc w:val="left"/>
              <w:rPr>
                <w:sz w:val="16"/>
                <w:szCs w:val="16"/>
              </w:rPr>
            </w:pPr>
          </w:p>
          <w:p w:rsidR="008B2759" w:rsidRPr="0035754A" w:rsidRDefault="008B2759" w:rsidP="008B2759">
            <w:pPr>
              <w:jc w:val="left"/>
              <w:rPr>
                <w:szCs w:val="18"/>
              </w:rPr>
            </w:pPr>
          </w:p>
          <w:p w:rsidR="0035754A" w:rsidRPr="0035754A" w:rsidRDefault="0035754A" w:rsidP="00A4105B">
            <w:pPr>
              <w:numPr>
                <w:ilvl w:val="0"/>
                <w:numId w:val="34"/>
              </w:numPr>
              <w:ind w:left="300"/>
              <w:jc w:val="left"/>
              <w:rPr>
                <w:szCs w:val="18"/>
              </w:rPr>
            </w:pPr>
            <w:r w:rsidRPr="0035754A">
              <w:rPr>
                <w:szCs w:val="18"/>
              </w:rPr>
              <w:t>Develop relevant legislation and policies</w:t>
            </w:r>
          </w:p>
          <w:p w:rsidR="0035754A" w:rsidRDefault="0035754A" w:rsidP="00A4105B">
            <w:pPr>
              <w:numPr>
                <w:ilvl w:val="0"/>
                <w:numId w:val="34"/>
              </w:numPr>
              <w:ind w:left="300"/>
              <w:jc w:val="left"/>
              <w:rPr>
                <w:szCs w:val="18"/>
              </w:rPr>
            </w:pPr>
            <w:r w:rsidRPr="0035754A">
              <w:rPr>
                <w:szCs w:val="18"/>
              </w:rPr>
              <w:t>Review</w:t>
            </w:r>
            <w:r w:rsidR="00885B4B">
              <w:rPr>
                <w:szCs w:val="18"/>
              </w:rPr>
              <w:t xml:space="preserve">/update </w:t>
            </w:r>
            <w:r w:rsidRPr="0035754A">
              <w:rPr>
                <w:szCs w:val="18"/>
              </w:rPr>
              <w:t>Standard Operating Procedures.</w:t>
            </w:r>
          </w:p>
          <w:p w:rsidR="00885B4B" w:rsidRPr="0035754A" w:rsidRDefault="00885B4B" w:rsidP="00A4105B">
            <w:pPr>
              <w:numPr>
                <w:ilvl w:val="0"/>
                <w:numId w:val="34"/>
              </w:numPr>
              <w:ind w:left="300"/>
              <w:jc w:val="left"/>
              <w:rPr>
                <w:szCs w:val="18"/>
              </w:rPr>
            </w:pPr>
            <w:r>
              <w:rPr>
                <w:szCs w:val="18"/>
              </w:rPr>
              <w:t>Develop instructions/SOPs</w:t>
            </w:r>
          </w:p>
          <w:p w:rsidR="00885B4B" w:rsidRDefault="0035754A" w:rsidP="00A4105B">
            <w:pPr>
              <w:numPr>
                <w:ilvl w:val="0"/>
                <w:numId w:val="34"/>
              </w:numPr>
              <w:ind w:left="300"/>
              <w:jc w:val="left"/>
              <w:rPr>
                <w:szCs w:val="18"/>
              </w:rPr>
            </w:pPr>
            <w:r w:rsidRPr="0035754A">
              <w:rPr>
                <w:szCs w:val="18"/>
              </w:rPr>
              <w:t>Training of Customs and Border agenc</w:t>
            </w:r>
            <w:r w:rsidR="00885B4B">
              <w:rPr>
                <w:szCs w:val="18"/>
              </w:rPr>
              <w:t>y</w:t>
            </w:r>
            <w:r w:rsidRPr="0035754A">
              <w:rPr>
                <w:szCs w:val="18"/>
              </w:rPr>
              <w:t xml:space="preserve"> officials on clearance of commercial cargo at the airports. </w:t>
            </w:r>
          </w:p>
          <w:p w:rsidR="00282FE5" w:rsidRPr="00ED7D6D" w:rsidRDefault="00282FE5" w:rsidP="00126D68">
            <w:pPr>
              <w:jc w:val="left"/>
              <w:rPr>
                <w:sz w:val="16"/>
                <w:szCs w:val="16"/>
              </w:rPr>
            </w:pPr>
          </w:p>
        </w:tc>
      </w:tr>
      <w:tr w:rsidR="00D601F8"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7.9</w:t>
            </w:r>
          </w:p>
        </w:tc>
        <w:tc>
          <w:tcPr>
            <w:tcW w:w="1213" w:type="pct"/>
            <w:shd w:val="clear" w:color="auto" w:fill="auto"/>
          </w:tcPr>
          <w:p w:rsidR="00282FE5" w:rsidRPr="00ED7D6D" w:rsidRDefault="00282FE5" w:rsidP="00555429">
            <w:pPr>
              <w:jc w:val="left"/>
              <w:rPr>
                <w:sz w:val="16"/>
                <w:szCs w:val="16"/>
              </w:rPr>
            </w:pPr>
            <w:r>
              <w:rPr>
                <w:sz w:val="16"/>
                <w:szCs w:val="16"/>
              </w:rPr>
              <w:t>Perishable G</w:t>
            </w:r>
            <w:r w:rsidRPr="00ED7D6D">
              <w:rPr>
                <w:sz w:val="16"/>
                <w:szCs w:val="16"/>
              </w:rPr>
              <w:t>oods</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Default="008B2759" w:rsidP="008B2759">
            <w:pPr>
              <w:jc w:val="left"/>
              <w:rPr>
                <w:sz w:val="16"/>
                <w:szCs w:val="16"/>
              </w:rPr>
            </w:pPr>
          </w:p>
          <w:p w:rsidR="008B2759" w:rsidRPr="00885B4B" w:rsidRDefault="008B2759" w:rsidP="008B2759">
            <w:pPr>
              <w:jc w:val="left"/>
              <w:rPr>
                <w:szCs w:val="18"/>
              </w:rPr>
            </w:pPr>
          </w:p>
          <w:p w:rsidR="008B2759" w:rsidRPr="00885B4B" w:rsidRDefault="00885B4B" w:rsidP="00A4105B">
            <w:pPr>
              <w:numPr>
                <w:ilvl w:val="0"/>
                <w:numId w:val="35"/>
              </w:numPr>
              <w:ind w:left="300"/>
              <w:jc w:val="left"/>
              <w:rPr>
                <w:sz w:val="16"/>
                <w:szCs w:val="16"/>
              </w:rPr>
            </w:pPr>
            <w:r w:rsidRPr="00885B4B">
              <w:rPr>
                <w:szCs w:val="18"/>
              </w:rPr>
              <w:t>Review</w:t>
            </w:r>
            <w:r>
              <w:rPr>
                <w:szCs w:val="18"/>
              </w:rPr>
              <w:t>, revise and amend</w:t>
            </w:r>
            <w:r w:rsidRPr="00885B4B">
              <w:rPr>
                <w:szCs w:val="18"/>
              </w:rPr>
              <w:t xml:space="preserve"> existing policies, procedures and operations with respect to the management and handling of perishable goods at all ports of entry with a view to updating for the purpose of being aligned with the TFA </w:t>
            </w:r>
          </w:p>
          <w:p w:rsidR="00885B4B" w:rsidRPr="00A4105B" w:rsidRDefault="00885B4B" w:rsidP="00A4105B">
            <w:pPr>
              <w:pStyle w:val="ListParagraph"/>
              <w:numPr>
                <w:ilvl w:val="0"/>
                <w:numId w:val="35"/>
              </w:numPr>
              <w:ind w:left="390"/>
              <w:jc w:val="left"/>
              <w:rPr>
                <w:szCs w:val="18"/>
              </w:rPr>
            </w:pPr>
            <w:r w:rsidRPr="00A4105B">
              <w:rPr>
                <w:szCs w:val="18"/>
              </w:rPr>
              <w:lastRenderedPageBreak/>
              <w:t>Establishment of official agency agreements, operational guidelines or standards, as appropriate, to ensure co-operation and coordination of border authorities in the process of controlling and releasing perishable goods.</w:t>
            </w:r>
          </w:p>
          <w:p w:rsidR="00885B4B" w:rsidRPr="00A4105B" w:rsidRDefault="00885B4B" w:rsidP="00A4105B">
            <w:pPr>
              <w:pStyle w:val="ListParagraph"/>
              <w:numPr>
                <w:ilvl w:val="0"/>
                <w:numId w:val="35"/>
              </w:numPr>
              <w:ind w:left="390"/>
              <w:rPr>
                <w:szCs w:val="18"/>
              </w:rPr>
            </w:pPr>
            <w:r w:rsidRPr="00A4105B">
              <w:rPr>
                <w:szCs w:val="18"/>
              </w:rPr>
              <w:t>Develop training programs for staff involved in perishable freight transport (experts, managers and drivers);</w:t>
            </w:r>
          </w:p>
          <w:p w:rsidR="00885B4B" w:rsidRPr="00885B4B" w:rsidRDefault="00885B4B" w:rsidP="00885B4B">
            <w:pPr>
              <w:ind w:left="720"/>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06538" w:rsidRPr="00ED7D6D" w:rsidTr="00206538">
        <w:tc>
          <w:tcPr>
            <w:tcW w:w="5000" w:type="pct"/>
            <w:gridSpan w:val="6"/>
            <w:shd w:val="clear" w:color="auto" w:fill="auto"/>
          </w:tcPr>
          <w:p w:rsidR="00206538" w:rsidRPr="00ED7D6D" w:rsidRDefault="00206538" w:rsidP="00206538">
            <w:pPr>
              <w:jc w:val="left"/>
              <w:rPr>
                <w:sz w:val="16"/>
                <w:szCs w:val="16"/>
              </w:rPr>
            </w:pPr>
            <w:r w:rsidRPr="00ED7D6D">
              <w:rPr>
                <w:b/>
                <w:sz w:val="16"/>
                <w:szCs w:val="16"/>
              </w:rPr>
              <w:lastRenderedPageBreak/>
              <w:t xml:space="preserve">Article 8 </w:t>
            </w:r>
            <w:r>
              <w:rPr>
                <w:b/>
                <w:sz w:val="16"/>
                <w:szCs w:val="16"/>
              </w:rPr>
              <w:tab/>
            </w:r>
            <w:r w:rsidRPr="00ED7D6D">
              <w:rPr>
                <w:b/>
                <w:sz w:val="16"/>
                <w:szCs w:val="16"/>
              </w:rPr>
              <w:t>Border Agency Cooperation</w:t>
            </w:r>
          </w:p>
        </w:tc>
      </w:tr>
      <w:tr w:rsidR="006E3150" w:rsidRPr="00ED7D6D" w:rsidTr="006E3150">
        <w:tc>
          <w:tcPr>
            <w:tcW w:w="1687" w:type="pct"/>
            <w:gridSpan w:val="2"/>
            <w:shd w:val="clear" w:color="auto" w:fill="auto"/>
          </w:tcPr>
          <w:p w:rsidR="00206538" w:rsidRPr="00D824BC" w:rsidRDefault="00206538" w:rsidP="00555429">
            <w:pPr>
              <w:jc w:val="left"/>
              <w:rPr>
                <w:sz w:val="16"/>
                <w:szCs w:val="16"/>
              </w:rPr>
            </w:pPr>
          </w:p>
        </w:tc>
        <w:tc>
          <w:tcPr>
            <w:tcW w:w="355" w:type="pct"/>
          </w:tcPr>
          <w:p w:rsidR="00206538" w:rsidRPr="00ED7D6D" w:rsidRDefault="00206538" w:rsidP="00555429">
            <w:pPr>
              <w:jc w:val="center"/>
              <w:rPr>
                <w:sz w:val="16"/>
                <w:szCs w:val="16"/>
              </w:rPr>
            </w:pPr>
          </w:p>
        </w:tc>
        <w:tc>
          <w:tcPr>
            <w:tcW w:w="577" w:type="pct"/>
          </w:tcPr>
          <w:p w:rsidR="00206538" w:rsidRPr="00ED7D6D" w:rsidRDefault="00206538" w:rsidP="00555429">
            <w:pPr>
              <w:jc w:val="center"/>
              <w:rPr>
                <w:sz w:val="16"/>
                <w:szCs w:val="16"/>
              </w:rPr>
            </w:pPr>
          </w:p>
        </w:tc>
        <w:tc>
          <w:tcPr>
            <w:tcW w:w="566" w:type="pct"/>
            <w:shd w:val="clear" w:color="auto" w:fill="auto"/>
          </w:tcPr>
          <w:p w:rsidR="00206538" w:rsidRPr="00ED7D6D" w:rsidRDefault="00206538" w:rsidP="00A71E3A">
            <w:pPr>
              <w:jc w:val="center"/>
              <w:rPr>
                <w:sz w:val="16"/>
                <w:szCs w:val="16"/>
              </w:rPr>
            </w:pPr>
          </w:p>
        </w:tc>
        <w:tc>
          <w:tcPr>
            <w:tcW w:w="1815" w:type="pct"/>
            <w:shd w:val="clear" w:color="auto" w:fill="auto"/>
          </w:tcPr>
          <w:p w:rsidR="00206538" w:rsidRDefault="00206538" w:rsidP="00126D68">
            <w:pPr>
              <w:jc w:val="left"/>
              <w:rPr>
                <w:sz w:val="16"/>
                <w:szCs w:val="16"/>
              </w:rPr>
            </w:pPr>
          </w:p>
          <w:p w:rsidR="008B2759" w:rsidRPr="00843AEE" w:rsidRDefault="000A41E0" w:rsidP="00A4105B">
            <w:pPr>
              <w:pStyle w:val="ListParagraph"/>
              <w:numPr>
                <w:ilvl w:val="0"/>
                <w:numId w:val="37"/>
              </w:numPr>
              <w:ind w:left="300"/>
              <w:jc w:val="left"/>
              <w:rPr>
                <w:szCs w:val="18"/>
              </w:rPr>
            </w:pPr>
            <w:r w:rsidRPr="00843AEE">
              <w:rPr>
                <w:szCs w:val="18"/>
              </w:rPr>
              <w:t xml:space="preserve">Review and amend as needed relevant legislation </w:t>
            </w:r>
          </w:p>
          <w:p w:rsidR="000A41E0" w:rsidRPr="00843AEE" w:rsidRDefault="000A41E0" w:rsidP="00A4105B">
            <w:pPr>
              <w:pStyle w:val="ListParagraph"/>
              <w:numPr>
                <w:ilvl w:val="0"/>
                <w:numId w:val="37"/>
              </w:numPr>
              <w:ind w:left="300"/>
              <w:jc w:val="left"/>
              <w:rPr>
                <w:szCs w:val="18"/>
              </w:rPr>
            </w:pPr>
            <w:r w:rsidRPr="00843AEE">
              <w:rPr>
                <w:szCs w:val="18"/>
              </w:rPr>
              <w:t xml:space="preserve">Review and create if </w:t>
            </w:r>
            <w:r w:rsidR="0090125B" w:rsidRPr="00843AEE">
              <w:rPr>
                <w:szCs w:val="18"/>
              </w:rPr>
              <w:t>necessary,</w:t>
            </w:r>
            <w:r w:rsidRPr="00843AEE">
              <w:rPr>
                <w:szCs w:val="18"/>
              </w:rPr>
              <w:t xml:space="preserve"> MOU between border agencies</w:t>
            </w:r>
          </w:p>
          <w:p w:rsidR="000A41E0" w:rsidRPr="00843AEE" w:rsidRDefault="000A41E0" w:rsidP="00A4105B">
            <w:pPr>
              <w:pStyle w:val="ListParagraph"/>
              <w:numPr>
                <w:ilvl w:val="0"/>
                <w:numId w:val="37"/>
              </w:numPr>
              <w:ind w:left="300"/>
              <w:jc w:val="left"/>
              <w:rPr>
                <w:szCs w:val="18"/>
              </w:rPr>
            </w:pPr>
            <w:r w:rsidRPr="00843AEE">
              <w:rPr>
                <w:szCs w:val="18"/>
              </w:rPr>
              <w:t xml:space="preserve">Review </w:t>
            </w:r>
            <w:r w:rsidR="00843AEE" w:rsidRPr="00843AEE">
              <w:rPr>
                <w:szCs w:val="18"/>
              </w:rPr>
              <w:t>border procedures and operations cross borders to assess current situation.</w:t>
            </w:r>
          </w:p>
          <w:p w:rsidR="000A41E0" w:rsidRPr="00843AEE" w:rsidRDefault="00843AEE" w:rsidP="00A4105B">
            <w:pPr>
              <w:pStyle w:val="ListParagraph"/>
              <w:numPr>
                <w:ilvl w:val="0"/>
                <w:numId w:val="37"/>
              </w:numPr>
              <w:ind w:left="300"/>
              <w:jc w:val="left"/>
              <w:rPr>
                <w:szCs w:val="18"/>
              </w:rPr>
            </w:pPr>
            <w:r w:rsidRPr="00843AEE">
              <w:rPr>
                <w:szCs w:val="18"/>
              </w:rPr>
              <w:t xml:space="preserve">Review and create if </w:t>
            </w:r>
            <w:r w:rsidR="0090125B" w:rsidRPr="00843AEE">
              <w:rPr>
                <w:szCs w:val="18"/>
              </w:rPr>
              <w:t>necessary,</w:t>
            </w:r>
            <w:r w:rsidRPr="00843AEE">
              <w:rPr>
                <w:szCs w:val="18"/>
              </w:rPr>
              <w:t xml:space="preserve"> MOU between border agencies</w:t>
            </w:r>
          </w:p>
          <w:p w:rsidR="00843AEE" w:rsidRPr="00843AEE" w:rsidRDefault="00843AEE" w:rsidP="00A4105B">
            <w:pPr>
              <w:numPr>
                <w:ilvl w:val="0"/>
                <w:numId w:val="37"/>
              </w:numPr>
              <w:ind w:left="300"/>
              <w:jc w:val="left"/>
              <w:rPr>
                <w:szCs w:val="18"/>
              </w:rPr>
            </w:pPr>
            <w:r w:rsidRPr="00843AEE">
              <w:rPr>
                <w:szCs w:val="18"/>
              </w:rPr>
              <w:t>Harmonisation of different systems between bordering countries.</w:t>
            </w:r>
          </w:p>
          <w:p w:rsidR="00843AEE" w:rsidRPr="00843AEE" w:rsidRDefault="00843AEE" w:rsidP="00A4105B">
            <w:pPr>
              <w:pStyle w:val="ListParagraph"/>
              <w:numPr>
                <w:ilvl w:val="0"/>
                <w:numId w:val="37"/>
              </w:numPr>
              <w:ind w:left="300"/>
              <w:jc w:val="left"/>
              <w:rPr>
                <w:szCs w:val="18"/>
              </w:rPr>
            </w:pPr>
            <w:r w:rsidRPr="00843AEE">
              <w:rPr>
                <w:szCs w:val="18"/>
              </w:rPr>
              <w:t>For both national and cross border cooperation:</w:t>
            </w:r>
          </w:p>
          <w:p w:rsidR="000A41E0" w:rsidRPr="00843AEE" w:rsidRDefault="000A41E0" w:rsidP="00A4105B">
            <w:pPr>
              <w:numPr>
                <w:ilvl w:val="0"/>
                <w:numId w:val="37"/>
              </w:numPr>
              <w:ind w:left="300"/>
              <w:jc w:val="left"/>
              <w:rPr>
                <w:szCs w:val="18"/>
              </w:rPr>
            </w:pPr>
            <w:r w:rsidRPr="00843AEE">
              <w:rPr>
                <w:szCs w:val="18"/>
              </w:rPr>
              <w:t>Enactment of the relevant procedures regulations to guide operations.</w:t>
            </w:r>
          </w:p>
          <w:p w:rsidR="000A41E0" w:rsidRPr="00843AEE" w:rsidRDefault="000A41E0" w:rsidP="00A4105B">
            <w:pPr>
              <w:numPr>
                <w:ilvl w:val="0"/>
                <w:numId w:val="37"/>
              </w:numPr>
              <w:ind w:left="300"/>
              <w:jc w:val="left"/>
              <w:rPr>
                <w:szCs w:val="18"/>
              </w:rPr>
            </w:pPr>
            <w:r w:rsidRPr="00843AEE">
              <w:rPr>
                <w:szCs w:val="18"/>
              </w:rPr>
              <w:t>Increased institutional capacity</w:t>
            </w:r>
          </w:p>
          <w:p w:rsidR="000A41E0" w:rsidRPr="00843AEE" w:rsidRDefault="000A41E0" w:rsidP="00A4105B">
            <w:pPr>
              <w:numPr>
                <w:ilvl w:val="0"/>
                <w:numId w:val="37"/>
              </w:numPr>
              <w:ind w:left="300"/>
              <w:jc w:val="left"/>
              <w:rPr>
                <w:szCs w:val="18"/>
              </w:rPr>
            </w:pPr>
            <w:r w:rsidRPr="00843AEE">
              <w:rPr>
                <w:szCs w:val="18"/>
              </w:rPr>
              <w:t xml:space="preserve">Review and if </w:t>
            </w:r>
            <w:r w:rsidR="0090125B" w:rsidRPr="00843AEE">
              <w:rPr>
                <w:szCs w:val="18"/>
              </w:rPr>
              <w:t>necessary,</w:t>
            </w:r>
            <w:r w:rsidRPr="00843AEE">
              <w:rPr>
                <w:szCs w:val="18"/>
              </w:rPr>
              <w:t xml:space="preserve"> improve infrastructure and equipment.</w:t>
            </w:r>
          </w:p>
          <w:p w:rsidR="00843AEE" w:rsidRDefault="000A41E0" w:rsidP="00A4105B">
            <w:pPr>
              <w:numPr>
                <w:ilvl w:val="0"/>
                <w:numId w:val="37"/>
              </w:numPr>
              <w:ind w:left="300"/>
              <w:jc w:val="left"/>
              <w:rPr>
                <w:szCs w:val="18"/>
              </w:rPr>
            </w:pPr>
            <w:r w:rsidRPr="00843AEE">
              <w:rPr>
                <w:szCs w:val="18"/>
              </w:rPr>
              <w:t>Training</w:t>
            </w:r>
            <w:r w:rsidR="00843AEE">
              <w:rPr>
                <w:szCs w:val="18"/>
              </w:rPr>
              <w:t>/capacity building</w:t>
            </w:r>
            <w:r w:rsidRPr="00843AEE">
              <w:rPr>
                <w:szCs w:val="18"/>
              </w:rPr>
              <w:t xml:space="preserve"> for staff of the various regulatory agencies at the border.</w:t>
            </w:r>
          </w:p>
          <w:p w:rsidR="00843AEE" w:rsidRDefault="00843AEE" w:rsidP="00A4105B">
            <w:pPr>
              <w:numPr>
                <w:ilvl w:val="0"/>
                <w:numId w:val="37"/>
              </w:numPr>
              <w:ind w:left="300"/>
              <w:jc w:val="left"/>
              <w:rPr>
                <w:szCs w:val="18"/>
              </w:rPr>
            </w:pPr>
            <w:r>
              <w:rPr>
                <w:szCs w:val="18"/>
              </w:rPr>
              <w:t xml:space="preserve">Consultation with stakeholders </w:t>
            </w:r>
          </w:p>
          <w:p w:rsidR="00843AEE" w:rsidRPr="00843AEE" w:rsidRDefault="00843AEE" w:rsidP="00A4105B">
            <w:pPr>
              <w:numPr>
                <w:ilvl w:val="0"/>
                <w:numId w:val="37"/>
              </w:numPr>
              <w:ind w:left="300"/>
              <w:jc w:val="left"/>
              <w:rPr>
                <w:szCs w:val="18"/>
              </w:rPr>
            </w:pPr>
            <w:r>
              <w:rPr>
                <w:szCs w:val="18"/>
              </w:rPr>
              <w:t>Awareness campaign of changes</w:t>
            </w:r>
          </w:p>
          <w:p w:rsidR="008B2759" w:rsidRDefault="008B2759" w:rsidP="00126D68">
            <w:pPr>
              <w:jc w:val="left"/>
              <w:rPr>
                <w:szCs w:val="18"/>
              </w:rPr>
            </w:pPr>
          </w:p>
          <w:p w:rsidR="004D48FF" w:rsidRDefault="004D48FF" w:rsidP="00126D68">
            <w:pPr>
              <w:jc w:val="left"/>
              <w:rPr>
                <w:szCs w:val="18"/>
              </w:rPr>
            </w:pPr>
          </w:p>
          <w:p w:rsidR="004D48FF" w:rsidRPr="00843AEE" w:rsidRDefault="004D48FF" w:rsidP="00126D68">
            <w:pPr>
              <w:jc w:val="left"/>
              <w:rPr>
                <w:szCs w:val="18"/>
              </w:rPr>
            </w:pPr>
          </w:p>
          <w:p w:rsidR="008B2759" w:rsidRPr="00ED7D6D" w:rsidRDefault="008B2759" w:rsidP="00843AEE">
            <w:pPr>
              <w:jc w:val="left"/>
              <w:rPr>
                <w:sz w:val="16"/>
                <w:szCs w:val="16"/>
              </w:rPr>
            </w:pPr>
          </w:p>
        </w:tc>
      </w:tr>
      <w:tr w:rsidR="00206538" w:rsidRPr="00ED7D6D" w:rsidTr="00206538">
        <w:tc>
          <w:tcPr>
            <w:tcW w:w="5000" w:type="pct"/>
            <w:gridSpan w:val="6"/>
            <w:shd w:val="clear" w:color="auto" w:fill="auto"/>
          </w:tcPr>
          <w:p w:rsidR="00206538" w:rsidRPr="00206538" w:rsidRDefault="00206538" w:rsidP="00206538">
            <w:pPr>
              <w:jc w:val="left"/>
              <w:rPr>
                <w:b/>
                <w:sz w:val="16"/>
                <w:szCs w:val="16"/>
              </w:rPr>
            </w:pPr>
            <w:r w:rsidRPr="00ED7D6D">
              <w:rPr>
                <w:b/>
                <w:sz w:val="16"/>
                <w:szCs w:val="16"/>
              </w:rPr>
              <w:lastRenderedPageBreak/>
              <w:t>Article 9</w:t>
            </w:r>
            <w:r>
              <w:rPr>
                <w:b/>
                <w:sz w:val="16"/>
                <w:szCs w:val="16"/>
              </w:rPr>
              <w:tab/>
            </w:r>
            <w:r w:rsidRPr="00ED7D6D">
              <w:rPr>
                <w:b/>
                <w:sz w:val="16"/>
                <w:szCs w:val="16"/>
              </w:rPr>
              <w:t>M</w:t>
            </w:r>
            <w:r>
              <w:rPr>
                <w:b/>
                <w:sz w:val="16"/>
                <w:szCs w:val="16"/>
              </w:rPr>
              <w:t>ovement of Goods Intended for I</w:t>
            </w:r>
            <w:r w:rsidRPr="00ED7D6D">
              <w:rPr>
                <w:b/>
                <w:sz w:val="16"/>
                <w:szCs w:val="16"/>
              </w:rPr>
              <w:t>mport</w:t>
            </w:r>
            <w:r>
              <w:rPr>
                <w:b/>
                <w:sz w:val="16"/>
                <w:szCs w:val="16"/>
              </w:rPr>
              <w:t xml:space="preserve"> </w:t>
            </w:r>
            <w:r w:rsidRPr="00ED7D6D">
              <w:rPr>
                <w:b/>
                <w:sz w:val="16"/>
                <w:szCs w:val="16"/>
              </w:rPr>
              <w:t>under Customs Control</w:t>
            </w:r>
          </w:p>
        </w:tc>
      </w:tr>
      <w:tr w:rsidR="006E3150" w:rsidRPr="00ED7D6D" w:rsidTr="006E3150">
        <w:tc>
          <w:tcPr>
            <w:tcW w:w="1687" w:type="pct"/>
            <w:gridSpan w:val="2"/>
            <w:shd w:val="clear" w:color="auto" w:fill="auto"/>
          </w:tcPr>
          <w:p w:rsidR="00206538" w:rsidRPr="00D824BC" w:rsidRDefault="00206538" w:rsidP="00555429">
            <w:pPr>
              <w:jc w:val="left"/>
              <w:rPr>
                <w:sz w:val="16"/>
                <w:szCs w:val="16"/>
              </w:rPr>
            </w:pPr>
          </w:p>
        </w:tc>
        <w:tc>
          <w:tcPr>
            <w:tcW w:w="355" w:type="pct"/>
          </w:tcPr>
          <w:p w:rsidR="00206538" w:rsidRPr="00ED7D6D" w:rsidRDefault="00206538" w:rsidP="00555429">
            <w:pPr>
              <w:jc w:val="center"/>
              <w:rPr>
                <w:sz w:val="16"/>
                <w:szCs w:val="16"/>
              </w:rPr>
            </w:pPr>
          </w:p>
        </w:tc>
        <w:tc>
          <w:tcPr>
            <w:tcW w:w="577" w:type="pct"/>
          </w:tcPr>
          <w:p w:rsidR="00206538" w:rsidRPr="00ED7D6D" w:rsidRDefault="00206538" w:rsidP="00555429">
            <w:pPr>
              <w:jc w:val="center"/>
              <w:rPr>
                <w:sz w:val="16"/>
                <w:szCs w:val="16"/>
              </w:rPr>
            </w:pPr>
          </w:p>
        </w:tc>
        <w:tc>
          <w:tcPr>
            <w:tcW w:w="566" w:type="pct"/>
            <w:shd w:val="clear" w:color="auto" w:fill="auto"/>
          </w:tcPr>
          <w:p w:rsidR="00206538" w:rsidRPr="00ED7D6D" w:rsidRDefault="00206538" w:rsidP="00A71E3A">
            <w:pPr>
              <w:jc w:val="center"/>
              <w:rPr>
                <w:color w:val="000000"/>
                <w:sz w:val="16"/>
                <w:szCs w:val="16"/>
              </w:rPr>
            </w:pPr>
          </w:p>
        </w:tc>
        <w:tc>
          <w:tcPr>
            <w:tcW w:w="1815" w:type="pct"/>
            <w:shd w:val="clear" w:color="auto" w:fill="auto"/>
          </w:tcPr>
          <w:p w:rsidR="00206538" w:rsidRDefault="00206538" w:rsidP="00126D68">
            <w:pPr>
              <w:jc w:val="left"/>
              <w:rPr>
                <w:sz w:val="16"/>
                <w:szCs w:val="16"/>
              </w:rPr>
            </w:pPr>
          </w:p>
          <w:p w:rsidR="008B2759" w:rsidRPr="0090125B" w:rsidRDefault="00E148F9" w:rsidP="00A4105B">
            <w:pPr>
              <w:pStyle w:val="ListParagraph"/>
              <w:numPr>
                <w:ilvl w:val="0"/>
                <w:numId w:val="38"/>
              </w:numPr>
              <w:ind w:left="300"/>
              <w:jc w:val="left"/>
              <w:rPr>
                <w:szCs w:val="18"/>
              </w:rPr>
            </w:pPr>
            <w:r w:rsidRPr="0090125B">
              <w:rPr>
                <w:szCs w:val="18"/>
              </w:rPr>
              <w:t>Review existing legislation and conduct gap analyses</w:t>
            </w:r>
          </w:p>
          <w:p w:rsidR="00E148F9" w:rsidRPr="0090125B" w:rsidRDefault="00E148F9" w:rsidP="00A4105B">
            <w:pPr>
              <w:pStyle w:val="ListParagraph"/>
              <w:numPr>
                <w:ilvl w:val="0"/>
                <w:numId w:val="38"/>
              </w:numPr>
              <w:ind w:left="300"/>
              <w:jc w:val="left"/>
              <w:rPr>
                <w:szCs w:val="18"/>
              </w:rPr>
            </w:pPr>
            <w:r w:rsidRPr="0090125B">
              <w:rPr>
                <w:szCs w:val="18"/>
              </w:rPr>
              <w:t xml:space="preserve">Review and reform as necessary, regulations and policy. </w:t>
            </w:r>
          </w:p>
          <w:p w:rsidR="00E148F9" w:rsidRPr="0090125B" w:rsidRDefault="00E148F9" w:rsidP="00A4105B">
            <w:pPr>
              <w:pStyle w:val="ListParagraph"/>
              <w:numPr>
                <w:ilvl w:val="0"/>
                <w:numId w:val="38"/>
              </w:numPr>
              <w:ind w:left="300"/>
              <w:jc w:val="left"/>
              <w:rPr>
                <w:szCs w:val="18"/>
              </w:rPr>
            </w:pPr>
            <w:r w:rsidRPr="0090125B">
              <w:rPr>
                <w:szCs w:val="18"/>
              </w:rPr>
              <w:t>Draft instructions/SOPs</w:t>
            </w:r>
          </w:p>
          <w:p w:rsidR="0090125B" w:rsidRPr="00ED7D6D" w:rsidRDefault="0090125B" w:rsidP="00126D68">
            <w:pPr>
              <w:jc w:val="left"/>
              <w:rPr>
                <w:sz w:val="16"/>
                <w:szCs w:val="16"/>
              </w:rPr>
            </w:pPr>
          </w:p>
        </w:tc>
      </w:tr>
      <w:tr w:rsidR="00282FE5" w:rsidRPr="00ED7D6D" w:rsidTr="00555429">
        <w:tc>
          <w:tcPr>
            <w:tcW w:w="5000" w:type="pct"/>
            <w:gridSpan w:val="6"/>
            <w:shd w:val="clear" w:color="auto" w:fill="auto"/>
          </w:tcPr>
          <w:p w:rsidR="00282FE5" w:rsidRPr="00D824BC" w:rsidRDefault="00D824BC" w:rsidP="00ED5DA3">
            <w:pPr>
              <w:jc w:val="left"/>
              <w:rPr>
                <w:b/>
                <w:sz w:val="16"/>
                <w:szCs w:val="16"/>
              </w:rPr>
            </w:pPr>
            <w:r w:rsidRPr="00D824BC">
              <w:rPr>
                <w:b/>
                <w:sz w:val="16"/>
                <w:szCs w:val="16"/>
              </w:rPr>
              <w:t>Article 10</w:t>
            </w:r>
            <w:r w:rsidR="0097669F">
              <w:rPr>
                <w:b/>
                <w:sz w:val="16"/>
                <w:szCs w:val="16"/>
              </w:rPr>
              <w:tab/>
            </w:r>
            <w:r w:rsidRPr="00D824BC">
              <w:rPr>
                <w:b/>
                <w:sz w:val="16"/>
                <w:szCs w:val="16"/>
              </w:rPr>
              <w:t>Formalities Connected with Importation, Exportation and Transit</w:t>
            </w: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10.1</w:t>
            </w:r>
          </w:p>
        </w:tc>
        <w:tc>
          <w:tcPr>
            <w:tcW w:w="1213" w:type="pct"/>
            <w:shd w:val="clear" w:color="auto" w:fill="auto"/>
          </w:tcPr>
          <w:p w:rsidR="00282FE5" w:rsidRPr="00ED7D6D" w:rsidRDefault="00282FE5" w:rsidP="00555429">
            <w:pPr>
              <w:jc w:val="left"/>
              <w:rPr>
                <w:sz w:val="16"/>
                <w:szCs w:val="16"/>
              </w:rPr>
            </w:pPr>
            <w:r w:rsidRPr="00ED7D6D">
              <w:rPr>
                <w:sz w:val="16"/>
                <w:szCs w:val="16"/>
              </w:rPr>
              <w:t>Formalities and Documentation Requirements</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Default="008B2759" w:rsidP="008B2759">
            <w:pPr>
              <w:jc w:val="left"/>
              <w:rPr>
                <w:sz w:val="16"/>
                <w:szCs w:val="16"/>
              </w:rPr>
            </w:pPr>
          </w:p>
          <w:p w:rsidR="008B2759" w:rsidRPr="00D66E81" w:rsidRDefault="00E148F9" w:rsidP="00A4105B">
            <w:pPr>
              <w:pStyle w:val="ListParagraph"/>
              <w:numPr>
                <w:ilvl w:val="0"/>
                <w:numId w:val="39"/>
              </w:numPr>
              <w:ind w:left="300"/>
              <w:jc w:val="left"/>
              <w:rPr>
                <w:szCs w:val="18"/>
              </w:rPr>
            </w:pPr>
            <w:r w:rsidRPr="00D66E81">
              <w:rPr>
                <w:szCs w:val="18"/>
              </w:rPr>
              <w:t>Review/develop legislative or administrative framework</w:t>
            </w:r>
            <w:r w:rsidR="00D66E81" w:rsidRPr="00D66E81">
              <w:rPr>
                <w:szCs w:val="18"/>
              </w:rPr>
              <w:t xml:space="preserve"> for periodic reviews</w:t>
            </w:r>
          </w:p>
          <w:p w:rsidR="00D66E81" w:rsidRPr="00D66E81" w:rsidRDefault="00D66E81" w:rsidP="00A4105B">
            <w:pPr>
              <w:pStyle w:val="ListParagraph"/>
              <w:numPr>
                <w:ilvl w:val="0"/>
                <w:numId w:val="39"/>
              </w:numPr>
              <w:ind w:left="300"/>
              <w:jc w:val="left"/>
              <w:rPr>
                <w:szCs w:val="18"/>
              </w:rPr>
            </w:pPr>
            <w:r w:rsidRPr="00D66E81">
              <w:rPr>
                <w:szCs w:val="18"/>
              </w:rPr>
              <w:t>Develop procedures and policies for review</w:t>
            </w:r>
            <w:r>
              <w:rPr>
                <w:szCs w:val="18"/>
              </w:rPr>
              <w:t>s</w:t>
            </w:r>
            <w:r w:rsidRPr="00D66E81">
              <w:rPr>
                <w:szCs w:val="18"/>
              </w:rPr>
              <w:t xml:space="preserve"> of formalities</w:t>
            </w:r>
            <w:r>
              <w:rPr>
                <w:szCs w:val="18"/>
              </w:rPr>
              <w:t xml:space="preserve"> and documentation</w:t>
            </w:r>
            <w:r w:rsidR="007E02BC">
              <w:rPr>
                <w:szCs w:val="18"/>
              </w:rPr>
              <w:t xml:space="preserve"> requirements</w:t>
            </w:r>
          </w:p>
          <w:p w:rsidR="00D66E81" w:rsidRPr="00D66E81" w:rsidRDefault="00D66E81" w:rsidP="00A4105B">
            <w:pPr>
              <w:pStyle w:val="ListParagraph"/>
              <w:numPr>
                <w:ilvl w:val="0"/>
                <w:numId w:val="39"/>
              </w:numPr>
              <w:ind w:left="300"/>
              <w:jc w:val="left"/>
              <w:rPr>
                <w:szCs w:val="18"/>
              </w:rPr>
            </w:pPr>
            <w:r w:rsidRPr="00D66E81">
              <w:rPr>
                <w:szCs w:val="18"/>
              </w:rPr>
              <w:t>Develop capacity in analysis of trade formalities and documentation</w:t>
            </w:r>
            <w:r w:rsidR="007E02BC">
              <w:rPr>
                <w:szCs w:val="18"/>
              </w:rPr>
              <w:t xml:space="preserve"> and </w:t>
            </w:r>
            <w:r w:rsidRPr="00D66E81">
              <w:rPr>
                <w:szCs w:val="18"/>
              </w:rPr>
              <w:t>analysis of impact of trade formalities and documentation</w:t>
            </w:r>
          </w:p>
          <w:p w:rsidR="00D66E81" w:rsidRPr="00D66E81" w:rsidRDefault="00D66E81" w:rsidP="00A4105B">
            <w:pPr>
              <w:pStyle w:val="ListParagraph"/>
              <w:numPr>
                <w:ilvl w:val="0"/>
                <w:numId w:val="39"/>
              </w:numPr>
              <w:ind w:left="300"/>
              <w:jc w:val="left"/>
              <w:rPr>
                <w:szCs w:val="18"/>
              </w:rPr>
            </w:pPr>
            <w:r w:rsidRPr="00D66E81">
              <w:rPr>
                <w:szCs w:val="18"/>
              </w:rPr>
              <w:t>Establish consultation mechanism with all stakeholders (government and private sector)</w:t>
            </w:r>
          </w:p>
          <w:p w:rsidR="00D66E81" w:rsidRPr="00D66E81" w:rsidRDefault="00D66E81" w:rsidP="00A4105B">
            <w:pPr>
              <w:pStyle w:val="ListParagraph"/>
              <w:numPr>
                <w:ilvl w:val="0"/>
                <w:numId w:val="39"/>
              </w:numPr>
              <w:ind w:left="300"/>
              <w:jc w:val="left"/>
              <w:rPr>
                <w:szCs w:val="18"/>
              </w:rPr>
            </w:pPr>
            <w:r w:rsidRPr="00D66E81">
              <w:rPr>
                <w:szCs w:val="18"/>
              </w:rPr>
              <w:t xml:space="preserve">Awareness program </w:t>
            </w:r>
            <w:r w:rsidR="007E02BC">
              <w:rPr>
                <w:szCs w:val="18"/>
              </w:rPr>
              <w:t>to notify</w:t>
            </w:r>
            <w:r w:rsidRPr="00D66E81">
              <w:rPr>
                <w:szCs w:val="18"/>
              </w:rPr>
              <w:t xml:space="preserve"> changes</w:t>
            </w:r>
          </w:p>
          <w:p w:rsidR="00D66E81" w:rsidRDefault="00D66E81" w:rsidP="008B2759">
            <w:pPr>
              <w:jc w:val="left"/>
              <w:rPr>
                <w:sz w:val="16"/>
                <w:szCs w:val="16"/>
              </w:rPr>
            </w:pPr>
          </w:p>
          <w:p w:rsidR="00282FE5" w:rsidRPr="00ED7D6D" w:rsidRDefault="00282FE5" w:rsidP="00D66E81">
            <w:pPr>
              <w:jc w:val="left"/>
              <w:rPr>
                <w:sz w:val="16"/>
                <w:szCs w:val="16"/>
              </w:rPr>
            </w:pP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10.2</w:t>
            </w:r>
          </w:p>
        </w:tc>
        <w:tc>
          <w:tcPr>
            <w:tcW w:w="1213" w:type="pct"/>
            <w:shd w:val="clear" w:color="auto" w:fill="auto"/>
          </w:tcPr>
          <w:p w:rsidR="00282FE5" w:rsidRPr="00ED7D6D" w:rsidRDefault="00282FE5" w:rsidP="00555429">
            <w:pPr>
              <w:jc w:val="left"/>
              <w:rPr>
                <w:sz w:val="16"/>
                <w:szCs w:val="16"/>
              </w:rPr>
            </w:pPr>
            <w:r>
              <w:rPr>
                <w:sz w:val="16"/>
                <w:szCs w:val="16"/>
              </w:rPr>
              <w:t>Acceptance of C</w:t>
            </w:r>
            <w:r w:rsidRPr="00ED7D6D">
              <w:rPr>
                <w:sz w:val="16"/>
                <w:szCs w:val="16"/>
              </w:rPr>
              <w:t>opies</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Default="008B2759" w:rsidP="008B2759">
            <w:pPr>
              <w:jc w:val="left"/>
              <w:rPr>
                <w:sz w:val="16"/>
                <w:szCs w:val="16"/>
              </w:rPr>
            </w:pPr>
          </w:p>
          <w:p w:rsidR="007E02BC" w:rsidRPr="007E02BC" w:rsidRDefault="007E02BC" w:rsidP="00A4105B">
            <w:pPr>
              <w:pStyle w:val="ListParagraph"/>
              <w:numPr>
                <w:ilvl w:val="0"/>
                <w:numId w:val="39"/>
              </w:numPr>
              <w:ind w:left="390"/>
              <w:jc w:val="left"/>
              <w:rPr>
                <w:szCs w:val="18"/>
              </w:rPr>
            </w:pPr>
            <w:r w:rsidRPr="007E02BC">
              <w:rPr>
                <w:szCs w:val="18"/>
              </w:rPr>
              <w:t>Review and amend legislation if necessary.</w:t>
            </w:r>
          </w:p>
          <w:p w:rsidR="007E02BC" w:rsidRPr="007E02BC" w:rsidRDefault="007E02BC" w:rsidP="00A4105B">
            <w:pPr>
              <w:pStyle w:val="ListParagraph"/>
              <w:numPr>
                <w:ilvl w:val="0"/>
                <w:numId w:val="39"/>
              </w:numPr>
              <w:ind w:left="390"/>
              <w:jc w:val="left"/>
              <w:rPr>
                <w:szCs w:val="18"/>
              </w:rPr>
            </w:pPr>
            <w:r w:rsidRPr="007E02BC">
              <w:rPr>
                <w:szCs w:val="18"/>
              </w:rPr>
              <w:t>Develop regulations and instructions.</w:t>
            </w:r>
          </w:p>
          <w:p w:rsidR="007E02BC" w:rsidRPr="007E02BC" w:rsidRDefault="007E02BC" w:rsidP="00A4105B">
            <w:pPr>
              <w:pStyle w:val="ListParagraph"/>
              <w:numPr>
                <w:ilvl w:val="0"/>
                <w:numId w:val="39"/>
              </w:numPr>
              <w:ind w:left="390"/>
              <w:jc w:val="left"/>
              <w:rPr>
                <w:szCs w:val="18"/>
              </w:rPr>
            </w:pPr>
            <w:r w:rsidRPr="007E02BC">
              <w:rPr>
                <w:szCs w:val="18"/>
              </w:rPr>
              <w:t>Training of officials</w:t>
            </w:r>
          </w:p>
          <w:p w:rsidR="008B2759" w:rsidRPr="007E02BC" w:rsidRDefault="007E02BC" w:rsidP="00A4105B">
            <w:pPr>
              <w:pStyle w:val="ListParagraph"/>
              <w:numPr>
                <w:ilvl w:val="0"/>
                <w:numId w:val="39"/>
              </w:numPr>
              <w:ind w:left="390"/>
              <w:jc w:val="left"/>
              <w:rPr>
                <w:szCs w:val="18"/>
              </w:rPr>
            </w:pPr>
            <w:r w:rsidRPr="007E02BC">
              <w:rPr>
                <w:szCs w:val="18"/>
              </w:rPr>
              <w:t xml:space="preserve">Awareness program to notify changes </w:t>
            </w:r>
          </w:p>
          <w:p w:rsidR="00282FE5" w:rsidRPr="007E02BC" w:rsidRDefault="00282FE5" w:rsidP="007E02BC">
            <w:pPr>
              <w:pStyle w:val="ListParagraph"/>
              <w:jc w:val="left"/>
              <w:rPr>
                <w:szCs w:val="18"/>
              </w:rPr>
            </w:pP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10.3</w:t>
            </w:r>
          </w:p>
        </w:tc>
        <w:tc>
          <w:tcPr>
            <w:tcW w:w="1213" w:type="pct"/>
            <w:shd w:val="clear" w:color="auto" w:fill="auto"/>
          </w:tcPr>
          <w:p w:rsidR="00282FE5" w:rsidRPr="00ED7D6D" w:rsidRDefault="00282FE5" w:rsidP="00555429">
            <w:pPr>
              <w:jc w:val="left"/>
              <w:rPr>
                <w:sz w:val="16"/>
                <w:szCs w:val="16"/>
              </w:rPr>
            </w:pPr>
            <w:r w:rsidRPr="00ED7D6D">
              <w:rPr>
                <w:sz w:val="16"/>
                <w:szCs w:val="16"/>
              </w:rPr>
              <w:t>Use of International Standards</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Default="008B2759" w:rsidP="008B2759">
            <w:pPr>
              <w:jc w:val="left"/>
              <w:rPr>
                <w:sz w:val="16"/>
                <w:szCs w:val="16"/>
              </w:rPr>
            </w:pPr>
          </w:p>
          <w:p w:rsidR="00CE1AF7" w:rsidRPr="007E02BC" w:rsidRDefault="00CE1AF7" w:rsidP="00A4105B">
            <w:pPr>
              <w:numPr>
                <w:ilvl w:val="0"/>
                <w:numId w:val="36"/>
              </w:numPr>
              <w:ind w:left="390"/>
              <w:jc w:val="left"/>
              <w:rPr>
                <w:szCs w:val="18"/>
              </w:rPr>
            </w:pPr>
            <w:r w:rsidRPr="007E02BC">
              <w:rPr>
                <w:szCs w:val="18"/>
              </w:rPr>
              <w:t>Training and enlightenment of Customs officers on the use of WCO instruments and tools for uniform implementation of the TFA amongst Customs Administration.</w:t>
            </w:r>
          </w:p>
          <w:p w:rsidR="00CE1AF7" w:rsidRPr="007E02BC" w:rsidRDefault="00CE1AF7" w:rsidP="00A4105B">
            <w:pPr>
              <w:numPr>
                <w:ilvl w:val="0"/>
                <w:numId w:val="36"/>
              </w:numPr>
              <w:ind w:left="390"/>
              <w:jc w:val="left"/>
              <w:rPr>
                <w:szCs w:val="18"/>
              </w:rPr>
            </w:pPr>
            <w:r w:rsidRPr="007E02BC">
              <w:rPr>
                <w:szCs w:val="18"/>
              </w:rPr>
              <w:t>Support to attend Standard setting meetings.</w:t>
            </w:r>
          </w:p>
          <w:p w:rsidR="00CE1AF7" w:rsidRPr="007E02BC" w:rsidRDefault="00CE1AF7" w:rsidP="00A4105B">
            <w:pPr>
              <w:numPr>
                <w:ilvl w:val="0"/>
                <w:numId w:val="36"/>
              </w:numPr>
              <w:ind w:left="390"/>
              <w:jc w:val="left"/>
              <w:rPr>
                <w:szCs w:val="18"/>
              </w:rPr>
            </w:pPr>
            <w:r w:rsidRPr="007E02BC">
              <w:rPr>
                <w:szCs w:val="18"/>
              </w:rPr>
              <w:t>Training on existing international standards and related legal instruments (such as ECOWAS, WCO and ISO standards).</w:t>
            </w:r>
          </w:p>
          <w:p w:rsidR="00CE1AF7" w:rsidRPr="007E02BC" w:rsidRDefault="00CE1AF7" w:rsidP="00A4105B">
            <w:pPr>
              <w:numPr>
                <w:ilvl w:val="0"/>
                <w:numId w:val="36"/>
              </w:numPr>
              <w:ind w:left="390"/>
              <w:jc w:val="left"/>
              <w:rPr>
                <w:szCs w:val="18"/>
              </w:rPr>
            </w:pPr>
            <w:r w:rsidRPr="007E02BC">
              <w:rPr>
                <w:szCs w:val="18"/>
              </w:rPr>
              <w:lastRenderedPageBreak/>
              <w:t xml:space="preserve">Assistance to develop a coherent and consistent national policy in adopting and implementing international standards. </w:t>
            </w:r>
          </w:p>
          <w:p w:rsidR="008B2759" w:rsidRDefault="008B2759" w:rsidP="008B2759">
            <w:pPr>
              <w:jc w:val="left"/>
              <w:rPr>
                <w:sz w:val="16"/>
                <w:szCs w:val="16"/>
              </w:rPr>
            </w:pPr>
          </w:p>
          <w:p w:rsidR="00282FE5" w:rsidRPr="00C228A0" w:rsidRDefault="00282FE5" w:rsidP="00005E89">
            <w:pPr>
              <w:jc w:val="left"/>
              <w:rPr>
                <w:sz w:val="16"/>
                <w:szCs w:val="16"/>
                <w:lang w:val="en-US"/>
              </w:rPr>
            </w:pP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10.4</w:t>
            </w:r>
          </w:p>
        </w:tc>
        <w:tc>
          <w:tcPr>
            <w:tcW w:w="1213" w:type="pct"/>
            <w:shd w:val="clear" w:color="auto" w:fill="auto"/>
          </w:tcPr>
          <w:p w:rsidR="00282FE5" w:rsidRPr="00ED7D6D" w:rsidRDefault="00282FE5" w:rsidP="00555429">
            <w:pPr>
              <w:jc w:val="left"/>
              <w:rPr>
                <w:sz w:val="16"/>
                <w:szCs w:val="16"/>
              </w:rPr>
            </w:pPr>
            <w:r w:rsidRPr="00ED7D6D">
              <w:rPr>
                <w:sz w:val="16"/>
                <w:szCs w:val="16"/>
              </w:rPr>
              <w:t>Single Window</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282FE5" w:rsidRDefault="00282FE5" w:rsidP="00126D68">
            <w:pPr>
              <w:jc w:val="left"/>
              <w:rPr>
                <w:sz w:val="16"/>
                <w:szCs w:val="16"/>
              </w:rPr>
            </w:pPr>
          </w:p>
          <w:p w:rsidR="008B2759" w:rsidRPr="00902BF9" w:rsidRDefault="007221C3" w:rsidP="00A4105B">
            <w:pPr>
              <w:pStyle w:val="ListParagraph"/>
              <w:numPr>
                <w:ilvl w:val="0"/>
                <w:numId w:val="40"/>
              </w:numPr>
              <w:ind w:left="390"/>
              <w:jc w:val="left"/>
              <w:rPr>
                <w:szCs w:val="18"/>
              </w:rPr>
            </w:pPr>
            <w:r w:rsidRPr="00902BF9">
              <w:rPr>
                <w:szCs w:val="18"/>
              </w:rPr>
              <w:t>Develop whole of government single window policy/strategy</w:t>
            </w:r>
          </w:p>
          <w:p w:rsidR="007221C3" w:rsidRPr="00902BF9" w:rsidRDefault="007221C3" w:rsidP="00A4105B">
            <w:pPr>
              <w:pStyle w:val="ListParagraph"/>
              <w:numPr>
                <w:ilvl w:val="0"/>
                <w:numId w:val="40"/>
              </w:numPr>
              <w:ind w:left="390"/>
              <w:jc w:val="left"/>
              <w:rPr>
                <w:szCs w:val="18"/>
              </w:rPr>
            </w:pPr>
            <w:r w:rsidRPr="00902BF9">
              <w:rPr>
                <w:szCs w:val="18"/>
              </w:rPr>
              <w:t>Conduct feasibility study</w:t>
            </w:r>
          </w:p>
          <w:p w:rsidR="007221C3" w:rsidRPr="00902BF9" w:rsidRDefault="007221C3" w:rsidP="00A4105B">
            <w:pPr>
              <w:pStyle w:val="ListParagraph"/>
              <w:numPr>
                <w:ilvl w:val="0"/>
                <w:numId w:val="40"/>
              </w:numPr>
              <w:ind w:left="390"/>
              <w:jc w:val="left"/>
              <w:rPr>
                <w:szCs w:val="18"/>
              </w:rPr>
            </w:pPr>
            <w:r w:rsidRPr="00902BF9">
              <w:rPr>
                <w:szCs w:val="18"/>
              </w:rPr>
              <w:t xml:space="preserve">Review </w:t>
            </w:r>
            <w:r w:rsidR="00902BF9" w:rsidRPr="00902BF9">
              <w:rPr>
                <w:szCs w:val="18"/>
              </w:rPr>
              <w:t>and update relevant legislative, institutional and regulatory framework of relevant agencies</w:t>
            </w:r>
          </w:p>
          <w:p w:rsidR="00902BF9" w:rsidRPr="00902BF9" w:rsidRDefault="00902BF9" w:rsidP="00A4105B">
            <w:pPr>
              <w:pStyle w:val="ListParagraph"/>
              <w:keepNext/>
              <w:numPr>
                <w:ilvl w:val="0"/>
                <w:numId w:val="40"/>
              </w:numPr>
              <w:spacing w:after="120"/>
              <w:ind w:left="390"/>
              <w:rPr>
                <w:szCs w:val="18"/>
              </w:rPr>
            </w:pPr>
            <w:r>
              <w:rPr>
                <w:szCs w:val="18"/>
              </w:rPr>
              <w:t>A</w:t>
            </w:r>
            <w:r w:rsidRPr="00902BF9">
              <w:rPr>
                <w:szCs w:val="18"/>
              </w:rPr>
              <w:t>nalyse and harmonize business processes and data/documentary requirements required for import, export or transit of goods</w:t>
            </w:r>
          </w:p>
          <w:p w:rsidR="00902BF9" w:rsidRPr="00902BF9" w:rsidRDefault="00902BF9" w:rsidP="00A4105B">
            <w:pPr>
              <w:pStyle w:val="ListParagraph"/>
              <w:keepNext/>
              <w:numPr>
                <w:ilvl w:val="0"/>
                <w:numId w:val="40"/>
              </w:numPr>
              <w:spacing w:after="120"/>
              <w:ind w:left="390"/>
              <w:rPr>
                <w:szCs w:val="18"/>
              </w:rPr>
            </w:pPr>
            <w:r w:rsidRPr="00902BF9">
              <w:rPr>
                <w:szCs w:val="18"/>
              </w:rPr>
              <w:t>Development of an appropriate IT system</w:t>
            </w:r>
          </w:p>
          <w:p w:rsidR="00902BF9" w:rsidRDefault="00902BF9" w:rsidP="00A4105B">
            <w:pPr>
              <w:pStyle w:val="ListParagraph"/>
              <w:keepNext/>
              <w:numPr>
                <w:ilvl w:val="0"/>
                <w:numId w:val="40"/>
              </w:numPr>
              <w:spacing w:after="120"/>
              <w:ind w:left="390"/>
              <w:rPr>
                <w:szCs w:val="18"/>
              </w:rPr>
            </w:pPr>
            <w:r w:rsidRPr="00902BF9">
              <w:rPr>
                <w:szCs w:val="18"/>
              </w:rPr>
              <w:t>Training of officials</w:t>
            </w:r>
            <w:r>
              <w:rPr>
                <w:szCs w:val="18"/>
              </w:rPr>
              <w:t xml:space="preserve"> overseeing establishment of and using single window</w:t>
            </w:r>
          </w:p>
          <w:p w:rsidR="00902BF9" w:rsidRPr="00902BF9" w:rsidRDefault="00902BF9" w:rsidP="00A4105B">
            <w:pPr>
              <w:pStyle w:val="ListParagraph"/>
              <w:keepNext/>
              <w:numPr>
                <w:ilvl w:val="0"/>
                <w:numId w:val="40"/>
              </w:numPr>
              <w:spacing w:after="120"/>
              <w:ind w:left="390"/>
              <w:rPr>
                <w:szCs w:val="18"/>
              </w:rPr>
            </w:pPr>
            <w:r>
              <w:rPr>
                <w:szCs w:val="18"/>
              </w:rPr>
              <w:t xml:space="preserve">Training of </w:t>
            </w:r>
            <w:r w:rsidRPr="00902BF9">
              <w:rPr>
                <w:szCs w:val="18"/>
              </w:rPr>
              <w:t>other stakeholders</w:t>
            </w:r>
          </w:p>
          <w:p w:rsidR="00902BF9" w:rsidRPr="00902BF9" w:rsidRDefault="00902BF9" w:rsidP="00A4105B">
            <w:pPr>
              <w:pStyle w:val="ListParagraph"/>
              <w:keepNext/>
              <w:numPr>
                <w:ilvl w:val="0"/>
                <w:numId w:val="40"/>
              </w:numPr>
              <w:spacing w:after="120"/>
              <w:ind w:left="390"/>
              <w:rPr>
                <w:szCs w:val="18"/>
              </w:rPr>
            </w:pPr>
            <w:r w:rsidRPr="00902BF9">
              <w:rPr>
                <w:szCs w:val="18"/>
              </w:rPr>
              <w:t>Awareness campaign</w:t>
            </w:r>
          </w:p>
          <w:p w:rsidR="008B2759" w:rsidRPr="00ED7D6D" w:rsidRDefault="008B2759" w:rsidP="00902BF9">
            <w:pPr>
              <w:jc w:val="left"/>
              <w:rPr>
                <w:sz w:val="16"/>
                <w:szCs w:val="16"/>
              </w:rPr>
            </w:pP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10.5</w:t>
            </w:r>
          </w:p>
        </w:tc>
        <w:tc>
          <w:tcPr>
            <w:tcW w:w="1213" w:type="pct"/>
            <w:shd w:val="clear" w:color="auto" w:fill="auto"/>
          </w:tcPr>
          <w:p w:rsidR="00282FE5" w:rsidRPr="00ED7D6D" w:rsidRDefault="00282FE5" w:rsidP="00555429">
            <w:pPr>
              <w:jc w:val="left"/>
              <w:rPr>
                <w:sz w:val="16"/>
                <w:szCs w:val="16"/>
              </w:rPr>
            </w:pPr>
            <w:r w:rsidRPr="00ED7D6D">
              <w:rPr>
                <w:sz w:val="16"/>
                <w:szCs w:val="16"/>
              </w:rPr>
              <w:t>Pre-shipment Inspection</w:t>
            </w:r>
          </w:p>
        </w:tc>
        <w:tc>
          <w:tcPr>
            <w:tcW w:w="355" w:type="pct"/>
          </w:tcPr>
          <w:p w:rsidR="00282FE5" w:rsidRPr="00ED7D6D" w:rsidRDefault="00282FE5" w:rsidP="00555429">
            <w:pPr>
              <w:jc w:val="center"/>
              <w:rPr>
                <w:color w:val="000000"/>
                <w:sz w:val="16"/>
                <w:szCs w:val="16"/>
              </w:rPr>
            </w:pPr>
          </w:p>
        </w:tc>
        <w:tc>
          <w:tcPr>
            <w:tcW w:w="577" w:type="pct"/>
          </w:tcPr>
          <w:p w:rsidR="00282FE5" w:rsidRPr="00ED7D6D" w:rsidRDefault="00282FE5" w:rsidP="00555429">
            <w:pPr>
              <w:jc w:val="center"/>
              <w:rPr>
                <w:color w:val="000000"/>
                <w:sz w:val="16"/>
                <w:szCs w:val="16"/>
              </w:rPr>
            </w:pPr>
          </w:p>
        </w:tc>
        <w:tc>
          <w:tcPr>
            <w:tcW w:w="566" w:type="pct"/>
            <w:shd w:val="clear" w:color="auto" w:fill="auto"/>
          </w:tcPr>
          <w:p w:rsidR="00282FE5" w:rsidRPr="00ED7D6D" w:rsidRDefault="00282FE5" w:rsidP="00555429">
            <w:pPr>
              <w:jc w:val="center"/>
              <w:rPr>
                <w:color w:val="000000"/>
                <w:sz w:val="16"/>
                <w:szCs w:val="16"/>
              </w:rPr>
            </w:pPr>
          </w:p>
        </w:tc>
        <w:tc>
          <w:tcPr>
            <w:tcW w:w="1815" w:type="pct"/>
            <w:shd w:val="clear" w:color="auto" w:fill="auto"/>
          </w:tcPr>
          <w:p w:rsidR="008B2759" w:rsidRDefault="008B2759" w:rsidP="008B2759">
            <w:pPr>
              <w:jc w:val="left"/>
              <w:rPr>
                <w:sz w:val="16"/>
                <w:szCs w:val="16"/>
              </w:rPr>
            </w:pPr>
          </w:p>
          <w:p w:rsidR="00902BF9" w:rsidRPr="00EC7A40" w:rsidRDefault="00902BF9" w:rsidP="00A4105B">
            <w:pPr>
              <w:pStyle w:val="ListParagraph"/>
              <w:numPr>
                <w:ilvl w:val="0"/>
                <w:numId w:val="41"/>
              </w:numPr>
              <w:autoSpaceDE w:val="0"/>
              <w:autoSpaceDN w:val="0"/>
              <w:adjustRightInd w:val="0"/>
              <w:ind w:left="300"/>
              <w:jc w:val="left"/>
              <w:rPr>
                <w:rFonts w:asciiTheme="minorHAnsi" w:eastAsiaTheme="minorHAnsi" w:hAnsiTheme="minorHAnsi" w:cstheme="minorHAnsi"/>
                <w:sz w:val="20"/>
                <w:szCs w:val="20"/>
              </w:rPr>
            </w:pPr>
            <w:r>
              <w:rPr>
                <w:rFonts w:asciiTheme="minorHAnsi" w:eastAsiaTheme="minorHAnsi" w:hAnsiTheme="minorHAnsi" w:cstheme="minorHAnsi"/>
                <w:sz w:val="20"/>
                <w:szCs w:val="20"/>
              </w:rPr>
              <w:t>Develop a government strategy for the t</w:t>
            </w:r>
            <w:r w:rsidRPr="00EC7A40">
              <w:rPr>
                <w:rFonts w:asciiTheme="minorHAnsi" w:eastAsiaTheme="minorHAnsi" w:hAnsiTheme="minorHAnsi" w:cstheme="minorHAnsi"/>
                <w:sz w:val="20"/>
                <w:szCs w:val="20"/>
              </w:rPr>
              <w:t xml:space="preserve">ransfer of competence </w:t>
            </w:r>
            <w:r>
              <w:rPr>
                <w:rFonts w:asciiTheme="minorHAnsi" w:eastAsiaTheme="minorHAnsi" w:hAnsiTheme="minorHAnsi" w:cstheme="minorHAnsi"/>
                <w:sz w:val="20"/>
                <w:szCs w:val="20"/>
              </w:rPr>
              <w:t xml:space="preserve">from PSI company </w:t>
            </w:r>
            <w:r w:rsidRPr="00EC7A40">
              <w:rPr>
                <w:rFonts w:asciiTheme="minorHAnsi" w:eastAsiaTheme="minorHAnsi" w:hAnsiTheme="minorHAnsi" w:cstheme="minorHAnsi"/>
                <w:sz w:val="20"/>
                <w:szCs w:val="20"/>
              </w:rPr>
              <w:t xml:space="preserve">to customs officers. </w:t>
            </w:r>
          </w:p>
          <w:p w:rsidR="00902BF9" w:rsidRDefault="00902BF9" w:rsidP="00A4105B">
            <w:pPr>
              <w:pStyle w:val="ListParagraph"/>
              <w:numPr>
                <w:ilvl w:val="0"/>
                <w:numId w:val="41"/>
              </w:numPr>
              <w:autoSpaceDE w:val="0"/>
              <w:autoSpaceDN w:val="0"/>
              <w:adjustRightInd w:val="0"/>
              <w:ind w:left="300"/>
              <w:jc w:val="left"/>
              <w:rPr>
                <w:rFonts w:asciiTheme="minorHAnsi" w:eastAsiaTheme="minorHAnsi" w:hAnsiTheme="minorHAnsi" w:cstheme="minorHAnsi"/>
                <w:sz w:val="20"/>
                <w:szCs w:val="20"/>
              </w:rPr>
            </w:pPr>
            <w:r w:rsidRPr="00EC7A40">
              <w:rPr>
                <w:rFonts w:asciiTheme="minorHAnsi" w:eastAsiaTheme="minorHAnsi" w:hAnsiTheme="minorHAnsi" w:cstheme="minorHAnsi"/>
                <w:sz w:val="20"/>
                <w:szCs w:val="20"/>
              </w:rPr>
              <w:t>Training of valuation and tariff division personnel.</w:t>
            </w:r>
          </w:p>
          <w:p w:rsidR="00902BF9" w:rsidRPr="00EC7A40" w:rsidRDefault="00902BF9" w:rsidP="00A4105B">
            <w:pPr>
              <w:pStyle w:val="ListParagraph"/>
              <w:numPr>
                <w:ilvl w:val="0"/>
                <w:numId w:val="41"/>
              </w:numPr>
              <w:autoSpaceDE w:val="0"/>
              <w:autoSpaceDN w:val="0"/>
              <w:adjustRightInd w:val="0"/>
              <w:ind w:left="300"/>
              <w:jc w:val="left"/>
              <w:rPr>
                <w:rFonts w:asciiTheme="minorHAnsi" w:eastAsiaTheme="minorHAnsi" w:hAnsiTheme="minorHAnsi" w:cstheme="minorHAnsi"/>
                <w:sz w:val="20"/>
                <w:szCs w:val="20"/>
              </w:rPr>
            </w:pPr>
            <w:r w:rsidRPr="00EC7A40">
              <w:rPr>
                <w:rFonts w:asciiTheme="minorHAnsi" w:eastAsiaTheme="minorHAnsi" w:hAnsiTheme="minorHAnsi" w:cstheme="minorHAnsi"/>
                <w:sz w:val="20"/>
                <w:szCs w:val="20"/>
              </w:rPr>
              <w:t xml:space="preserve">Training of customs officers in scanner management techniques. </w:t>
            </w:r>
          </w:p>
          <w:p w:rsidR="008B2759" w:rsidRDefault="008B2759" w:rsidP="00902BF9">
            <w:pPr>
              <w:jc w:val="left"/>
              <w:rPr>
                <w:sz w:val="16"/>
                <w:szCs w:val="16"/>
              </w:rPr>
            </w:pPr>
          </w:p>
          <w:p w:rsidR="00282FE5" w:rsidRPr="00ED7D6D" w:rsidRDefault="00282FE5" w:rsidP="00902BF9">
            <w:pPr>
              <w:jc w:val="left"/>
              <w:rPr>
                <w:color w:val="000000"/>
                <w:sz w:val="16"/>
                <w:szCs w:val="16"/>
              </w:rPr>
            </w:pP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10.6</w:t>
            </w:r>
          </w:p>
        </w:tc>
        <w:tc>
          <w:tcPr>
            <w:tcW w:w="1213" w:type="pct"/>
            <w:shd w:val="clear" w:color="auto" w:fill="auto"/>
          </w:tcPr>
          <w:p w:rsidR="00282FE5" w:rsidRPr="00ED7D6D" w:rsidRDefault="00282FE5" w:rsidP="00555429">
            <w:pPr>
              <w:jc w:val="left"/>
              <w:rPr>
                <w:sz w:val="16"/>
                <w:szCs w:val="16"/>
              </w:rPr>
            </w:pPr>
            <w:r w:rsidRPr="00ED7D6D">
              <w:rPr>
                <w:sz w:val="16"/>
                <w:szCs w:val="16"/>
              </w:rPr>
              <w:t>Use of Customs Brokers</w:t>
            </w:r>
          </w:p>
        </w:tc>
        <w:tc>
          <w:tcPr>
            <w:tcW w:w="355" w:type="pct"/>
          </w:tcPr>
          <w:p w:rsidR="00282FE5" w:rsidRPr="00ED7D6D" w:rsidRDefault="00282FE5" w:rsidP="00555429">
            <w:pPr>
              <w:jc w:val="center"/>
              <w:rPr>
                <w:color w:val="000000"/>
                <w:sz w:val="16"/>
                <w:szCs w:val="16"/>
              </w:rPr>
            </w:pPr>
          </w:p>
        </w:tc>
        <w:tc>
          <w:tcPr>
            <w:tcW w:w="577" w:type="pct"/>
          </w:tcPr>
          <w:p w:rsidR="00282FE5" w:rsidRPr="00ED7D6D" w:rsidRDefault="00282FE5" w:rsidP="00555429">
            <w:pPr>
              <w:jc w:val="center"/>
              <w:rPr>
                <w:color w:val="000000"/>
                <w:sz w:val="16"/>
                <w:szCs w:val="16"/>
              </w:rPr>
            </w:pPr>
          </w:p>
        </w:tc>
        <w:tc>
          <w:tcPr>
            <w:tcW w:w="566" w:type="pct"/>
            <w:shd w:val="clear" w:color="auto" w:fill="auto"/>
          </w:tcPr>
          <w:p w:rsidR="00282FE5" w:rsidRPr="00ED7D6D" w:rsidRDefault="00282FE5" w:rsidP="00555429">
            <w:pPr>
              <w:jc w:val="center"/>
              <w:rPr>
                <w:color w:val="000000"/>
                <w:sz w:val="16"/>
                <w:szCs w:val="16"/>
              </w:rPr>
            </w:pPr>
          </w:p>
        </w:tc>
        <w:tc>
          <w:tcPr>
            <w:tcW w:w="1815" w:type="pct"/>
            <w:shd w:val="clear" w:color="auto" w:fill="auto"/>
          </w:tcPr>
          <w:p w:rsidR="008B2759" w:rsidRPr="0090125B" w:rsidRDefault="008B2759" w:rsidP="008B2759">
            <w:pPr>
              <w:jc w:val="left"/>
              <w:rPr>
                <w:szCs w:val="18"/>
              </w:rPr>
            </w:pPr>
          </w:p>
          <w:p w:rsidR="008B2759" w:rsidRPr="0090125B" w:rsidRDefault="00F30466" w:rsidP="00A4105B">
            <w:pPr>
              <w:pStyle w:val="ListParagraph"/>
              <w:numPr>
                <w:ilvl w:val="0"/>
                <w:numId w:val="42"/>
              </w:numPr>
              <w:ind w:left="300"/>
              <w:jc w:val="left"/>
              <w:rPr>
                <w:szCs w:val="18"/>
              </w:rPr>
            </w:pPr>
            <w:r w:rsidRPr="0090125B">
              <w:rPr>
                <w:szCs w:val="18"/>
              </w:rPr>
              <w:t xml:space="preserve">Review licensing requirements to ensure that they are objective and transparent.  </w:t>
            </w:r>
          </w:p>
          <w:p w:rsidR="00F30466" w:rsidRPr="0090125B" w:rsidRDefault="00F30466" w:rsidP="00A4105B">
            <w:pPr>
              <w:pStyle w:val="ListParagraph"/>
              <w:numPr>
                <w:ilvl w:val="0"/>
                <w:numId w:val="42"/>
              </w:numPr>
              <w:ind w:left="300"/>
              <w:jc w:val="left"/>
              <w:rPr>
                <w:szCs w:val="18"/>
              </w:rPr>
            </w:pPr>
            <w:r w:rsidRPr="0090125B">
              <w:rPr>
                <w:szCs w:val="18"/>
              </w:rPr>
              <w:t xml:space="preserve">Training on publication requirements </w:t>
            </w:r>
          </w:p>
          <w:p w:rsidR="008B2759" w:rsidRDefault="008B2759" w:rsidP="008B2759">
            <w:pPr>
              <w:jc w:val="left"/>
              <w:rPr>
                <w:sz w:val="16"/>
                <w:szCs w:val="16"/>
              </w:rPr>
            </w:pPr>
          </w:p>
          <w:p w:rsidR="00282FE5" w:rsidRPr="00ED7D6D" w:rsidRDefault="00282FE5" w:rsidP="00F30466">
            <w:pPr>
              <w:jc w:val="left"/>
              <w:rPr>
                <w:color w:val="000000"/>
                <w:sz w:val="16"/>
                <w:szCs w:val="16"/>
              </w:rPr>
            </w:pP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10.7</w:t>
            </w:r>
          </w:p>
        </w:tc>
        <w:tc>
          <w:tcPr>
            <w:tcW w:w="1213" w:type="pct"/>
            <w:shd w:val="clear" w:color="auto" w:fill="auto"/>
          </w:tcPr>
          <w:p w:rsidR="00282FE5" w:rsidRPr="00ED7D6D" w:rsidRDefault="00282FE5" w:rsidP="00555429">
            <w:pPr>
              <w:jc w:val="left"/>
              <w:rPr>
                <w:sz w:val="16"/>
                <w:szCs w:val="16"/>
              </w:rPr>
            </w:pPr>
            <w:r w:rsidRPr="00ED7D6D">
              <w:rPr>
                <w:sz w:val="16"/>
                <w:szCs w:val="16"/>
              </w:rPr>
              <w:t>Common Border Procedures and Uniform Documentation Requirements</w:t>
            </w:r>
          </w:p>
        </w:tc>
        <w:tc>
          <w:tcPr>
            <w:tcW w:w="355" w:type="pct"/>
          </w:tcPr>
          <w:p w:rsidR="00282FE5" w:rsidRPr="00ED7D6D" w:rsidRDefault="00282FE5" w:rsidP="00555429">
            <w:pPr>
              <w:jc w:val="center"/>
              <w:rPr>
                <w:color w:val="000000"/>
                <w:sz w:val="16"/>
                <w:szCs w:val="16"/>
              </w:rPr>
            </w:pPr>
          </w:p>
        </w:tc>
        <w:tc>
          <w:tcPr>
            <w:tcW w:w="577" w:type="pct"/>
          </w:tcPr>
          <w:p w:rsidR="00282FE5" w:rsidRPr="00ED7D6D" w:rsidRDefault="00282FE5" w:rsidP="00555429">
            <w:pPr>
              <w:jc w:val="center"/>
              <w:rPr>
                <w:color w:val="000000"/>
                <w:sz w:val="16"/>
                <w:szCs w:val="16"/>
              </w:rPr>
            </w:pPr>
          </w:p>
        </w:tc>
        <w:tc>
          <w:tcPr>
            <w:tcW w:w="566" w:type="pct"/>
            <w:shd w:val="clear" w:color="auto" w:fill="auto"/>
          </w:tcPr>
          <w:p w:rsidR="00282FE5" w:rsidRPr="00ED7D6D" w:rsidRDefault="00282FE5" w:rsidP="00555429">
            <w:pPr>
              <w:jc w:val="center"/>
              <w:rPr>
                <w:color w:val="000000"/>
                <w:sz w:val="16"/>
                <w:szCs w:val="16"/>
              </w:rPr>
            </w:pPr>
          </w:p>
        </w:tc>
        <w:tc>
          <w:tcPr>
            <w:tcW w:w="1815" w:type="pct"/>
            <w:shd w:val="clear" w:color="auto" w:fill="auto"/>
          </w:tcPr>
          <w:p w:rsidR="008B2759" w:rsidRDefault="008B2759" w:rsidP="008B2759">
            <w:pPr>
              <w:jc w:val="left"/>
              <w:rPr>
                <w:sz w:val="16"/>
                <w:szCs w:val="16"/>
              </w:rPr>
            </w:pPr>
          </w:p>
          <w:p w:rsidR="00F30466" w:rsidRDefault="00F30466" w:rsidP="00A4105B">
            <w:pPr>
              <w:pStyle w:val="ListParagraph"/>
              <w:numPr>
                <w:ilvl w:val="0"/>
                <w:numId w:val="43"/>
              </w:numPr>
              <w:ind w:left="300"/>
              <w:rPr>
                <w:rFonts w:asciiTheme="minorHAnsi" w:hAnsiTheme="minorHAnsi" w:cstheme="minorHAnsi"/>
                <w:sz w:val="20"/>
                <w:szCs w:val="20"/>
              </w:rPr>
            </w:pPr>
            <w:r>
              <w:rPr>
                <w:rFonts w:asciiTheme="minorHAnsi" w:hAnsiTheme="minorHAnsi" w:cstheme="minorHAnsi"/>
                <w:sz w:val="20"/>
                <w:szCs w:val="20"/>
              </w:rPr>
              <w:t>Develop policy/procedures/monitoring to ensure that procedures are applied uniformly throughout the country.</w:t>
            </w:r>
          </w:p>
          <w:p w:rsidR="00F30466" w:rsidRPr="00F30466" w:rsidRDefault="00F30466" w:rsidP="00A4105B">
            <w:pPr>
              <w:pStyle w:val="ListParagraph"/>
              <w:numPr>
                <w:ilvl w:val="0"/>
                <w:numId w:val="43"/>
              </w:numPr>
              <w:ind w:left="300"/>
              <w:rPr>
                <w:rFonts w:asciiTheme="minorHAnsi" w:hAnsiTheme="minorHAnsi" w:cstheme="minorHAnsi"/>
                <w:sz w:val="20"/>
                <w:szCs w:val="20"/>
              </w:rPr>
            </w:pPr>
            <w:r w:rsidRPr="00F30466">
              <w:rPr>
                <w:rFonts w:asciiTheme="minorHAnsi" w:hAnsiTheme="minorHAnsi" w:cstheme="minorHAnsi"/>
                <w:sz w:val="20"/>
                <w:szCs w:val="20"/>
              </w:rPr>
              <w:t>Technical assistance and support to streamline and optimize border processes and procedures with all institutions in order to ensure improved controls, eliminate unnecessary formalities and harmonize requirements for safeguarding international good practices.</w:t>
            </w:r>
          </w:p>
          <w:p w:rsidR="008B2759" w:rsidRDefault="008B2759" w:rsidP="008B2759">
            <w:pPr>
              <w:jc w:val="left"/>
              <w:rPr>
                <w:sz w:val="16"/>
                <w:szCs w:val="16"/>
              </w:rPr>
            </w:pPr>
          </w:p>
          <w:p w:rsidR="00282FE5" w:rsidRPr="00ED7D6D" w:rsidRDefault="00282FE5" w:rsidP="00F30466">
            <w:pPr>
              <w:jc w:val="left"/>
              <w:rPr>
                <w:color w:val="000000"/>
                <w:sz w:val="16"/>
                <w:szCs w:val="16"/>
              </w:rPr>
            </w:pP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10.8</w:t>
            </w:r>
          </w:p>
        </w:tc>
        <w:tc>
          <w:tcPr>
            <w:tcW w:w="1213" w:type="pct"/>
            <w:shd w:val="clear" w:color="auto" w:fill="auto"/>
          </w:tcPr>
          <w:p w:rsidR="00282FE5" w:rsidRPr="00ED7D6D" w:rsidRDefault="00282FE5" w:rsidP="00555429">
            <w:pPr>
              <w:jc w:val="left"/>
              <w:rPr>
                <w:sz w:val="16"/>
                <w:szCs w:val="16"/>
              </w:rPr>
            </w:pPr>
            <w:r>
              <w:rPr>
                <w:sz w:val="16"/>
                <w:szCs w:val="16"/>
              </w:rPr>
              <w:t>Rejected G</w:t>
            </w:r>
            <w:r w:rsidRPr="00ED7D6D">
              <w:rPr>
                <w:sz w:val="16"/>
                <w:szCs w:val="16"/>
              </w:rPr>
              <w:t>oods</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Pr="00F148C8" w:rsidRDefault="008B2759" w:rsidP="008B2759">
            <w:pPr>
              <w:jc w:val="left"/>
              <w:rPr>
                <w:szCs w:val="18"/>
              </w:rPr>
            </w:pPr>
          </w:p>
          <w:p w:rsidR="008B2759" w:rsidRPr="00F148C8" w:rsidRDefault="00F148C8" w:rsidP="00A4105B">
            <w:pPr>
              <w:pStyle w:val="ListParagraph"/>
              <w:numPr>
                <w:ilvl w:val="0"/>
                <w:numId w:val="44"/>
              </w:numPr>
              <w:ind w:left="300"/>
              <w:jc w:val="left"/>
              <w:rPr>
                <w:szCs w:val="18"/>
              </w:rPr>
            </w:pPr>
            <w:r w:rsidRPr="00F148C8">
              <w:rPr>
                <w:szCs w:val="18"/>
              </w:rPr>
              <w:t>Review, and amend if necessary, laws/regulations; procedures; and policies</w:t>
            </w:r>
          </w:p>
          <w:p w:rsidR="00F148C8" w:rsidRPr="00F148C8" w:rsidRDefault="00F148C8" w:rsidP="00A4105B">
            <w:pPr>
              <w:pStyle w:val="ListParagraph"/>
              <w:numPr>
                <w:ilvl w:val="0"/>
                <w:numId w:val="44"/>
              </w:numPr>
              <w:ind w:left="300"/>
              <w:jc w:val="left"/>
              <w:rPr>
                <w:szCs w:val="18"/>
              </w:rPr>
            </w:pPr>
            <w:r w:rsidRPr="00F148C8">
              <w:rPr>
                <w:szCs w:val="18"/>
              </w:rPr>
              <w:t>Establish instructions/SOPs</w:t>
            </w:r>
          </w:p>
          <w:p w:rsidR="00F148C8" w:rsidRPr="00F148C8" w:rsidRDefault="00F148C8" w:rsidP="00A4105B">
            <w:pPr>
              <w:pStyle w:val="ListParagraph"/>
              <w:numPr>
                <w:ilvl w:val="0"/>
                <w:numId w:val="44"/>
              </w:numPr>
              <w:ind w:left="300"/>
              <w:jc w:val="left"/>
              <w:rPr>
                <w:szCs w:val="18"/>
              </w:rPr>
            </w:pPr>
            <w:r w:rsidRPr="00F148C8">
              <w:rPr>
                <w:szCs w:val="18"/>
              </w:rPr>
              <w:t>Advise/train all stakeholders of new policy</w:t>
            </w:r>
          </w:p>
          <w:p w:rsidR="008B2759" w:rsidRPr="00F148C8" w:rsidRDefault="008B2759" w:rsidP="008B2759">
            <w:pPr>
              <w:jc w:val="left"/>
              <w:rPr>
                <w:szCs w:val="18"/>
              </w:rPr>
            </w:pPr>
          </w:p>
          <w:p w:rsidR="00282FE5" w:rsidRPr="00F148C8" w:rsidRDefault="00282FE5" w:rsidP="00F148C8">
            <w:pPr>
              <w:jc w:val="left"/>
              <w:rPr>
                <w:szCs w:val="18"/>
              </w:rPr>
            </w:pPr>
          </w:p>
        </w:tc>
      </w:tr>
      <w:tr w:rsidR="004632A9" w:rsidRPr="00ED7D6D" w:rsidTr="006E3150">
        <w:tc>
          <w:tcPr>
            <w:tcW w:w="473" w:type="pct"/>
            <w:shd w:val="clear" w:color="auto" w:fill="auto"/>
          </w:tcPr>
          <w:p w:rsidR="00282FE5" w:rsidRPr="00ED7D6D" w:rsidRDefault="00282FE5" w:rsidP="0047185C">
            <w:pPr>
              <w:ind w:left="142"/>
              <w:jc w:val="left"/>
              <w:rPr>
                <w:sz w:val="16"/>
                <w:szCs w:val="16"/>
              </w:rPr>
            </w:pPr>
            <w:r w:rsidRPr="00ED7D6D">
              <w:rPr>
                <w:sz w:val="16"/>
                <w:szCs w:val="16"/>
              </w:rPr>
              <w:t>Article 10.9</w:t>
            </w:r>
          </w:p>
        </w:tc>
        <w:tc>
          <w:tcPr>
            <w:tcW w:w="1213" w:type="pct"/>
            <w:shd w:val="clear" w:color="auto" w:fill="auto"/>
          </w:tcPr>
          <w:p w:rsidR="00282FE5" w:rsidRPr="00ED7D6D" w:rsidRDefault="00282FE5" w:rsidP="00555429">
            <w:pPr>
              <w:jc w:val="left"/>
              <w:rPr>
                <w:sz w:val="16"/>
                <w:szCs w:val="16"/>
              </w:rPr>
            </w:pPr>
            <w:r w:rsidRPr="00ED7D6D">
              <w:rPr>
                <w:sz w:val="16"/>
                <w:szCs w:val="16"/>
              </w:rPr>
              <w:t>Temporary Admission of Goods and Inward and Outward Processing</w:t>
            </w:r>
          </w:p>
        </w:tc>
        <w:tc>
          <w:tcPr>
            <w:tcW w:w="355" w:type="pct"/>
          </w:tcPr>
          <w:p w:rsidR="00282FE5" w:rsidRPr="00ED7D6D" w:rsidRDefault="00282FE5" w:rsidP="00555429">
            <w:pPr>
              <w:jc w:val="center"/>
              <w:rPr>
                <w:sz w:val="16"/>
                <w:szCs w:val="16"/>
              </w:rPr>
            </w:pPr>
          </w:p>
        </w:tc>
        <w:tc>
          <w:tcPr>
            <w:tcW w:w="577" w:type="pct"/>
          </w:tcPr>
          <w:p w:rsidR="00282FE5" w:rsidRPr="00ED7D6D" w:rsidRDefault="00282FE5" w:rsidP="00555429">
            <w:pPr>
              <w:jc w:val="center"/>
              <w:rPr>
                <w:sz w:val="16"/>
                <w:szCs w:val="16"/>
              </w:rPr>
            </w:pPr>
          </w:p>
        </w:tc>
        <w:tc>
          <w:tcPr>
            <w:tcW w:w="566" w:type="pct"/>
            <w:shd w:val="clear" w:color="auto" w:fill="auto"/>
          </w:tcPr>
          <w:p w:rsidR="00282FE5" w:rsidRPr="00ED7D6D" w:rsidRDefault="00282FE5" w:rsidP="00555429">
            <w:pPr>
              <w:jc w:val="center"/>
              <w:rPr>
                <w:sz w:val="16"/>
                <w:szCs w:val="16"/>
              </w:rPr>
            </w:pPr>
          </w:p>
        </w:tc>
        <w:tc>
          <w:tcPr>
            <w:tcW w:w="1815" w:type="pct"/>
            <w:shd w:val="clear" w:color="auto" w:fill="auto"/>
          </w:tcPr>
          <w:p w:rsidR="008B2759" w:rsidRPr="00F148C8" w:rsidRDefault="008B2759" w:rsidP="008B2759">
            <w:pPr>
              <w:jc w:val="left"/>
              <w:rPr>
                <w:szCs w:val="18"/>
              </w:rPr>
            </w:pPr>
          </w:p>
          <w:p w:rsidR="00F148C8" w:rsidRPr="00F148C8" w:rsidRDefault="00F148C8" w:rsidP="00A4105B">
            <w:pPr>
              <w:pStyle w:val="ListParagraph"/>
              <w:numPr>
                <w:ilvl w:val="0"/>
                <w:numId w:val="44"/>
              </w:numPr>
              <w:ind w:left="300"/>
              <w:jc w:val="left"/>
              <w:rPr>
                <w:szCs w:val="18"/>
              </w:rPr>
            </w:pPr>
            <w:r w:rsidRPr="00F148C8">
              <w:rPr>
                <w:szCs w:val="18"/>
              </w:rPr>
              <w:t>Review, and amend if necessary, laws/regulations; procedures; and policies</w:t>
            </w:r>
          </w:p>
          <w:p w:rsidR="00F148C8" w:rsidRPr="00F148C8" w:rsidRDefault="00F148C8" w:rsidP="00A4105B">
            <w:pPr>
              <w:pStyle w:val="ListParagraph"/>
              <w:numPr>
                <w:ilvl w:val="0"/>
                <w:numId w:val="44"/>
              </w:numPr>
              <w:ind w:left="300"/>
              <w:jc w:val="left"/>
              <w:rPr>
                <w:szCs w:val="18"/>
              </w:rPr>
            </w:pPr>
            <w:r w:rsidRPr="00F148C8">
              <w:rPr>
                <w:szCs w:val="18"/>
              </w:rPr>
              <w:t>Establish instructions/SOPs</w:t>
            </w:r>
          </w:p>
          <w:p w:rsidR="00F148C8" w:rsidRPr="00F148C8" w:rsidRDefault="00F148C8" w:rsidP="00A4105B">
            <w:pPr>
              <w:pStyle w:val="ListParagraph"/>
              <w:numPr>
                <w:ilvl w:val="0"/>
                <w:numId w:val="44"/>
              </w:numPr>
              <w:ind w:left="300"/>
              <w:jc w:val="left"/>
              <w:rPr>
                <w:szCs w:val="18"/>
              </w:rPr>
            </w:pPr>
            <w:r w:rsidRPr="00F148C8">
              <w:rPr>
                <w:szCs w:val="18"/>
              </w:rPr>
              <w:t>Training/capacity building of officials and other stakeholders</w:t>
            </w:r>
          </w:p>
          <w:p w:rsidR="00F57106" w:rsidRDefault="00F148C8" w:rsidP="00A4105B">
            <w:pPr>
              <w:pStyle w:val="ListParagraph"/>
              <w:numPr>
                <w:ilvl w:val="0"/>
                <w:numId w:val="44"/>
              </w:numPr>
              <w:ind w:left="300"/>
              <w:jc w:val="left"/>
              <w:rPr>
                <w:szCs w:val="18"/>
              </w:rPr>
            </w:pPr>
            <w:r w:rsidRPr="00F148C8">
              <w:rPr>
                <w:szCs w:val="18"/>
              </w:rPr>
              <w:t>Awareness campaign</w:t>
            </w:r>
          </w:p>
          <w:p w:rsidR="008B2759" w:rsidRPr="00F57106" w:rsidRDefault="00F57106" w:rsidP="00A4105B">
            <w:pPr>
              <w:pStyle w:val="ListParagraph"/>
              <w:numPr>
                <w:ilvl w:val="0"/>
                <w:numId w:val="44"/>
              </w:numPr>
              <w:ind w:left="300"/>
              <w:jc w:val="left"/>
              <w:rPr>
                <w:szCs w:val="18"/>
              </w:rPr>
            </w:pPr>
            <w:r>
              <w:rPr>
                <w:szCs w:val="18"/>
              </w:rPr>
              <w:t>[</w:t>
            </w:r>
            <w:r w:rsidRPr="00F57106">
              <w:rPr>
                <w:szCs w:val="18"/>
              </w:rPr>
              <w:t>Establishment of guarantee system</w:t>
            </w:r>
            <w:r>
              <w:rPr>
                <w:szCs w:val="18"/>
              </w:rPr>
              <w:t>]</w:t>
            </w:r>
          </w:p>
          <w:p w:rsidR="00282FE5" w:rsidRPr="00F148C8" w:rsidRDefault="00282FE5" w:rsidP="00F148C8">
            <w:pPr>
              <w:jc w:val="left"/>
              <w:rPr>
                <w:szCs w:val="18"/>
              </w:rPr>
            </w:pPr>
          </w:p>
        </w:tc>
      </w:tr>
      <w:tr w:rsidR="00206538" w:rsidRPr="00ED7D6D" w:rsidTr="00206538">
        <w:tc>
          <w:tcPr>
            <w:tcW w:w="5000" w:type="pct"/>
            <w:gridSpan w:val="6"/>
            <w:shd w:val="clear" w:color="auto" w:fill="auto"/>
          </w:tcPr>
          <w:p w:rsidR="00206538" w:rsidRPr="00ED7D6D" w:rsidRDefault="00206538" w:rsidP="00BD54BE">
            <w:pPr>
              <w:jc w:val="left"/>
              <w:rPr>
                <w:sz w:val="16"/>
                <w:szCs w:val="16"/>
              </w:rPr>
            </w:pPr>
            <w:r w:rsidRPr="00ED5DA3">
              <w:rPr>
                <w:b/>
                <w:sz w:val="16"/>
                <w:szCs w:val="16"/>
              </w:rPr>
              <w:t>Article 11</w:t>
            </w:r>
            <w:r w:rsidR="00BD54BE">
              <w:rPr>
                <w:b/>
                <w:sz w:val="16"/>
                <w:szCs w:val="16"/>
              </w:rPr>
              <w:tab/>
            </w:r>
            <w:r w:rsidRPr="00ED5DA3">
              <w:rPr>
                <w:b/>
                <w:sz w:val="16"/>
                <w:szCs w:val="16"/>
              </w:rPr>
              <w:t>Freedom of Transit</w:t>
            </w:r>
          </w:p>
        </w:tc>
      </w:tr>
      <w:tr w:rsidR="006E3150" w:rsidRPr="00ED7D6D" w:rsidTr="006E3150">
        <w:tc>
          <w:tcPr>
            <w:tcW w:w="1687" w:type="pct"/>
            <w:gridSpan w:val="2"/>
            <w:shd w:val="clear" w:color="auto" w:fill="auto"/>
          </w:tcPr>
          <w:p w:rsidR="00206538" w:rsidRPr="00D824BC" w:rsidRDefault="00206538" w:rsidP="00555429">
            <w:pPr>
              <w:jc w:val="left"/>
              <w:rPr>
                <w:sz w:val="16"/>
                <w:szCs w:val="16"/>
              </w:rPr>
            </w:pPr>
          </w:p>
        </w:tc>
        <w:tc>
          <w:tcPr>
            <w:tcW w:w="355" w:type="pct"/>
          </w:tcPr>
          <w:p w:rsidR="00206538" w:rsidRPr="00ED7D6D" w:rsidRDefault="00206538" w:rsidP="00555429">
            <w:pPr>
              <w:jc w:val="center"/>
              <w:rPr>
                <w:sz w:val="16"/>
                <w:szCs w:val="16"/>
              </w:rPr>
            </w:pPr>
          </w:p>
        </w:tc>
        <w:tc>
          <w:tcPr>
            <w:tcW w:w="577" w:type="pct"/>
          </w:tcPr>
          <w:p w:rsidR="00206538" w:rsidRPr="00ED7D6D" w:rsidRDefault="00206538" w:rsidP="00555429">
            <w:pPr>
              <w:jc w:val="center"/>
              <w:rPr>
                <w:sz w:val="16"/>
                <w:szCs w:val="16"/>
              </w:rPr>
            </w:pPr>
          </w:p>
        </w:tc>
        <w:tc>
          <w:tcPr>
            <w:tcW w:w="566" w:type="pct"/>
            <w:shd w:val="clear" w:color="auto" w:fill="auto"/>
          </w:tcPr>
          <w:p w:rsidR="00206538" w:rsidRPr="00ED7D6D" w:rsidRDefault="00206538" w:rsidP="00A71E3A">
            <w:pPr>
              <w:jc w:val="center"/>
              <w:rPr>
                <w:sz w:val="16"/>
                <w:szCs w:val="16"/>
              </w:rPr>
            </w:pPr>
          </w:p>
        </w:tc>
        <w:tc>
          <w:tcPr>
            <w:tcW w:w="1815" w:type="pct"/>
            <w:shd w:val="clear" w:color="auto" w:fill="auto"/>
          </w:tcPr>
          <w:p w:rsidR="008B2759" w:rsidRDefault="008B2759" w:rsidP="008B2759">
            <w:pPr>
              <w:jc w:val="left"/>
              <w:rPr>
                <w:sz w:val="16"/>
                <w:szCs w:val="16"/>
              </w:rPr>
            </w:pPr>
          </w:p>
          <w:p w:rsidR="00B471F6" w:rsidRDefault="00B471F6" w:rsidP="00A4105B">
            <w:pPr>
              <w:pStyle w:val="ListParagraph"/>
              <w:numPr>
                <w:ilvl w:val="0"/>
                <w:numId w:val="45"/>
              </w:numPr>
              <w:ind w:left="300"/>
              <w:jc w:val="left"/>
              <w:rPr>
                <w:szCs w:val="18"/>
              </w:rPr>
            </w:pPr>
            <w:r>
              <w:rPr>
                <w:szCs w:val="18"/>
              </w:rPr>
              <w:t xml:space="preserve">Review, and amend if necessary, laws, regulations, procedures, and </w:t>
            </w:r>
            <w:r w:rsidR="0090125B">
              <w:rPr>
                <w:szCs w:val="18"/>
              </w:rPr>
              <w:t>documentation</w:t>
            </w:r>
            <w:r>
              <w:rPr>
                <w:szCs w:val="18"/>
              </w:rPr>
              <w:t xml:space="preserve"> requirements</w:t>
            </w:r>
          </w:p>
          <w:p w:rsidR="008B2759" w:rsidRPr="00B471F6" w:rsidRDefault="00F57106" w:rsidP="004D48FF">
            <w:pPr>
              <w:pStyle w:val="ListParagraph"/>
              <w:numPr>
                <w:ilvl w:val="0"/>
                <w:numId w:val="45"/>
              </w:numPr>
              <w:ind w:left="300"/>
              <w:jc w:val="left"/>
              <w:rPr>
                <w:szCs w:val="18"/>
              </w:rPr>
            </w:pPr>
            <w:r w:rsidRPr="00B471F6">
              <w:rPr>
                <w:szCs w:val="18"/>
              </w:rPr>
              <w:t>Review any transit fees to ensure they reflect the cost of services rendered</w:t>
            </w:r>
          </w:p>
          <w:p w:rsidR="00F57106" w:rsidRPr="00B471F6" w:rsidRDefault="00F57106" w:rsidP="004D48FF">
            <w:pPr>
              <w:pStyle w:val="ListParagraph"/>
              <w:numPr>
                <w:ilvl w:val="0"/>
                <w:numId w:val="45"/>
              </w:numPr>
              <w:spacing w:after="120"/>
              <w:ind w:left="300"/>
              <w:rPr>
                <w:szCs w:val="18"/>
              </w:rPr>
            </w:pPr>
            <w:r w:rsidRPr="00B471F6">
              <w:rPr>
                <w:szCs w:val="18"/>
              </w:rPr>
              <w:t xml:space="preserve">Assistance to assess the impact of measures applied to transit traffic (charges, regulations, formalities) </w:t>
            </w:r>
            <w:r w:rsidRPr="00B471F6">
              <w:rPr>
                <w:szCs w:val="18"/>
              </w:rPr>
              <w:lastRenderedPageBreak/>
              <w:t>and ensure that the objectives are legitimate and that the least trade-restrictive options are applied.</w:t>
            </w:r>
          </w:p>
          <w:p w:rsidR="00F57106" w:rsidRDefault="00F57106" w:rsidP="004D48FF">
            <w:pPr>
              <w:pStyle w:val="ListParagraph"/>
              <w:numPr>
                <w:ilvl w:val="0"/>
                <w:numId w:val="45"/>
              </w:numPr>
              <w:spacing w:after="120"/>
              <w:ind w:left="300"/>
              <w:rPr>
                <w:szCs w:val="18"/>
              </w:rPr>
            </w:pPr>
            <w:r w:rsidRPr="00B471F6">
              <w:rPr>
                <w:szCs w:val="18"/>
              </w:rPr>
              <w:t xml:space="preserve">Review, improve, amend procedures for </w:t>
            </w:r>
            <w:r w:rsidR="00B471F6">
              <w:rPr>
                <w:szCs w:val="18"/>
              </w:rPr>
              <w:t>management</w:t>
            </w:r>
            <w:r w:rsidRPr="00B471F6">
              <w:rPr>
                <w:szCs w:val="18"/>
              </w:rPr>
              <w:t xml:space="preserve"> of guarantees</w:t>
            </w:r>
          </w:p>
          <w:p w:rsidR="00B471F6" w:rsidRDefault="00B471F6" w:rsidP="004D48FF">
            <w:pPr>
              <w:pStyle w:val="ListParagraph"/>
              <w:numPr>
                <w:ilvl w:val="0"/>
                <w:numId w:val="45"/>
              </w:numPr>
              <w:spacing w:after="120"/>
              <w:ind w:left="300"/>
              <w:rPr>
                <w:szCs w:val="18"/>
              </w:rPr>
            </w:pPr>
            <w:r>
              <w:rPr>
                <w:szCs w:val="18"/>
              </w:rPr>
              <w:t xml:space="preserve">Review/update automated systems to ensure </w:t>
            </w:r>
            <w:r w:rsidRPr="003E6EF2">
              <w:rPr>
                <w:szCs w:val="18"/>
              </w:rPr>
              <w:t>tools for control of transit operations and management of transit guarantees</w:t>
            </w:r>
          </w:p>
          <w:p w:rsidR="00B471F6" w:rsidRDefault="00B471F6" w:rsidP="004D48FF">
            <w:pPr>
              <w:pStyle w:val="ListParagraph"/>
              <w:numPr>
                <w:ilvl w:val="0"/>
                <w:numId w:val="45"/>
              </w:numPr>
              <w:spacing w:after="120"/>
              <w:ind w:left="300"/>
              <w:rPr>
                <w:szCs w:val="18"/>
              </w:rPr>
            </w:pPr>
            <w:r>
              <w:rPr>
                <w:szCs w:val="18"/>
              </w:rPr>
              <w:t>Training of all stakeholders</w:t>
            </w:r>
          </w:p>
          <w:p w:rsidR="00B471F6" w:rsidRPr="00B471F6" w:rsidRDefault="00B471F6" w:rsidP="004D48FF">
            <w:pPr>
              <w:pStyle w:val="ListParagraph"/>
              <w:numPr>
                <w:ilvl w:val="0"/>
                <w:numId w:val="45"/>
              </w:numPr>
              <w:spacing w:after="120"/>
              <w:ind w:left="300"/>
              <w:rPr>
                <w:szCs w:val="18"/>
              </w:rPr>
            </w:pPr>
            <w:r>
              <w:rPr>
                <w:szCs w:val="18"/>
              </w:rPr>
              <w:t>Training/capacity building of transit coordinator</w:t>
            </w:r>
          </w:p>
          <w:p w:rsidR="00206538" w:rsidRPr="00ED7D6D" w:rsidRDefault="00206538" w:rsidP="00126D68">
            <w:pPr>
              <w:jc w:val="left"/>
              <w:rPr>
                <w:sz w:val="16"/>
                <w:szCs w:val="16"/>
              </w:rPr>
            </w:pPr>
          </w:p>
        </w:tc>
      </w:tr>
      <w:tr w:rsidR="00206538" w:rsidRPr="00ED7D6D" w:rsidTr="00206538">
        <w:tc>
          <w:tcPr>
            <w:tcW w:w="5000" w:type="pct"/>
            <w:gridSpan w:val="6"/>
            <w:shd w:val="clear" w:color="auto" w:fill="auto"/>
          </w:tcPr>
          <w:p w:rsidR="00206538" w:rsidRPr="00ED7D6D" w:rsidRDefault="00206538" w:rsidP="00206538">
            <w:pPr>
              <w:jc w:val="left"/>
              <w:rPr>
                <w:sz w:val="16"/>
                <w:szCs w:val="16"/>
              </w:rPr>
            </w:pPr>
            <w:r w:rsidRPr="00ED7D6D">
              <w:rPr>
                <w:b/>
                <w:sz w:val="16"/>
                <w:szCs w:val="16"/>
              </w:rPr>
              <w:lastRenderedPageBreak/>
              <w:t>Article 12</w:t>
            </w:r>
            <w:r>
              <w:rPr>
                <w:b/>
                <w:sz w:val="16"/>
                <w:szCs w:val="16"/>
              </w:rPr>
              <w:tab/>
              <w:t>Customs C</w:t>
            </w:r>
            <w:r w:rsidRPr="00ED7D6D">
              <w:rPr>
                <w:b/>
                <w:sz w:val="16"/>
                <w:szCs w:val="16"/>
              </w:rPr>
              <w:t>ooperation</w:t>
            </w:r>
          </w:p>
        </w:tc>
      </w:tr>
      <w:tr w:rsidR="006E3150" w:rsidRPr="00ED7D6D" w:rsidTr="006E3150">
        <w:tc>
          <w:tcPr>
            <w:tcW w:w="1687" w:type="pct"/>
            <w:gridSpan w:val="2"/>
            <w:shd w:val="clear" w:color="auto" w:fill="auto"/>
          </w:tcPr>
          <w:p w:rsidR="00206538" w:rsidRPr="00D824BC" w:rsidRDefault="00206538" w:rsidP="00555429">
            <w:pPr>
              <w:jc w:val="left"/>
              <w:rPr>
                <w:sz w:val="16"/>
                <w:szCs w:val="16"/>
              </w:rPr>
            </w:pPr>
          </w:p>
        </w:tc>
        <w:tc>
          <w:tcPr>
            <w:tcW w:w="355" w:type="pct"/>
          </w:tcPr>
          <w:p w:rsidR="00206538" w:rsidRPr="00ED7D6D" w:rsidRDefault="00206538" w:rsidP="00555429">
            <w:pPr>
              <w:jc w:val="center"/>
              <w:rPr>
                <w:sz w:val="16"/>
                <w:szCs w:val="16"/>
              </w:rPr>
            </w:pPr>
          </w:p>
        </w:tc>
        <w:tc>
          <w:tcPr>
            <w:tcW w:w="577" w:type="pct"/>
          </w:tcPr>
          <w:p w:rsidR="00206538" w:rsidRPr="00ED7D6D" w:rsidRDefault="00206538" w:rsidP="00555429">
            <w:pPr>
              <w:jc w:val="center"/>
              <w:rPr>
                <w:sz w:val="16"/>
                <w:szCs w:val="16"/>
              </w:rPr>
            </w:pPr>
          </w:p>
        </w:tc>
        <w:tc>
          <w:tcPr>
            <w:tcW w:w="566" w:type="pct"/>
            <w:shd w:val="clear" w:color="auto" w:fill="auto"/>
          </w:tcPr>
          <w:p w:rsidR="00206538" w:rsidRPr="00ED7D6D" w:rsidRDefault="00206538" w:rsidP="00A71E3A">
            <w:pPr>
              <w:jc w:val="center"/>
              <w:rPr>
                <w:sz w:val="16"/>
                <w:szCs w:val="16"/>
              </w:rPr>
            </w:pPr>
          </w:p>
        </w:tc>
        <w:tc>
          <w:tcPr>
            <w:tcW w:w="1815" w:type="pct"/>
            <w:shd w:val="clear" w:color="auto" w:fill="auto"/>
          </w:tcPr>
          <w:p w:rsidR="008B2759" w:rsidRPr="0090125B" w:rsidRDefault="008B2759" w:rsidP="008B2759">
            <w:pPr>
              <w:jc w:val="left"/>
              <w:rPr>
                <w:szCs w:val="18"/>
              </w:rPr>
            </w:pPr>
          </w:p>
          <w:p w:rsidR="008B2759" w:rsidRPr="0090125B" w:rsidRDefault="00B471F6" w:rsidP="00A4105B">
            <w:pPr>
              <w:pStyle w:val="ListParagraph"/>
              <w:numPr>
                <w:ilvl w:val="0"/>
                <w:numId w:val="47"/>
              </w:numPr>
              <w:ind w:left="300"/>
              <w:jc w:val="left"/>
              <w:rPr>
                <w:szCs w:val="18"/>
              </w:rPr>
            </w:pPr>
            <w:r w:rsidRPr="0090125B">
              <w:rPr>
                <w:szCs w:val="18"/>
              </w:rPr>
              <w:t>Review/amend laws, regulations, instructions</w:t>
            </w:r>
          </w:p>
          <w:p w:rsidR="00B471F6" w:rsidRPr="0090125B" w:rsidRDefault="00B471F6" w:rsidP="00A4105B">
            <w:pPr>
              <w:pStyle w:val="ListParagraph"/>
              <w:numPr>
                <w:ilvl w:val="0"/>
                <w:numId w:val="47"/>
              </w:numPr>
              <w:ind w:left="300"/>
              <w:jc w:val="left"/>
              <w:rPr>
                <w:szCs w:val="18"/>
              </w:rPr>
            </w:pPr>
            <w:r w:rsidRPr="0090125B">
              <w:rPr>
                <w:szCs w:val="18"/>
              </w:rPr>
              <w:t>Develop procedures</w:t>
            </w:r>
          </w:p>
          <w:p w:rsidR="00B471F6" w:rsidRPr="0090125B" w:rsidRDefault="00B471F6" w:rsidP="00A4105B">
            <w:pPr>
              <w:pStyle w:val="ListParagraph"/>
              <w:numPr>
                <w:ilvl w:val="0"/>
                <w:numId w:val="47"/>
              </w:numPr>
              <w:ind w:left="300"/>
              <w:jc w:val="left"/>
              <w:rPr>
                <w:szCs w:val="18"/>
              </w:rPr>
            </w:pPr>
            <w:r w:rsidRPr="0090125B">
              <w:rPr>
                <w:szCs w:val="18"/>
              </w:rPr>
              <w:t>Establish institutional framework with role and authority of the contact point clearly defined</w:t>
            </w:r>
          </w:p>
          <w:p w:rsidR="00B471F6" w:rsidRPr="0090125B" w:rsidRDefault="00B471F6" w:rsidP="00A4105B">
            <w:pPr>
              <w:pStyle w:val="ListParagraph"/>
              <w:numPr>
                <w:ilvl w:val="0"/>
                <w:numId w:val="47"/>
              </w:numPr>
              <w:ind w:left="300"/>
              <w:jc w:val="left"/>
              <w:rPr>
                <w:szCs w:val="18"/>
              </w:rPr>
            </w:pPr>
            <w:r w:rsidRPr="0090125B">
              <w:rPr>
                <w:szCs w:val="18"/>
              </w:rPr>
              <w:t>Training/capacity building for all relevant officials/stakeholders</w:t>
            </w:r>
          </w:p>
          <w:p w:rsidR="0090125B" w:rsidRPr="0090125B" w:rsidRDefault="0090125B" w:rsidP="00A4105B">
            <w:pPr>
              <w:pStyle w:val="ListParagraph"/>
              <w:numPr>
                <w:ilvl w:val="0"/>
                <w:numId w:val="46"/>
              </w:numPr>
              <w:ind w:left="300"/>
              <w:rPr>
                <w:szCs w:val="18"/>
              </w:rPr>
            </w:pPr>
            <w:r w:rsidRPr="0090125B">
              <w:rPr>
                <w:szCs w:val="18"/>
              </w:rPr>
              <w:t xml:space="preserve">Examine the possibility of customs information system to verity declarations </w:t>
            </w:r>
          </w:p>
          <w:p w:rsidR="0090125B" w:rsidRPr="0090125B" w:rsidRDefault="0090125B" w:rsidP="00A4105B">
            <w:pPr>
              <w:pStyle w:val="ListParagraph"/>
              <w:numPr>
                <w:ilvl w:val="0"/>
                <w:numId w:val="46"/>
              </w:numPr>
              <w:ind w:left="300"/>
              <w:jc w:val="left"/>
              <w:rPr>
                <w:szCs w:val="18"/>
              </w:rPr>
            </w:pPr>
            <w:r w:rsidRPr="0090125B">
              <w:rPr>
                <w:szCs w:val="18"/>
              </w:rPr>
              <w:t>Monitor the practice of protection and confidentiality, provision of information and postponement or refusal of a request</w:t>
            </w:r>
          </w:p>
          <w:p w:rsidR="0090125B" w:rsidRDefault="0090125B" w:rsidP="008B2759">
            <w:pPr>
              <w:jc w:val="left"/>
              <w:rPr>
                <w:sz w:val="16"/>
                <w:szCs w:val="16"/>
              </w:rPr>
            </w:pPr>
          </w:p>
          <w:p w:rsidR="00206538" w:rsidRPr="00ED7D6D" w:rsidRDefault="00206538" w:rsidP="0090125B">
            <w:pPr>
              <w:jc w:val="left"/>
              <w:rPr>
                <w:sz w:val="16"/>
                <w:szCs w:val="16"/>
              </w:rPr>
            </w:pPr>
          </w:p>
        </w:tc>
      </w:tr>
    </w:tbl>
    <w:p w:rsidR="00ED5DA3" w:rsidRDefault="00ED5DA3" w:rsidP="00ED5DA3"/>
    <w:p w:rsidR="00ED5DA3" w:rsidRPr="00ED5DA3" w:rsidRDefault="00ED5DA3" w:rsidP="00ED5DA3">
      <w:pPr>
        <w:jc w:val="center"/>
      </w:pPr>
      <w:r>
        <w:rPr>
          <w:b/>
        </w:rPr>
        <w:t>__________</w:t>
      </w:r>
    </w:p>
    <w:sectPr w:rsidR="00ED5DA3" w:rsidRPr="00ED5DA3" w:rsidSect="00F578F7">
      <w:headerReference w:type="even" r:id="rId14"/>
      <w:headerReference w:type="default" r:id="rId15"/>
      <w:pgSz w:w="16838" w:h="11906" w:orient="landscape" w:code="9"/>
      <w:pgMar w:top="1440" w:right="1701" w:bottom="1440"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153" w:rsidRDefault="00D60153" w:rsidP="00ED54E0">
      <w:r>
        <w:separator/>
      </w:r>
    </w:p>
  </w:endnote>
  <w:endnote w:type="continuationSeparator" w:id="0">
    <w:p w:rsidR="00D60153" w:rsidRDefault="00D60153"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1E0" w:rsidRPr="00D824BC" w:rsidRDefault="000A41E0" w:rsidP="00D824B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1E0" w:rsidRPr="00D824BC" w:rsidRDefault="000A41E0" w:rsidP="00D824B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1E0" w:rsidRDefault="000A4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153" w:rsidRDefault="00D60153" w:rsidP="00ED54E0">
      <w:r>
        <w:separator/>
      </w:r>
    </w:p>
  </w:footnote>
  <w:footnote w:type="continuationSeparator" w:id="0">
    <w:p w:rsidR="00D60153" w:rsidRDefault="00D60153"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1E0" w:rsidRPr="00D824BC" w:rsidRDefault="000A41E0" w:rsidP="00D824BC">
    <w:pPr>
      <w:pStyle w:val="Header"/>
      <w:pBdr>
        <w:bottom w:val="single" w:sz="4" w:space="1" w:color="auto"/>
      </w:pBdr>
      <w:tabs>
        <w:tab w:val="clear" w:pos="4513"/>
        <w:tab w:val="clear" w:pos="9027"/>
      </w:tabs>
      <w:jc w:val="center"/>
    </w:pPr>
    <w:r w:rsidRPr="00D824BC">
      <w:t>G/TFA/N/.../.</w:t>
    </w:r>
  </w:p>
  <w:p w:rsidR="000A41E0" w:rsidRPr="00D824BC" w:rsidRDefault="000A41E0" w:rsidP="00D824BC">
    <w:pPr>
      <w:pStyle w:val="Header"/>
      <w:pBdr>
        <w:bottom w:val="single" w:sz="4" w:space="1" w:color="auto"/>
      </w:pBdr>
      <w:tabs>
        <w:tab w:val="clear" w:pos="4513"/>
        <w:tab w:val="clear" w:pos="9027"/>
      </w:tabs>
      <w:jc w:val="center"/>
    </w:pPr>
  </w:p>
  <w:p w:rsidR="000A41E0" w:rsidRPr="00D824BC" w:rsidRDefault="000A41E0" w:rsidP="00D824BC">
    <w:pPr>
      <w:pStyle w:val="Header"/>
      <w:pBdr>
        <w:bottom w:val="single" w:sz="4" w:space="1" w:color="auto"/>
      </w:pBdr>
      <w:tabs>
        <w:tab w:val="clear" w:pos="4513"/>
        <w:tab w:val="clear" w:pos="9027"/>
      </w:tabs>
      <w:jc w:val="center"/>
    </w:pPr>
    <w:r w:rsidRPr="00D824BC">
      <w:t xml:space="preserve">- </w:t>
    </w:r>
    <w:r w:rsidRPr="00D824BC">
      <w:fldChar w:fldCharType="begin"/>
    </w:r>
    <w:r w:rsidRPr="00D824BC">
      <w:instrText xml:space="preserve"> PAGE </w:instrText>
    </w:r>
    <w:r w:rsidRPr="00D824BC">
      <w:fldChar w:fldCharType="separate"/>
    </w:r>
    <w:r w:rsidRPr="00D824BC">
      <w:rPr>
        <w:noProof/>
      </w:rPr>
      <w:t>2</w:t>
    </w:r>
    <w:r w:rsidRPr="00D824BC">
      <w:fldChar w:fldCharType="end"/>
    </w:r>
    <w:r w:rsidRPr="00D824BC">
      <w:t xml:space="preserve"> -</w:t>
    </w:r>
  </w:p>
  <w:p w:rsidR="000A41E0" w:rsidRPr="00D824BC" w:rsidRDefault="000A41E0" w:rsidP="00D824B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1E0" w:rsidRPr="00D824BC" w:rsidRDefault="000A41E0" w:rsidP="00D824BC">
    <w:pPr>
      <w:pStyle w:val="Header"/>
      <w:pBdr>
        <w:bottom w:val="single" w:sz="4" w:space="1" w:color="auto"/>
      </w:pBdr>
      <w:tabs>
        <w:tab w:val="clear" w:pos="4513"/>
        <w:tab w:val="clear" w:pos="9027"/>
      </w:tabs>
      <w:jc w:val="center"/>
    </w:pPr>
    <w:r w:rsidRPr="00D824BC">
      <w:t>G/TFA/N/.../.</w:t>
    </w:r>
  </w:p>
  <w:p w:rsidR="000A41E0" w:rsidRPr="00D824BC" w:rsidRDefault="000A41E0" w:rsidP="00D824BC">
    <w:pPr>
      <w:pStyle w:val="Header"/>
      <w:pBdr>
        <w:bottom w:val="single" w:sz="4" w:space="1" w:color="auto"/>
      </w:pBdr>
      <w:tabs>
        <w:tab w:val="clear" w:pos="4513"/>
        <w:tab w:val="clear" w:pos="9027"/>
      </w:tabs>
      <w:jc w:val="center"/>
    </w:pPr>
  </w:p>
  <w:p w:rsidR="000A41E0" w:rsidRPr="00D824BC" w:rsidRDefault="000A41E0" w:rsidP="00D824BC">
    <w:pPr>
      <w:pStyle w:val="Header"/>
      <w:pBdr>
        <w:bottom w:val="single" w:sz="4" w:space="1" w:color="auto"/>
      </w:pBdr>
      <w:tabs>
        <w:tab w:val="clear" w:pos="4513"/>
        <w:tab w:val="clear" w:pos="9027"/>
      </w:tabs>
      <w:jc w:val="center"/>
    </w:pPr>
    <w:r w:rsidRPr="00D824BC">
      <w:t xml:space="preserve">- </w:t>
    </w:r>
    <w:r w:rsidRPr="00D824BC">
      <w:fldChar w:fldCharType="begin"/>
    </w:r>
    <w:r w:rsidRPr="00D824BC">
      <w:instrText xml:space="preserve"> PAGE </w:instrText>
    </w:r>
    <w:r w:rsidRPr="00D824BC">
      <w:fldChar w:fldCharType="separate"/>
    </w:r>
    <w:r w:rsidRPr="00D824BC">
      <w:rPr>
        <w:noProof/>
      </w:rPr>
      <w:t>2</w:t>
    </w:r>
    <w:r w:rsidRPr="00D824BC">
      <w:fldChar w:fldCharType="end"/>
    </w:r>
    <w:r w:rsidRPr="00D824BC">
      <w:t xml:space="preserve"> -</w:t>
    </w:r>
  </w:p>
  <w:p w:rsidR="000A41E0" w:rsidRPr="00D824BC" w:rsidRDefault="000A41E0" w:rsidP="00D824B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A41E0" w:rsidRPr="00ED5DA3" w:rsidTr="00544326">
      <w:trPr>
        <w:trHeight w:val="240"/>
        <w:jc w:val="center"/>
      </w:trPr>
      <w:tc>
        <w:tcPr>
          <w:tcW w:w="3794" w:type="dxa"/>
          <w:shd w:val="clear" w:color="auto" w:fill="FFFFFF"/>
          <w:tcMar>
            <w:left w:w="108" w:type="dxa"/>
            <w:right w:w="108" w:type="dxa"/>
          </w:tcMar>
          <w:vAlign w:val="center"/>
        </w:tcPr>
        <w:p w:rsidR="000A41E0" w:rsidRPr="00ED5DA3" w:rsidRDefault="000A41E0" w:rsidP="00555429">
          <w:pPr>
            <w:rPr>
              <w:noProof/>
              <w:lang w:eastAsia="en-GB"/>
            </w:rPr>
          </w:pPr>
          <w:bookmarkStart w:id="5" w:name="bmkRestricted" w:colFirst="1" w:colLast="1"/>
        </w:p>
      </w:tc>
      <w:tc>
        <w:tcPr>
          <w:tcW w:w="5448" w:type="dxa"/>
          <w:gridSpan w:val="2"/>
          <w:shd w:val="clear" w:color="auto" w:fill="FFFFFF"/>
          <w:tcMar>
            <w:left w:w="108" w:type="dxa"/>
            <w:right w:w="108" w:type="dxa"/>
          </w:tcMar>
          <w:vAlign w:val="center"/>
        </w:tcPr>
        <w:p w:rsidR="000A41E0" w:rsidRPr="00ED5DA3" w:rsidRDefault="000A41E0" w:rsidP="00555429">
          <w:pPr>
            <w:jc w:val="right"/>
            <w:rPr>
              <w:b/>
              <w:color w:val="FF0000"/>
              <w:szCs w:val="16"/>
            </w:rPr>
          </w:pPr>
          <w:r>
            <w:rPr>
              <w:b/>
              <w:color w:val="FF0000"/>
              <w:szCs w:val="16"/>
            </w:rPr>
            <w:t xml:space="preserve"> </w:t>
          </w:r>
        </w:p>
      </w:tc>
    </w:tr>
    <w:bookmarkEnd w:id="5"/>
    <w:tr w:rsidR="000A41E0" w:rsidRPr="00ED5DA3" w:rsidTr="00544326">
      <w:trPr>
        <w:trHeight w:val="213"/>
        <w:jc w:val="center"/>
      </w:trPr>
      <w:tc>
        <w:tcPr>
          <w:tcW w:w="3794" w:type="dxa"/>
          <w:vMerge w:val="restart"/>
          <w:shd w:val="clear" w:color="auto" w:fill="FFFFFF"/>
          <w:tcMar>
            <w:left w:w="0" w:type="dxa"/>
            <w:right w:w="0" w:type="dxa"/>
          </w:tcMar>
        </w:tcPr>
        <w:p w:rsidR="000A41E0" w:rsidRPr="00ED5DA3" w:rsidRDefault="000A41E0" w:rsidP="00555429">
          <w:pPr>
            <w:jc w:val="left"/>
          </w:pPr>
          <w:r>
            <w:rPr>
              <w:noProof/>
              <w:lang w:eastAsia="en-GB"/>
            </w:rPr>
            <w:drawing>
              <wp:inline distT="0" distB="0" distL="0" distR="0" wp14:anchorId="648AB856" wp14:editId="38CE9A7A">
                <wp:extent cx="2400300" cy="7143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0A41E0" w:rsidRPr="00ED5DA3" w:rsidRDefault="000A41E0" w:rsidP="00555429">
          <w:pPr>
            <w:jc w:val="right"/>
            <w:rPr>
              <w:b/>
              <w:szCs w:val="16"/>
            </w:rPr>
          </w:pPr>
        </w:p>
      </w:tc>
    </w:tr>
    <w:tr w:rsidR="000A41E0" w:rsidRPr="00ED5DA3" w:rsidTr="00544326">
      <w:trPr>
        <w:trHeight w:val="868"/>
        <w:jc w:val="center"/>
      </w:trPr>
      <w:tc>
        <w:tcPr>
          <w:tcW w:w="3794" w:type="dxa"/>
          <w:vMerge/>
          <w:shd w:val="clear" w:color="auto" w:fill="FFFFFF"/>
          <w:tcMar>
            <w:left w:w="108" w:type="dxa"/>
            <w:right w:w="108" w:type="dxa"/>
          </w:tcMar>
        </w:tcPr>
        <w:p w:rsidR="000A41E0" w:rsidRPr="00ED5DA3" w:rsidRDefault="000A41E0" w:rsidP="00555429">
          <w:pPr>
            <w:jc w:val="left"/>
            <w:rPr>
              <w:noProof/>
              <w:lang w:eastAsia="en-GB"/>
            </w:rPr>
          </w:pPr>
        </w:p>
      </w:tc>
      <w:tc>
        <w:tcPr>
          <w:tcW w:w="5448" w:type="dxa"/>
          <w:gridSpan w:val="2"/>
          <w:shd w:val="clear" w:color="auto" w:fill="FFFFFF"/>
          <w:tcMar>
            <w:left w:w="108" w:type="dxa"/>
            <w:right w:w="108" w:type="dxa"/>
          </w:tcMar>
        </w:tcPr>
        <w:p w:rsidR="000A41E0" w:rsidRPr="007D0A59" w:rsidRDefault="000A41E0" w:rsidP="007C0442">
          <w:pPr>
            <w:jc w:val="right"/>
            <w:rPr>
              <w:rFonts w:eastAsia="Verdana" w:cs="Verdana"/>
              <w:b/>
              <w:szCs w:val="18"/>
            </w:rPr>
          </w:pPr>
          <w:bookmarkStart w:id="6" w:name="bmkSymbols"/>
          <w:r w:rsidRPr="0069547B">
            <w:rPr>
              <w:b/>
              <w:szCs w:val="18"/>
            </w:rPr>
            <w:t>G/TFA/N</w:t>
          </w:r>
          <w:r>
            <w:rPr>
              <w:b/>
              <w:szCs w:val="18"/>
            </w:rPr>
            <w:t xml:space="preserve">/ </w:t>
          </w:r>
          <w:bookmarkEnd w:id="6"/>
        </w:p>
      </w:tc>
    </w:tr>
    <w:tr w:rsidR="000A41E0" w:rsidRPr="00ED5DA3" w:rsidTr="00544326">
      <w:trPr>
        <w:trHeight w:val="240"/>
        <w:jc w:val="center"/>
      </w:trPr>
      <w:tc>
        <w:tcPr>
          <w:tcW w:w="3794" w:type="dxa"/>
          <w:vMerge/>
          <w:shd w:val="clear" w:color="auto" w:fill="FFFFFF"/>
          <w:tcMar>
            <w:left w:w="108" w:type="dxa"/>
            <w:right w:w="108" w:type="dxa"/>
          </w:tcMar>
          <w:vAlign w:val="center"/>
        </w:tcPr>
        <w:p w:rsidR="000A41E0" w:rsidRPr="00ED5DA3" w:rsidRDefault="000A41E0" w:rsidP="00555429"/>
      </w:tc>
      <w:tc>
        <w:tcPr>
          <w:tcW w:w="5448" w:type="dxa"/>
          <w:gridSpan w:val="2"/>
          <w:shd w:val="clear" w:color="auto" w:fill="FFFFFF"/>
          <w:tcMar>
            <w:left w:w="108" w:type="dxa"/>
            <w:right w:w="108" w:type="dxa"/>
          </w:tcMar>
          <w:vAlign w:val="center"/>
        </w:tcPr>
        <w:p w:rsidR="000A41E0" w:rsidRPr="00ED5DA3" w:rsidRDefault="000A41E0" w:rsidP="005E79C0">
          <w:pPr>
            <w:jc w:val="right"/>
            <w:rPr>
              <w:szCs w:val="16"/>
            </w:rPr>
          </w:pPr>
          <w:r>
            <w:rPr>
              <w:szCs w:val="16"/>
            </w:rPr>
            <w:t>[Date] 2018</w:t>
          </w:r>
        </w:p>
      </w:tc>
    </w:tr>
    <w:tr w:rsidR="000A41E0" w:rsidRPr="00ED5DA3"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0A41E0" w:rsidRPr="00ED5DA3" w:rsidRDefault="000A41E0" w:rsidP="00BC14EC">
          <w:pPr>
            <w:jc w:val="left"/>
            <w:rPr>
              <w:b/>
            </w:rPr>
          </w:pPr>
          <w:bookmarkStart w:id="7" w:name="bmkSerial" w:colFirst="0" w:colLast="0"/>
          <w:r>
            <w:rPr>
              <w:color w:val="FF0000"/>
              <w:szCs w:val="16"/>
            </w:rPr>
            <w:t>(00</w:t>
          </w:r>
          <w:r w:rsidRPr="00ED5DA3">
            <w:rPr>
              <w:color w:val="FF0000"/>
              <w:szCs w:val="16"/>
            </w:rPr>
            <w:t>-0000)</w:t>
          </w:r>
        </w:p>
      </w:tc>
      <w:tc>
        <w:tcPr>
          <w:tcW w:w="3325" w:type="dxa"/>
          <w:tcBorders>
            <w:bottom w:val="single" w:sz="4" w:space="0" w:color="auto"/>
          </w:tcBorders>
          <w:tcMar>
            <w:top w:w="0" w:type="dxa"/>
            <w:left w:w="108" w:type="dxa"/>
            <w:bottom w:w="57" w:type="dxa"/>
            <w:right w:w="108" w:type="dxa"/>
          </w:tcMar>
          <w:vAlign w:val="bottom"/>
        </w:tcPr>
        <w:p w:rsidR="000A41E0" w:rsidRPr="00ED5DA3" w:rsidRDefault="000A41E0" w:rsidP="00555429">
          <w:pPr>
            <w:jc w:val="right"/>
            <w:rPr>
              <w:szCs w:val="16"/>
            </w:rPr>
          </w:pPr>
          <w:bookmarkStart w:id="8" w:name="bmkTotPages"/>
          <w:r w:rsidRPr="00ED5DA3">
            <w:rPr>
              <w:bCs/>
              <w:szCs w:val="16"/>
            </w:rPr>
            <w:t xml:space="preserve">Page: </w:t>
          </w:r>
          <w:r w:rsidRPr="00ED5DA3">
            <w:rPr>
              <w:bCs/>
              <w:szCs w:val="16"/>
            </w:rPr>
            <w:fldChar w:fldCharType="begin"/>
          </w:r>
          <w:r w:rsidRPr="00ED5DA3">
            <w:rPr>
              <w:bCs/>
              <w:szCs w:val="16"/>
            </w:rPr>
            <w:instrText xml:space="preserve"> PAGE  \* Arabic  \* MERGEFORMAT </w:instrText>
          </w:r>
          <w:r w:rsidRPr="00ED5DA3">
            <w:rPr>
              <w:bCs/>
              <w:szCs w:val="16"/>
            </w:rPr>
            <w:fldChar w:fldCharType="separate"/>
          </w:r>
          <w:r>
            <w:rPr>
              <w:bCs/>
              <w:noProof/>
              <w:szCs w:val="16"/>
            </w:rPr>
            <w:t>1</w:t>
          </w:r>
          <w:r w:rsidRPr="00ED5DA3">
            <w:rPr>
              <w:bCs/>
              <w:szCs w:val="16"/>
            </w:rPr>
            <w:fldChar w:fldCharType="end"/>
          </w:r>
          <w:r w:rsidRPr="00ED5DA3">
            <w:rPr>
              <w:bCs/>
              <w:szCs w:val="16"/>
            </w:rPr>
            <w:t>/</w:t>
          </w:r>
          <w:r w:rsidRPr="00ED5DA3">
            <w:rPr>
              <w:bCs/>
              <w:szCs w:val="16"/>
            </w:rPr>
            <w:fldChar w:fldCharType="begin"/>
          </w:r>
          <w:r w:rsidRPr="00ED5DA3">
            <w:rPr>
              <w:bCs/>
              <w:szCs w:val="16"/>
            </w:rPr>
            <w:instrText xml:space="preserve"> NUMPAGES  \* Arabic  \* MERGEFORMAT </w:instrText>
          </w:r>
          <w:r w:rsidRPr="00ED5DA3">
            <w:rPr>
              <w:bCs/>
              <w:szCs w:val="16"/>
            </w:rPr>
            <w:fldChar w:fldCharType="separate"/>
          </w:r>
          <w:r>
            <w:rPr>
              <w:bCs/>
              <w:noProof/>
              <w:szCs w:val="16"/>
            </w:rPr>
            <w:t>15</w:t>
          </w:r>
          <w:r w:rsidRPr="00ED5DA3">
            <w:rPr>
              <w:bCs/>
              <w:szCs w:val="16"/>
            </w:rPr>
            <w:fldChar w:fldCharType="end"/>
          </w:r>
          <w:bookmarkEnd w:id="8"/>
        </w:p>
      </w:tc>
    </w:tr>
    <w:tr w:rsidR="000A41E0" w:rsidRPr="00ED5DA3"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0A41E0" w:rsidRPr="00ED5DA3" w:rsidRDefault="000A41E0" w:rsidP="00555429">
          <w:pPr>
            <w:jc w:val="left"/>
            <w:rPr>
              <w:sz w:val="14"/>
              <w:szCs w:val="16"/>
            </w:rPr>
          </w:pPr>
          <w:bookmarkStart w:id="9" w:name="bmkCommittee"/>
          <w:bookmarkStart w:id="10" w:name="bmkLanguage" w:colFirst="1" w:colLast="1"/>
          <w:bookmarkEnd w:id="7"/>
          <w:r>
            <w:rPr>
              <w:b/>
            </w:rPr>
            <w:t>Committee on Trade Facilitation</w:t>
          </w:r>
          <w:bookmarkEnd w:id="9"/>
        </w:p>
      </w:tc>
      <w:tc>
        <w:tcPr>
          <w:tcW w:w="3325" w:type="dxa"/>
          <w:tcBorders>
            <w:top w:val="single" w:sz="4" w:space="0" w:color="auto"/>
          </w:tcBorders>
          <w:tcMar>
            <w:top w:w="113" w:type="dxa"/>
            <w:left w:w="108" w:type="dxa"/>
            <w:bottom w:w="57" w:type="dxa"/>
            <w:right w:w="108" w:type="dxa"/>
          </w:tcMar>
          <w:vAlign w:val="center"/>
        </w:tcPr>
        <w:p w:rsidR="000A41E0" w:rsidRPr="00ED5DA3" w:rsidRDefault="000A41E0" w:rsidP="00555429">
          <w:pPr>
            <w:jc w:val="right"/>
            <w:rPr>
              <w:bCs/>
              <w:szCs w:val="18"/>
            </w:rPr>
          </w:pPr>
          <w:r>
            <w:rPr>
              <w:szCs w:val="18"/>
            </w:rPr>
            <w:t>Original: English</w:t>
          </w:r>
        </w:p>
      </w:tc>
    </w:tr>
    <w:bookmarkEnd w:id="10"/>
  </w:tbl>
  <w:p w:rsidR="000A41E0" w:rsidRDefault="000A41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1E0" w:rsidRDefault="000A41E0" w:rsidP="00D824BC">
    <w:pPr>
      <w:framePr w:w="709" w:h="9071" w:hRule="exact" w:vSpace="800" w:wrap="around" w:vAnchor="page" w:hAnchor="page" w:x="15421" w:y="1418"/>
      <w:pBdr>
        <w:bottom w:val="single" w:sz="4" w:space="1" w:color="auto"/>
      </w:pBdr>
      <w:jc w:val="center"/>
      <w:textDirection w:val="tbRl"/>
    </w:pPr>
    <w:r>
      <w:t>G/TFA/N/</w:t>
    </w:r>
  </w:p>
  <w:p w:rsidR="000A41E0" w:rsidRDefault="000A41E0" w:rsidP="00D824BC">
    <w:pPr>
      <w:framePr w:w="709" w:h="9071" w:hRule="exact" w:vSpace="800" w:wrap="around" w:vAnchor="page" w:hAnchor="page" w:x="15421" w:y="1418"/>
      <w:pBdr>
        <w:bottom w:val="single" w:sz="4" w:space="1" w:color="auto"/>
      </w:pBdr>
      <w:jc w:val="center"/>
      <w:textDirection w:val="tbRl"/>
    </w:pPr>
  </w:p>
  <w:p w:rsidR="000A41E0" w:rsidRDefault="000A41E0" w:rsidP="00D824BC">
    <w:pPr>
      <w:framePr w:w="709" w:h="9071" w:hRule="exact" w:vSpace="800" w:wrap="around" w:vAnchor="page" w:hAnchor="page" w:x="15421" w:y="1418"/>
      <w:pBdr>
        <w:bottom w:val="single" w:sz="4" w:space="1" w:color="auto"/>
      </w:pBdr>
      <w:jc w:val="center"/>
      <w:textDirection w:val="tbRl"/>
    </w:pPr>
    <w:r>
      <w:t xml:space="preserve">- </w:t>
    </w:r>
    <w:r>
      <w:fldChar w:fldCharType="begin"/>
    </w:r>
    <w:r>
      <w:instrText xml:space="preserve"> PAGE </w:instrText>
    </w:r>
    <w:r>
      <w:fldChar w:fldCharType="separate"/>
    </w:r>
    <w:r>
      <w:rPr>
        <w:noProof/>
      </w:rPr>
      <w:t>2</w:t>
    </w:r>
    <w:r>
      <w:fldChar w:fldCharType="end"/>
    </w:r>
    <w:r>
      <w:t xml:space="preserve"> -</w:t>
    </w:r>
  </w:p>
  <w:p w:rsidR="000A41E0" w:rsidRPr="00D824BC" w:rsidRDefault="000A41E0" w:rsidP="00D824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1E0" w:rsidRDefault="000A41E0" w:rsidP="00D824BC">
    <w:pPr>
      <w:framePr w:w="709" w:h="9071" w:hRule="exact" w:vSpace="800" w:wrap="around" w:vAnchor="page" w:hAnchor="page" w:x="15421" w:y="1418"/>
      <w:pBdr>
        <w:bottom w:val="single" w:sz="4" w:space="1" w:color="auto"/>
      </w:pBdr>
      <w:jc w:val="center"/>
      <w:textDirection w:val="tbRl"/>
    </w:pPr>
    <w:r>
      <w:t>G/TFA/N/</w:t>
    </w:r>
  </w:p>
  <w:p w:rsidR="000A41E0" w:rsidRDefault="000A41E0" w:rsidP="00D824BC">
    <w:pPr>
      <w:framePr w:w="709" w:h="9071" w:hRule="exact" w:vSpace="800" w:wrap="around" w:vAnchor="page" w:hAnchor="page" w:x="15421" w:y="1418"/>
      <w:pBdr>
        <w:bottom w:val="single" w:sz="4" w:space="1" w:color="auto"/>
      </w:pBdr>
      <w:jc w:val="center"/>
      <w:textDirection w:val="tbRl"/>
    </w:pPr>
  </w:p>
  <w:p w:rsidR="000A41E0" w:rsidRDefault="000A41E0" w:rsidP="00D824BC">
    <w:pPr>
      <w:framePr w:w="709" w:h="9071" w:hRule="exact" w:vSpace="800" w:wrap="around" w:vAnchor="page" w:hAnchor="page" w:x="15421" w:y="1418"/>
      <w:pBdr>
        <w:bottom w:val="single" w:sz="4" w:space="1" w:color="auto"/>
      </w:pBdr>
      <w:jc w:val="center"/>
      <w:textDirection w:val="tbRl"/>
    </w:pPr>
    <w:r>
      <w:t xml:space="preserve">- </w:t>
    </w:r>
    <w:r>
      <w:fldChar w:fldCharType="begin"/>
    </w:r>
    <w:r>
      <w:instrText xml:space="preserve"> PAGE </w:instrText>
    </w:r>
    <w:r>
      <w:fldChar w:fldCharType="separate"/>
    </w:r>
    <w:r>
      <w:rPr>
        <w:noProof/>
      </w:rPr>
      <w:t>3</w:t>
    </w:r>
    <w:r>
      <w:fldChar w:fldCharType="end"/>
    </w:r>
    <w:r>
      <w:t xml:space="preserve"> -</w:t>
    </w:r>
  </w:p>
  <w:p w:rsidR="000A41E0" w:rsidRPr="00D824BC" w:rsidRDefault="000A41E0" w:rsidP="00D82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5" w15:restartNumberingAfterBreak="0">
    <w:nsid w:val="04586537"/>
    <w:multiLevelType w:val="hybridMultilevel"/>
    <w:tmpl w:val="042E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A94F48"/>
    <w:multiLevelType w:val="hybridMultilevel"/>
    <w:tmpl w:val="780AA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755AC"/>
    <w:multiLevelType w:val="hybridMultilevel"/>
    <w:tmpl w:val="F92A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84DE7"/>
    <w:multiLevelType w:val="hybridMultilevel"/>
    <w:tmpl w:val="9AE84592"/>
    <w:lvl w:ilvl="0" w:tplc="767008A2">
      <w:numFmt w:val="bullet"/>
      <w:lvlText w:val="•"/>
      <w:lvlJc w:val="left"/>
      <w:pPr>
        <w:ind w:left="720" w:hanging="36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D3EE3"/>
    <w:multiLevelType w:val="hybridMultilevel"/>
    <w:tmpl w:val="7E20F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4399E"/>
    <w:multiLevelType w:val="hybridMultilevel"/>
    <w:tmpl w:val="4E72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B4333"/>
    <w:multiLevelType w:val="hybridMultilevel"/>
    <w:tmpl w:val="969A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50F38"/>
    <w:multiLevelType w:val="hybridMultilevel"/>
    <w:tmpl w:val="FD3E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A4950"/>
    <w:multiLevelType w:val="hybridMultilevel"/>
    <w:tmpl w:val="7C04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561A5"/>
    <w:multiLevelType w:val="hybridMultilevel"/>
    <w:tmpl w:val="90F6C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F870FD"/>
    <w:multiLevelType w:val="hybridMultilevel"/>
    <w:tmpl w:val="ED16235E"/>
    <w:lvl w:ilvl="0" w:tplc="767008A2">
      <w:numFmt w:val="bullet"/>
      <w:lvlText w:val="•"/>
      <w:lvlJc w:val="left"/>
      <w:pPr>
        <w:ind w:left="720" w:hanging="360"/>
      </w:pPr>
      <w:rPr>
        <w:rFonts w:ascii="Verdana" w:eastAsia="Calibri" w:hAnsi="Verdana"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501A8B"/>
    <w:multiLevelType w:val="hybridMultilevel"/>
    <w:tmpl w:val="FA0ADA38"/>
    <w:lvl w:ilvl="0" w:tplc="767008A2">
      <w:numFmt w:val="bullet"/>
      <w:lvlText w:val="•"/>
      <w:lvlJc w:val="left"/>
      <w:pPr>
        <w:ind w:left="720" w:hanging="360"/>
      </w:pPr>
      <w:rPr>
        <w:rFonts w:ascii="Verdana" w:eastAsia="Calibri" w:hAnsi="Verdan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7D5508"/>
    <w:multiLevelType w:val="hybridMultilevel"/>
    <w:tmpl w:val="C5364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A90951"/>
    <w:multiLevelType w:val="hybridMultilevel"/>
    <w:tmpl w:val="D974C6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BA18D2"/>
    <w:multiLevelType w:val="hybridMultilevel"/>
    <w:tmpl w:val="C254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83D7B"/>
    <w:multiLevelType w:val="hybridMultilevel"/>
    <w:tmpl w:val="C812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E834A5"/>
    <w:multiLevelType w:val="hybridMultilevel"/>
    <w:tmpl w:val="924C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027EE3"/>
    <w:multiLevelType w:val="hybridMultilevel"/>
    <w:tmpl w:val="228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DE099F"/>
    <w:multiLevelType w:val="hybridMultilevel"/>
    <w:tmpl w:val="015E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412963"/>
    <w:multiLevelType w:val="hybridMultilevel"/>
    <w:tmpl w:val="DEF4DD36"/>
    <w:lvl w:ilvl="0" w:tplc="767008A2">
      <w:numFmt w:val="bullet"/>
      <w:lvlText w:val="•"/>
      <w:lvlJc w:val="left"/>
      <w:pPr>
        <w:ind w:left="720" w:hanging="36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F55883"/>
    <w:multiLevelType w:val="hybridMultilevel"/>
    <w:tmpl w:val="D6702DA0"/>
    <w:lvl w:ilvl="0" w:tplc="767008A2">
      <w:numFmt w:val="bullet"/>
      <w:lvlText w:val="•"/>
      <w:lvlJc w:val="left"/>
      <w:pPr>
        <w:ind w:left="720" w:hanging="36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7" w15:restartNumberingAfterBreak="0">
    <w:nsid w:val="53F93E30"/>
    <w:multiLevelType w:val="hybridMultilevel"/>
    <w:tmpl w:val="FB0E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81D2E"/>
    <w:multiLevelType w:val="hybridMultilevel"/>
    <w:tmpl w:val="4BBE1B64"/>
    <w:lvl w:ilvl="0" w:tplc="767008A2">
      <w:numFmt w:val="bullet"/>
      <w:lvlText w:val="•"/>
      <w:lvlJc w:val="left"/>
      <w:pPr>
        <w:ind w:left="720" w:hanging="36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96CB8"/>
    <w:multiLevelType w:val="hybridMultilevel"/>
    <w:tmpl w:val="4C4A3AC2"/>
    <w:lvl w:ilvl="0" w:tplc="767008A2">
      <w:numFmt w:val="bullet"/>
      <w:lvlText w:val="•"/>
      <w:lvlJc w:val="left"/>
      <w:pPr>
        <w:ind w:left="720" w:hanging="36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54AB1"/>
    <w:multiLevelType w:val="multilevel"/>
    <w:tmpl w:val="075A666C"/>
    <w:numStyleLink w:val="LegalHeadings"/>
  </w:abstractNum>
  <w:abstractNum w:abstractNumId="31"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32" w15:restartNumberingAfterBreak="0">
    <w:nsid w:val="59166096"/>
    <w:multiLevelType w:val="hybridMultilevel"/>
    <w:tmpl w:val="3F70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2C12BC"/>
    <w:multiLevelType w:val="hybridMultilevel"/>
    <w:tmpl w:val="DFF42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1A0DC7"/>
    <w:multiLevelType w:val="hybridMultilevel"/>
    <w:tmpl w:val="81A6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A4776"/>
    <w:multiLevelType w:val="hybridMultilevel"/>
    <w:tmpl w:val="7464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C211A5"/>
    <w:multiLevelType w:val="hybridMultilevel"/>
    <w:tmpl w:val="265C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1398E"/>
    <w:multiLevelType w:val="hybridMultilevel"/>
    <w:tmpl w:val="83E8BE84"/>
    <w:lvl w:ilvl="0" w:tplc="767008A2">
      <w:numFmt w:val="bullet"/>
      <w:lvlText w:val="•"/>
      <w:lvlJc w:val="left"/>
      <w:pPr>
        <w:ind w:left="720" w:hanging="36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DE2855"/>
    <w:multiLevelType w:val="hybridMultilevel"/>
    <w:tmpl w:val="E6DA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523431D"/>
    <w:multiLevelType w:val="hybridMultilevel"/>
    <w:tmpl w:val="DF14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F93B4D"/>
    <w:multiLevelType w:val="hybridMultilevel"/>
    <w:tmpl w:val="77EA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06337A"/>
    <w:multiLevelType w:val="hybridMultilevel"/>
    <w:tmpl w:val="33B4E3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BE165EE"/>
    <w:multiLevelType w:val="hybridMultilevel"/>
    <w:tmpl w:val="35F8DF50"/>
    <w:lvl w:ilvl="0" w:tplc="767008A2">
      <w:numFmt w:val="bullet"/>
      <w:lvlText w:val="•"/>
      <w:lvlJc w:val="left"/>
      <w:pPr>
        <w:ind w:left="720" w:hanging="360"/>
      </w:pPr>
      <w:rPr>
        <w:rFonts w:ascii="Verdana" w:eastAsia="Calibr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BA0993"/>
    <w:multiLevelType w:val="hybridMultilevel"/>
    <w:tmpl w:val="F0F8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246A84"/>
    <w:multiLevelType w:val="hybridMultilevel"/>
    <w:tmpl w:val="31C22488"/>
    <w:lvl w:ilvl="0" w:tplc="767008A2">
      <w:numFmt w:val="bullet"/>
      <w:lvlText w:val="•"/>
      <w:lvlJc w:val="left"/>
      <w:pPr>
        <w:ind w:left="927" w:hanging="360"/>
      </w:pPr>
      <w:rPr>
        <w:rFonts w:ascii="Verdana" w:eastAsia="Calibri" w:hAnsi="Verdana"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 w15:restartNumberingAfterBreak="0">
    <w:nsid w:val="7B6F1162"/>
    <w:multiLevelType w:val="hybridMultilevel"/>
    <w:tmpl w:val="2710D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13A16"/>
    <w:multiLevelType w:val="hybridMultilevel"/>
    <w:tmpl w:val="3DE8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26"/>
  </w:num>
  <w:num w:numId="4">
    <w:abstractNumId w:val="39"/>
  </w:num>
  <w:num w:numId="5">
    <w:abstractNumId w:val="4"/>
  </w:num>
  <w:num w:numId="6">
    <w:abstractNumId w:val="3"/>
  </w:num>
  <w:num w:numId="7">
    <w:abstractNumId w:val="2"/>
  </w:num>
  <w:num w:numId="8">
    <w:abstractNumId w:val="1"/>
  </w:num>
  <w:num w:numId="9">
    <w:abstractNumId w:val="0"/>
  </w:num>
  <w:num w:numId="10">
    <w:abstractNumId w:val="14"/>
  </w:num>
  <w:num w:numId="11">
    <w:abstractNumId w:val="6"/>
  </w:num>
  <w:num w:numId="12">
    <w:abstractNumId w:val="20"/>
  </w:num>
  <w:num w:numId="13">
    <w:abstractNumId w:val="28"/>
  </w:num>
  <w:num w:numId="14">
    <w:abstractNumId w:val="25"/>
  </w:num>
  <w:num w:numId="15">
    <w:abstractNumId w:val="46"/>
  </w:num>
  <w:num w:numId="16">
    <w:abstractNumId w:val="7"/>
  </w:num>
  <w:num w:numId="17">
    <w:abstractNumId w:val="16"/>
  </w:num>
  <w:num w:numId="18">
    <w:abstractNumId w:val="17"/>
  </w:num>
  <w:num w:numId="19">
    <w:abstractNumId w:val="29"/>
  </w:num>
  <w:num w:numId="20">
    <w:abstractNumId w:val="12"/>
  </w:num>
  <w:num w:numId="21">
    <w:abstractNumId w:val="38"/>
  </w:num>
  <w:num w:numId="22">
    <w:abstractNumId w:val="9"/>
  </w:num>
  <w:num w:numId="23">
    <w:abstractNumId w:val="15"/>
  </w:num>
  <w:num w:numId="24">
    <w:abstractNumId w:val="45"/>
  </w:num>
  <w:num w:numId="25">
    <w:abstractNumId w:val="8"/>
  </w:num>
  <w:num w:numId="26">
    <w:abstractNumId w:val="37"/>
  </w:num>
  <w:num w:numId="27">
    <w:abstractNumId w:val="43"/>
  </w:num>
  <w:num w:numId="28">
    <w:abstractNumId w:val="10"/>
  </w:num>
  <w:num w:numId="29">
    <w:abstractNumId w:val="33"/>
  </w:num>
  <w:num w:numId="30">
    <w:abstractNumId w:val="35"/>
  </w:num>
  <w:num w:numId="31">
    <w:abstractNumId w:val="24"/>
  </w:num>
  <w:num w:numId="32">
    <w:abstractNumId w:val="23"/>
  </w:num>
  <w:num w:numId="33">
    <w:abstractNumId w:val="27"/>
  </w:num>
  <w:num w:numId="34">
    <w:abstractNumId w:val="42"/>
  </w:num>
  <w:num w:numId="35">
    <w:abstractNumId w:val="19"/>
  </w:num>
  <w:num w:numId="36">
    <w:abstractNumId w:val="44"/>
  </w:num>
  <w:num w:numId="37">
    <w:abstractNumId w:val="22"/>
  </w:num>
  <w:num w:numId="38">
    <w:abstractNumId w:val="47"/>
  </w:num>
  <w:num w:numId="39">
    <w:abstractNumId w:val="32"/>
  </w:num>
  <w:num w:numId="40">
    <w:abstractNumId w:val="40"/>
  </w:num>
  <w:num w:numId="41">
    <w:abstractNumId w:val="18"/>
  </w:num>
  <w:num w:numId="42">
    <w:abstractNumId w:val="36"/>
  </w:num>
  <w:num w:numId="43">
    <w:abstractNumId w:val="21"/>
  </w:num>
  <w:num w:numId="44">
    <w:abstractNumId w:val="34"/>
  </w:num>
  <w:num w:numId="45">
    <w:abstractNumId w:val="11"/>
  </w:num>
  <w:num w:numId="46">
    <w:abstractNumId w:val="5"/>
  </w:num>
  <w:num w:numId="47">
    <w:abstractNumId w:val="13"/>
  </w:num>
  <w:num w:numId="48">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36"/>
    <w:rsid w:val="00005E89"/>
    <w:rsid w:val="00016CD8"/>
    <w:rsid w:val="00022D23"/>
    <w:rsid w:val="0002510B"/>
    <w:rsid w:val="000272F6"/>
    <w:rsid w:val="0003003B"/>
    <w:rsid w:val="00031818"/>
    <w:rsid w:val="00037AC4"/>
    <w:rsid w:val="000423BF"/>
    <w:rsid w:val="00084C9A"/>
    <w:rsid w:val="0009085B"/>
    <w:rsid w:val="000908C8"/>
    <w:rsid w:val="000A41E0"/>
    <w:rsid w:val="000A4945"/>
    <w:rsid w:val="000B281D"/>
    <w:rsid w:val="000B31E1"/>
    <w:rsid w:val="000C67A9"/>
    <w:rsid w:val="0011356B"/>
    <w:rsid w:val="00126D68"/>
    <w:rsid w:val="0013337F"/>
    <w:rsid w:val="0014346D"/>
    <w:rsid w:val="001514C3"/>
    <w:rsid w:val="00182B84"/>
    <w:rsid w:val="001A3C58"/>
    <w:rsid w:val="001A5C72"/>
    <w:rsid w:val="001B13CB"/>
    <w:rsid w:val="001D3255"/>
    <w:rsid w:val="001E291F"/>
    <w:rsid w:val="002008EC"/>
    <w:rsid w:val="00206538"/>
    <w:rsid w:val="002209EF"/>
    <w:rsid w:val="00233408"/>
    <w:rsid w:val="00265304"/>
    <w:rsid w:val="0027067B"/>
    <w:rsid w:val="00281993"/>
    <w:rsid w:val="00282FE5"/>
    <w:rsid w:val="00295FDD"/>
    <w:rsid w:val="002F4C2E"/>
    <w:rsid w:val="003156C6"/>
    <w:rsid w:val="00350835"/>
    <w:rsid w:val="003572B4"/>
    <w:rsid w:val="0035754A"/>
    <w:rsid w:val="00371336"/>
    <w:rsid w:val="003823B6"/>
    <w:rsid w:val="003870CC"/>
    <w:rsid w:val="00392D70"/>
    <w:rsid w:val="003C7DC2"/>
    <w:rsid w:val="003D4D73"/>
    <w:rsid w:val="003F0EE4"/>
    <w:rsid w:val="00413DD5"/>
    <w:rsid w:val="004632A9"/>
    <w:rsid w:val="00467032"/>
    <w:rsid w:val="0046754A"/>
    <w:rsid w:val="00470FF9"/>
    <w:rsid w:val="0047185C"/>
    <w:rsid w:val="004B330B"/>
    <w:rsid w:val="004C4614"/>
    <w:rsid w:val="004D001A"/>
    <w:rsid w:val="004D48FF"/>
    <w:rsid w:val="004E4BC8"/>
    <w:rsid w:val="004F203A"/>
    <w:rsid w:val="00510104"/>
    <w:rsid w:val="00513CF2"/>
    <w:rsid w:val="005336B8"/>
    <w:rsid w:val="00544326"/>
    <w:rsid w:val="00547B5F"/>
    <w:rsid w:val="005532E1"/>
    <w:rsid w:val="00555429"/>
    <w:rsid w:val="00560C59"/>
    <w:rsid w:val="005901B1"/>
    <w:rsid w:val="005B04B9"/>
    <w:rsid w:val="005B68C7"/>
    <w:rsid w:val="005B7054"/>
    <w:rsid w:val="005D5981"/>
    <w:rsid w:val="005E79C0"/>
    <w:rsid w:val="005F30CB"/>
    <w:rsid w:val="00606387"/>
    <w:rsid w:val="00612644"/>
    <w:rsid w:val="00615597"/>
    <w:rsid w:val="00635FDA"/>
    <w:rsid w:val="006379DA"/>
    <w:rsid w:val="00640273"/>
    <w:rsid w:val="00674CCD"/>
    <w:rsid w:val="00692BCD"/>
    <w:rsid w:val="006953EC"/>
    <w:rsid w:val="0069547B"/>
    <w:rsid w:val="006A54D1"/>
    <w:rsid w:val="006E3150"/>
    <w:rsid w:val="006E7FD5"/>
    <w:rsid w:val="006F00B2"/>
    <w:rsid w:val="006F5826"/>
    <w:rsid w:val="00700181"/>
    <w:rsid w:val="007141CF"/>
    <w:rsid w:val="0072004C"/>
    <w:rsid w:val="007221C3"/>
    <w:rsid w:val="007372E9"/>
    <w:rsid w:val="00745146"/>
    <w:rsid w:val="00746D2C"/>
    <w:rsid w:val="007577E3"/>
    <w:rsid w:val="00760DB3"/>
    <w:rsid w:val="0077046D"/>
    <w:rsid w:val="00770D6F"/>
    <w:rsid w:val="00796C66"/>
    <w:rsid w:val="007B7B35"/>
    <w:rsid w:val="007C0442"/>
    <w:rsid w:val="007E02BC"/>
    <w:rsid w:val="007E1AE0"/>
    <w:rsid w:val="007E6507"/>
    <w:rsid w:val="007F2B8E"/>
    <w:rsid w:val="00807247"/>
    <w:rsid w:val="00831066"/>
    <w:rsid w:val="00840C2B"/>
    <w:rsid w:val="00842F4D"/>
    <w:rsid w:val="00843AEE"/>
    <w:rsid w:val="008739FD"/>
    <w:rsid w:val="00885B4B"/>
    <w:rsid w:val="0089294D"/>
    <w:rsid w:val="00893E85"/>
    <w:rsid w:val="00896D52"/>
    <w:rsid w:val="008B2759"/>
    <w:rsid w:val="008C5CCD"/>
    <w:rsid w:val="008D5954"/>
    <w:rsid w:val="008E372C"/>
    <w:rsid w:val="008F7B29"/>
    <w:rsid w:val="0090125B"/>
    <w:rsid w:val="00902BF9"/>
    <w:rsid w:val="0093390F"/>
    <w:rsid w:val="00934921"/>
    <w:rsid w:val="00943510"/>
    <w:rsid w:val="00956F40"/>
    <w:rsid w:val="009623D6"/>
    <w:rsid w:val="00973CF2"/>
    <w:rsid w:val="0097669F"/>
    <w:rsid w:val="00980BA5"/>
    <w:rsid w:val="00985776"/>
    <w:rsid w:val="009926C3"/>
    <w:rsid w:val="009A6F54"/>
    <w:rsid w:val="009B2D37"/>
    <w:rsid w:val="009F70FD"/>
    <w:rsid w:val="00A020A5"/>
    <w:rsid w:val="00A0478C"/>
    <w:rsid w:val="00A330D6"/>
    <w:rsid w:val="00A34FC1"/>
    <w:rsid w:val="00A4105B"/>
    <w:rsid w:val="00A6057A"/>
    <w:rsid w:val="00A71E3A"/>
    <w:rsid w:val="00A74017"/>
    <w:rsid w:val="00A911EE"/>
    <w:rsid w:val="00AA14F0"/>
    <w:rsid w:val="00AA332C"/>
    <w:rsid w:val="00AB3D43"/>
    <w:rsid w:val="00AC27F8"/>
    <w:rsid w:val="00AC2DD7"/>
    <w:rsid w:val="00AD0977"/>
    <w:rsid w:val="00AD46AD"/>
    <w:rsid w:val="00AD4C72"/>
    <w:rsid w:val="00AD6A4F"/>
    <w:rsid w:val="00AD7169"/>
    <w:rsid w:val="00AE2AEE"/>
    <w:rsid w:val="00B00276"/>
    <w:rsid w:val="00B230EC"/>
    <w:rsid w:val="00B471F6"/>
    <w:rsid w:val="00B52738"/>
    <w:rsid w:val="00B554EC"/>
    <w:rsid w:val="00B56EDC"/>
    <w:rsid w:val="00B80A1E"/>
    <w:rsid w:val="00B910E9"/>
    <w:rsid w:val="00B929A1"/>
    <w:rsid w:val="00BA759C"/>
    <w:rsid w:val="00BB1F84"/>
    <w:rsid w:val="00BC14EC"/>
    <w:rsid w:val="00BC45CA"/>
    <w:rsid w:val="00BD2F5C"/>
    <w:rsid w:val="00BD54BE"/>
    <w:rsid w:val="00BE5468"/>
    <w:rsid w:val="00BF0AD3"/>
    <w:rsid w:val="00C02322"/>
    <w:rsid w:val="00C07373"/>
    <w:rsid w:val="00C11EAC"/>
    <w:rsid w:val="00C15F6D"/>
    <w:rsid w:val="00C228A0"/>
    <w:rsid w:val="00C305D7"/>
    <w:rsid w:val="00C30F2A"/>
    <w:rsid w:val="00C30FF4"/>
    <w:rsid w:val="00C43456"/>
    <w:rsid w:val="00C65C0C"/>
    <w:rsid w:val="00C808FC"/>
    <w:rsid w:val="00C86649"/>
    <w:rsid w:val="00CC53FC"/>
    <w:rsid w:val="00CD7294"/>
    <w:rsid w:val="00CD7D97"/>
    <w:rsid w:val="00CE1AF7"/>
    <w:rsid w:val="00CE3EE6"/>
    <w:rsid w:val="00CE4BA1"/>
    <w:rsid w:val="00D000C7"/>
    <w:rsid w:val="00D221B8"/>
    <w:rsid w:val="00D32AB7"/>
    <w:rsid w:val="00D46036"/>
    <w:rsid w:val="00D52A9D"/>
    <w:rsid w:val="00D55AAD"/>
    <w:rsid w:val="00D60153"/>
    <w:rsid w:val="00D601F8"/>
    <w:rsid w:val="00D66E81"/>
    <w:rsid w:val="00D747AE"/>
    <w:rsid w:val="00D752F4"/>
    <w:rsid w:val="00D824BC"/>
    <w:rsid w:val="00D9226C"/>
    <w:rsid w:val="00D93888"/>
    <w:rsid w:val="00D943C2"/>
    <w:rsid w:val="00DA20BD"/>
    <w:rsid w:val="00DB1364"/>
    <w:rsid w:val="00DB272A"/>
    <w:rsid w:val="00DC0237"/>
    <w:rsid w:val="00DC68D3"/>
    <w:rsid w:val="00DD12B2"/>
    <w:rsid w:val="00DE50DB"/>
    <w:rsid w:val="00DF5D0E"/>
    <w:rsid w:val="00DF6AE1"/>
    <w:rsid w:val="00E06DB8"/>
    <w:rsid w:val="00E148F9"/>
    <w:rsid w:val="00E46FD5"/>
    <w:rsid w:val="00E544BB"/>
    <w:rsid w:val="00E56545"/>
    <w:rsid w:val="00E65E36"/>
    <w:rsid w:val="00E721E2"/>
    <w:rsid w:val="00E74960"/>
    <w:rsid w:val="00EA1B3F"/>
    <w:rsid w:val="00EA5386"/>
    <w:rsid w:val="00EA5D4F"/>
    <w:rsid w:val="00EB3725"/>
    <w:rsid w:val="00EB6C56"/>
    <w:rsid w:val="00ED54E0"/>
    <w:rsid w:val="00ED5DA3"/>
    <w:rsid w:val="00F037EF"/>
    <w:rsid w:val="00F148C8"/>
    <w:rsid w:val="00F20EC0"/>
    <w:rsid w:val="00F30466"/>
    <w:rsid w:val="00F32397"/>
    <w:rsid w:val="00F37792"/>
    <w:rsid w:val="00F40595"/>
    <w:rsid w:val="00F45007"/>
    <w:rsid w:val="00F54EC5"/>
    <w:rsid w:val="00F57106"/>
    <w:rsid w:val="00F578F7"/>
    <w:rsid w:val="00F61C68"/>
    <w:rsid w:val="00F77C83"/>
    <w:rsid w:val="00F84FCA"/>
    <w:rsid w:val="00F855D2"/>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273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B230EC"/>
    <w:pPr>
      <w:keepNext/>
      <w:keepLines/>
      <w:numPr>
        <w:numId w:val="2"/>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2"/>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230EC"/>
    <w:pPr>
      <w:keepNext/>
      <w:keepLines/>
      <w:numPr>
        <w:ilvl w:val="2"/>
        <w:numId w:val="2"/>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230EC"/>
    <w:pPr>
      <w:keepNext/>
      <w:keepLines/>
      <w:numPr>
        <w:ilvl w:val="3"/>
        <w:numId w:val="2"/>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230EC"/>
    <w:pPr>
      <w:keepNext/>
      <w:keepLines/>
      <w:numPr>
        <w:ilvl w:val="4"/>
        <w:numId w:val="2"/>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B230EC"/>
    <w:pPr>
      <w:keepNext/>
      <w:keepLines/>
      <w:numPr>
        <w:ilvl w:val="5"/>
        <w:numId w:val="2"/>
      </w:numPr>
      <w:spacing w:after="240"/>
      <w:outlineLvl w:val="5"/>
    </w:pPr>
    <w:rPr>
      <w:rFonts w:eastAsia="Times New Roman"/>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230EC"/>
    <w:rPr>
      <w:rFonts w:ascii="Verdana" w:eastAsia="Times New Roman" w:hAnsi="Verdana"/>
      <w:b/>
      <w:bCs/>
      <w:caps/>
      <w:color w:val="006283"/>
      <w:sz w:val="18"/>
      <w:szCs w:val="28"/>
      <w:lang w:eastAsia="en-US"/>
    </w:rPr>
  </w:style>
  <w:style w:type="character" w:customStyle="1" w:styleId="Heading2Char">
    <w:name w:val="Heading 2 Char"/>
    <w:link w:val="Heading2"/>
    <w:uiPriority w:val="2"/>
    <w:rsid w:val="00B230EC"/>
    <w:rPr>
      <w:rFonts w:ascii="Verdana" w:eastAsia="Times New Roman" w:hAnsi="Verdana"/>
      <w:b/>
      <w:bCs/>
      <w:color w:val="006283"/>
      <w:sz w:val="18"/>
      <w:szCs w:val="26"/>
      <w:lang w:eastAsia="en-US"/>
    </w:rPr>
  </w:style>
  <w:style w:type="character" w:customStyle="1" w:styleId="Heading3Char">
    <w:name w:val="Heading 3 Char"/>
    <w:link w:val="Heading3"/>
    <w:uiPriority w:val="2"/>
    <w:rsid w:val="00B230EC"/>
    <w:rPr>
      <w:rFonts w:ascii="Verdana" w:eastAsia="Times New Roman" w:hAnsi="Verdana"/>
      <w:b/>
      <w:bCs/>
      <w:color w:val="006283"/>
      <w:sz w:val="18"/>
      <w:szCs w:val="22"/>
      <w:lang w:eastAsia="en-US"/>
    </w:rPr>
  </w:style>
  <w:style w:type="character" w:customStyle="1" w:styleId="Heading4Char">
    <w:name w:val="Heading 4 Char"/>
    <w:link w:val="Heading4"/>
    <w:uiPriority w:val="2"/>
    <w:rsid w:val="00B230EC"/>
    <w:rPr>
      <w:rFonts w:ascii="Verdana" w:eastAsia="Times New Roman" w:hAnsi="Verdana"/>
      <w:b/>
      <w:bCs/>
      <w:iCs/>
      <w:color w:val="006283"/>
      <w:sz w:val="18"/>
      <w:szCs w:val="22"/>
      <w:lang w:eastAsia="en-US"/>
    </w:rPr>
  </w:style>
  <w:style w:type="character" w:customStyle="1" w:styleId="Heading5Char">
    <w:name w:val="Heading 5 Char"/>
    <w:link w:val="Heading5"/>
    <w:uiPriority w:val="2"/>
    <w:rsid w:val="00B230EC"/>
    <w:rPr>
      <w:rFonts w:ascii="Verdana" w:eastAsia="Times New Roman" w:hAnsi="Verdana"/>
      <w:b/>
      <w:color w:val="006283"/>
      <w:sz w:val="18"/>
      <w:szCs w:val="22"/>
      <w:lang w:eastAsia="en-US"/>
    </w:rPr>
  </w:style>
  <w:style w:type="character" w:customStyle="1" w:styleId="Heading6Char">
    <w:name w:val="Heading 6 Char"/>
    <w:link w:val="Heading6"/>
    <w:uiPriority w:val="2"/>
    <w:rsid w:val="00B230EC"/>
    <w:rPr>
      <w:rFonts w:ascii="Verdana" w:eastAsia="Times New Roman" w:hAnsi="Verdana"/>
      <w:b/>
      <w:iCs/>
      <w:color w:val="006283"/>
      <w:sz w:val="18"/>
      <w:szCs w:val="22"/>
      <w:lang w:eastAsia="en-US"/>
    </w:rPr>
  </w:style>
  <w:style w:type="character" w:customStyle="1" w:styleId="Heading7Char">
    <w:name w:val="Heading 7 Char"/>
    <w:link w:val="Heading7"/>
    <w:uiPriority w:val="2"/>
    <w:rsid w:val="00B230EC"/>
    <w:rPr>
      <w:rFonts w:ascii="Verdana" w:eastAsia="Times New Roman" w:hAnsi="Verdana" w:cs="Times New Roman"/>
      <w:b/>
      <w:iCs/>
      <w:color w:val="006283"/>
      <w:sz w:val="18"/>
    </w:rPr>
  </w:style>
  <w:style w:type="character" w:customStyle="1" w:styleId="Heading8Char">
    <w:name w:val="Heading 8 Char"/>
    <w:link w:val="Heading8"/>
    <w:uiPriority w:val="2"/>
    <w:rsid w:val="00B230EC"/>
    <w:rPr>
      <w:rFonts w:ascii="Verdana" w:eastAsia="Times New Roman" w:hAnsi="Verdana" w:cs="Times New Roman"/>
      <w:b/>
      <w:i/>
      <w:color w:val="006283"/>
      <w:sz w:val="18"/>
      <w:szCs w:val="20"/>
    </w:rPr>
  </w:style>
  <w:style w:type="character" w:customStyle="1" w:styleId="Heading9Char">
    <w:name w:val="Heading 9 Char"/>
    <w:link w:val="Heading9"/>
    <w:uiPriority w:val="2"/>
    <w:rsid w:val="00B230EC"/>
    <w:rPr>
      <w:rFonts w:ascii="Verdana" w:eastAsia="Times New Roman" w:hAnsi="Verdana" w:cs="Times New Roman"/>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230EC"/>
    <w:rPr>
      <w:rFonts w:ascii="Verdana" w:eastAsia="Times New Roman" w:hAnsi="Verdana" w:cs="Times New Roman"/>
      <w:b/>
      <w:caps/>
      <w:color w:val="006283"/>
      <w:kern w:val="28"/>
      <w:sz w:val="18"/>
      <w:szCs w:val="52"/>
    </w:rPr>
  </w:style>
  <w:style w:type="paragraph" w:styleId="BodyText">
    <w:name w:val="Body Text"/>
    <w:basedOn w:val="Normal"/>
    <w:link w:val="BodyTextChar"/>
    <w:uiPriority w:val="1"/>
    <w:qFormat/>
    <w:rsid w:val="00D747AE"/>
    <w:pPr>
      <w:numPr>
        <w:ilvl w:val="6"/>
        <w:numId w:val="2"/>
      </w:numPr>
      <w:spacing w:after="240"/>
    </w:pPr>
  </w:style>
  <w:style w:type="character" w:customStyle="1" w:styleId="BodyTextChar">
    <w:name w:val="Body Text Char"/>
    <w:link w:val="BodyText"/>
    <w:uiPriority w:val="1"/>
    <w:rsid w:val="00D747AE"/>
    <w:rPr>
      <w:rFonts w:ascii="Verdana" w:hAnsi="Verdana"/>
      <w:sz w:val="18"/>
      <w:szCs w:val="22"/>
      <w:lang w:eastAsia="en-US"/>
    </w:rPr>
  </w:style>
  <w:style w:type="paragraph" w:styleId="BodyText2">
    <w:name w:val="Body Text 2"/>
    <w:basedOn w:val="Normal"/>
    <w:link w:val="BodyText2Char"/>
    <w:uiPriority w:val="1"/>
    <w:qFormat/>
    <w:rsid w:val="00D747AE"/>
    <w:pPr>
      <w:numPr>
        <w:ilvl w:val="7"/>
        <w:numId w:val="2"/>
      </w:numPr>
      <w:spacing w:after="240"/>
    </w:pPr>
  </w:style>
  <w:style w:type="character" w:customStyle="1" w:styleId="BodyText2Char">
    <w:name w:val="Body Text 2 Char"/>
    <w:link w:val="BodyText2"/>
    <w:uiPriority w:val="1"/>
    <w:rsid w:val="00D747AE"/>
    <w:rPr>
      <w:rFonts w:ascii="Verdana" w:hAnsi="Verdana"/>
      <w:sz w:val="18"/>
      <w:szCs w:val="22"/>
      <w:lang w:eastAsia="en-US"/>
    </w:rPr>
  </w:style>
  <w:style w:type="paragraph" w:styleId="BodyText3">
    <w:name w:val="Body Text 3"/>
    <w:basedOn w:val="Normal"/>
    <w:link w:val="BodyText3Char"/>
    <w:uiPriority w:val="1"/>
    <w:qFormat/>
    <w:rsid w:val="00D747AE"/>
    <w:pPr>
      <w:numPr>
        <w:ilvl w:val="8"/>
        <w:numId w:val="2"/>
      </w:numPr>
      <w:spacing w:after="240"/>
    </w:pPr>
    <w:rPr>
      <w:szCs w:val="16"/>
    </w:rPr>
  </w:style>
  <w:style w:type="character" w:customStyle="1" w:styleId="BodyText3Char">
    <w:name w:val="Body Text 3 Char"/>
    <w:link w:val="BodyText3"/>
    <w:uiPriority w:val="1"/>
    <w:rsid w:val="00D747AE"/>
    <w:rPr>
      <w:rFonts w:ascii="Verdana" w:hAnsi="Verdana"/>
      <w:sz w:val="18"/>
      <w:szCs w:val="16"/>
      <w:lang w:eastAsia="en-US"/>
    </w:rPr>
  </w:style>
  <w:style w:type="numbering" w:customStyle="1" w:styleId="LegalHeadings">
    <w:name w:val="LegalHeadings"/>
    <w:uiPriority w:val="99"/>
    <w:rsid w:val="00D747AE"/>
    <w:pPr>
      <w:numPr>
        <w:numId w:val="1"/>
      </w:numPr>
    </w:pPr>
  </w:style>
  <w:style w:type="paragraph" w:styleId="ListBullet">
    <w:name w:val="List Bullet"/>
    <w:basedOn w:val="Normal"/>
    <w:uiPriority w:val="1"/>
    <w:rsid w:val="00AE2AEE"/>
    <w:pPr>
      <w:numPr>
        <w:numId w:val="3"/>
      </w:numPr>
      <w:spacing w:after="240"/>
    </w:pPr>
  </w:style>
  <w:style w:type="paragraph" w:styleId="ListBullet2">
    <w:name w:val="List Bullet 2"/>
    <w:basedOn w:val="Normal"/>
    <w:uiPriority w:val="1"/>
    <w:rsid w:val="00AE2AEE"/>
    <w:pPr>
      <w:numPr>
        <w:ilvl w:val="1"/>
        <w:numId w:val="3"/>
      </w:numPr>
      <w:spacing w:after="240"/>
    </w:pPr>
  </w:style>
  <w:style w:type="paragraph" w:styleId="ListBullet3">
    <w:name w:val="List Bullet 3"/>
    <w:basedOn w:val="Normal"/>
    <w:uiPriority w:val="1"/>
    <w:rsid w:val="00AE2AEE"/>
    <w:pPr>
      <w:numPr>
        <w:ilvl w:val="2"/>
        <w:numId w:val="3"/>
      </w:numPr>
      <w:spacing w:after="240"/>
    </w:pPr>
  </w:style>
  <w:style w:type="paragraph" w:styleId="ListBullet4">
    <w:name w:val="List Bullet 4"/>
    <w:basedOn w:val="Normal"/>
    <w:uiPriority w:val="1"/>
    <w:rsid w:val="00AE2AEE"/>
    <w:pPr>
      <w:numPr>
        <w:ilvl w:val="3"/>
        <w:numId w:val="3"/>
      </w:numPr>
      <w:spacing w:after="240"/>
      <w:ind w:left="1587" w:hanging="340"/>
    </w:pPr>
  </w:style>
  <w:style w:type="paragraph" w:styleId="ListBullet5">
    <w:name w:val="List Bullet 5"/>
    <w:basedOn w:val="Normal"/>
    <w:uiPriority w:val="1"/>
    <w:rsid w:val="00AE2AEE"/>
    <w:pPr>
      <w:numPr>
        <w:ilvl w:val="4"/>
        <w:numId w:val="3"/>
      </w:numPr>
      <w:spacing w:after="240"/>
    </w:pPr>
  </w:style>
  <w:style w:type="numbering" w:customStyle="1" w:styleId="ListBullets">
    <w:name w:val="ListBullets"/>
    <w:uiPriority w:val="99"/>
    <w:rsid w:val="00760DB3"/>
    <w:pPr>
      <w:numPr>
        <w:numId w:val="3"/>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imes New Roman"/>
      <w:b/>
      <w:iCs/>
      <w:szCs w:val="24"/>
    </w:rPr>
  </w:style>
  <w:style w:type="character" w:customStyle="1" w:styleId="SubtitleChar">
    <w:name w:val="Subtitle Char"/>
    <w:link w:val="Subtitle"/>
    <w:uiPriority w:val="11"/>
    <w:rsid w:val="00E46FD5"/>
    <w:rPr>
      <w:rFonts w:ascii="Verdana" w:eastAsia="Times New Roman" w:hAnsi="Verdana" w:cs="Times New Roman"/>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4"/>
      </w:numPr>
      <w:spacing w:after="240"/>
      <w:ind w:left="0" w:firstLine="0"/>
    </w:pPr>
  </w:style>
  <w:style w:type="paragraph" w:styleId="ListParagraph">
    <w:name w:val="List Paragraph"/>
    <w:basedOn w:val="Normal"/>
    <w:uiPriority w:val="99"/>
    <w:qFormat/>
    <w:rsid w:val="00AA332C"/>
    <w:pPr>
      <w:ind w:left="720"/>
      <w:contextualSpacing/>
    </w:pPr>
  </w:style>
  <w:style w:type="table" w:customStyle="1" w:styleId="WTOBox1">
    <w:name w:val="WTOBox1"/>
    <w:basedOn w:val="TableNormal"/>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uiPriority w:val="9"/>
    <w:unhideWhenUsed/>
    <w:rsid w:val="00B52738"/>
    <w:rPr>
      <w:color w:val="0000FF"/>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link w:val="BodyTextIndent3"/>
    <w:uiPriority w:val="99"/>
    <w:semiHidden/>
    <w:rsid w:val="00547B5F"/>
    <w:rPr>
      <w:rFonts w:ascii="Verdana" w:hAnsi="Verdana"/>
      <w:sz w:val="16"/>
      <w:szCs w:val="16"/>
    </w:rPr>
  </w:style>
  <w:style w:type="character" w:styleId="BookTitle">
    <w:name w:val="Book Title"/>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link w:val="Closing"/>
    <w:uiPriority w:val="99"/>
    <w:semiHidden/>
    <w:rsid w:val="00547B5F"/>
    <w:rPr>
      <w:rFonts w:ascii="Verdana" w:hAnsi="Verdana"/>
      <w:sz w:val="18"/>
    </w:rPr>
  </w:style>
  <w:style w:type="character" w:styleId="CommentReference">
    <w:name w:val="annotation reference"/>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link w:val="E-mailSignature"/>
    <w:uiPriority w:val="99"/>
    <w:semiHidden/>
    <w:rsid w:val="00547B5F"/>
    <w:rPr>
      <w:rFonts w:ascii="Verdana" w:hAnsi="Verdana"/>
      <w:sz w:val="18"/>
    </w:rPr>
  </w:style>
  <w:style w:type="character" w:styleId="Emphasis">
    <w:name w:val="Emphasis"/>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47B5F"/>
    <w:rPr>
      <w:rFonts w:ascii="Cambria" w:eastAsia="Times New Roman" w:hAnsi="Cambria"/>
      <w:sz w:val="20"/>
      <w:szCs w:val="20"/>
    </w:rPr>
  </w:style>
  <w:style w:type="character" w:styleId="FollowedHyperlink">
    <w:name w:val="FollowedHyperlink"/>
    <w:uiPriority w:val="9"/>
    <w:unhideWhenUsed/>
    <w:rsid w:val="00547B5F"/>
    <w:rPr>
      <w:color w:val="800080"/>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link w:val="HTMLAddress"/>
    <w:uiPriority w:val="99"/>
    <w:semiHidden/>
    <w:rsid w:val="00547B5F"/>
    <w:rPr>
      <w:rFonts w:ascii="Verdana" w:hAnsi="Verdana"/>
      <w:i/>
      <w:iCs/>
      <w:sz w:val="18"/>
    </w:rPr>
  </w:style>
  <w:style w:type="character" w:styleId="HTMLCite">
    <w:name w:val="HTML Cite"/>
    <w:uiPriority w:val="99"/>
    <w:semiHidden/>
    <w:unhideWhenUsed/>
    <w:rsid w:val="00547B5F"/>
    <w:rPr>
      <w:i/>
      <w:iCs/>
    </w:rPr>
  </w:style>
  <w:style w:type="character" w:styleId="HTMLCode">
    <w:name w:val="HTML Code"/>
    <w:uiPriority w:val="99"/>
    <w:semiHidden/>
    <w:unhideWhenUsed/>
    <w:rsid w:val="00547B5F"/>
    <w:rPr>
      <w:rFonts w:ascii="Consolas" w:hAnsi="Consolas" w:cs="Consolas"/>
      <w:sz w:val="20"/>
      <w:szCs w:val="20"/>
    </w:rPr>
  </w:style>
  <w:style w:type="character" w:styleId="HTMLDefinition">
    <w:name w:val="HTML Definition"/>
    <w:uiPriority w:val="99"/>
    <w:semiHidden/>
    <w:unhideWhenUsed/>
    <w:rsid w:val="00547B5F"/>
    <w:rPr>
      <w:i/>
      <w:iCs/>
    </w:rPr>
  </w:style>
  <w:style w:type="character" w:styleId="HTMLKeyboard">
    <w:name w:val="HTML Keyboard"/>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link w:val="HTMLPreformatted"/>
    <w:uiPriority w:val="99"/>
    <w:semiHidden/>
    <w:rsid w:val="00547B5F"/>
    <w:rPr>
      <w:rFonts w:ascii="Consolas" w:hAnsi="Consolas" w:cs="Consolas"/>
      <w:sz w:val="20"/>
      <w:szCs w:val="20"/>
    </w:rPr>
  </w:style>
  <w:style w:type="character" w:styleId="HTMLSample">
    <w:name w:val="HTML Sample"/>
    <w:uiPriority w:val="99"/>
    <w:semiHidden/>
    <w:unhideWhenUsed/>
    <w:rsid w:val="00547B5F"/>
    <w:rPr>
      <w:rFonts w:ascii="Consolas" w:hAnsi="Consolas" w:cs="Consolas"/>
      <w:sz w:val="24"/>
      <w:szCs w:val="24"/>
    </w:rPr>
  </w:style>
  <w:style w:type="character" w:styleId="HTMLTypewriter">
    <w:name w:val="HTML Typewriter"/>
    <w:uiPriority w:val="99"/>
    <w:semiHidden/>
    <w:unhideWhenUsed/>
    <w:rsid w:val="00547B5F"/>
    <w:rPr>
      <w:rFonts w:ascii="Consolas" w:hAnsi="Consolas" w:cs="Consolas"/>
      <w:sz w:val="20"/>
      <w:szCs w:val="20"/>
    </w:rPr>
  </w:style>
  <w:style w:type="character" w:styleId="HTMLVariable">
    <w:name w:val="HTML Variable"/>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Cambria" w:eastAsia="Times New Roman" w:hAnsi="Cambria"/>
      <w:b/>
      <w:bCs/>
    </w:rPr>
  </w:style>
  <w:style w:type="character" w:styleId="IntenseEmphasis">
    <w:name w:val="Intense Emphasis"/>
    <w:uiPriority w:val="99"/>
    <w:semiHidden/>
    <w:qFormat/>
    <w:rsid w:val="00547B5F"/>
    <w:rPr>
      <w:b/>
      <w:bCs/>
      <w:i/>
      <w:iCs/>
      <w:color w:val="4F81BD"/>
    </w:rPr>
  </w:style>
  <w:style w:type="paragraph" w:styleId="IntenseQuote">
    <w:name w:val="Intense Quote"/>
    <w:basedOn w:val="Normal"/>
    <w:next w:val="Normal"/>
    <w:link w:val="IntenseQuoteChar"/>
    <w:uiPriority w:val="59"/>
    <w:semiHidden/>
    <w:qFormat/>
    <w:rsid w:val="00547B5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semiHidden/>
    <w:rsid w:val="00547B5F"/>
    <w:rPr>
      <w:rFonts w:ascii="Verdana" w:hAnsi="Verdana"/>
      <w:b/>
      <w:bCs/>
      <w:i/>
      <w:iCs/>
      <w:color w:val="4F81BD"/>
      <w:sz w:val="18"/>
    </w:rPr>
  </w:style>
  <w:style w:type="character" w:styleId="IntenseReference">
    <w:name w:val="Intense Reference"/>
    <w:uiPriority w:val="99"/>
    <w:semiHidden/>
    <w:qFormat/>
    <w:rsid w:val="00547B5F"/>
    <w:rPr>
      <w:b/>
      <w:bCs/>
      <w:smallCaps/>
      <w:color w:val="C0504D"/>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5"/>
      </w:numPr>
      <w:contextualSpacing/>
    </w:pPr>
  </w:style>
  <w:style w:type="paragraph" w:styleId="ListNumber2">
    <w:name w:val="List Number 2"/>
    <w:basedOn w:val="Normal"/>
    <w:uiPriority w:val="49"/>
    <w:semiHidden/>
    <w:unhideWhenUsed/>
    <w:rsid w:val="00547B5F"/>
    <w:pPr>
      <w:numPr>
        <w:numId w:val="6"/>
      </w:numPr>
      <w:contextualSpacing/>
    </w:pPr>
  </w:style>
  <w:style w:type="paragraph" w:styleId="ListNumber3">
    <w:name w:val="List Number 3"/>
    <w:basedOn w:val="Normal"/>
    <w:uiPriority w:val="49"/>
    <w:semiHidden/>
    <w:unhideWhenUsed/>
    <w:rsid w:val="00547B5F"/>
    <w:pPr>
      <w:numPr>
        <w:numId w:val="7"/>
      </w:numPr>
      <w:contextualSpacing/>
    </w:pPr>
  </w:style>
  <w:style w:type="paragraph" w:styleId="ListNumber4">
    <w:name w:val="List Number 4"/>
    <w:basedOn w:val="Normal"/>
    <w:uiPriority w:val="49"/>
    <w:semiHidden/>
    <w:unhideWhenUsed/>
    <w:rsid w:val="00547B5F"/>
    <w:pPr>
      <w:numPr>
        <w:numId w:val="8"/>
      </w:numPr>
      <w:contextualSpacing/>
    </w:pPr>
  </w:style>
  <w:style w:type="paragraph" w:styleId="ListNumber5">
    <w:name w:val="List Number 5"/>
    <w:basedOn w:val="Normal"/>
    <w:uiPriority w:val="49"/>
    <w:semiHidden/>
    <w:unhideWhenUsed/>
    <w:rsid w:val="00547B5F"/>
    <w:pPr>
      <w:numPr>
        <w:numId w:val="9"/>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47B5F"/>
    <w:rPr>
      <w:rFonts w:ascii="Cambria" w:eastAsia="Times New Roman" w:hAnsi="Cambria" w:cs="Times New Roman"/>
      <w:sz w:val="24"/>
      <w:szCs w:val="24"/>
      <w:shd w:val="pct20" w:color="auto" w:fill="auto"/>
    </w:rPr>
  </w:style>
  <w:style w:type="paragraph" w:styleId="NoSpacing">
    <w:name w:val="No Spacing"/>
    <w:uiPriority w:val="1"/>
    <w:semiHidden/>
    <w:qFormat/>
    <w:rsid w:val="00547B5F"/>
    <w:pPr>
      <w:jc w:val="both"/>
    </w:pPr>
    <w:rPr>
      <w:rFonts w:ascii="Verdana" w:hAnsi="Verdana"/>
      <w:sz w:val="18"/>
      <w:szCs w:val="22"/>
      <w:lang w:eastAsia="en-US"/>
    </w:rPr>
  </w:style>
  <w:style w:type="paragraph" w:styleId="NormalWeb">
    <w:name w:val="Normal (Web)"/>
    <w:basedOn w:val="Normal"/>
    <w:uiPriority w:val="99"/>
    <w:semiHidden/>
    <w:unhideWhenUsed/>
    <w:rsid w:val="00547B5F"/>
    <w:rPr>
      <w:rFonts w:ascii="Times New Roman" w:hAnsi="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rPr>
  </w:style>
  <w:style w:type="character" w:customStyle="1" w:styleId="QuoteChar">
    <w:name w:val="Quote Char"/>
    <w:link w:val="Quote"/>
    <w:uiPriority w:val="99"/>
    <w:semiHidden/>
    <w:rsid w:val="00547B5F"/>
    <w:rPr>
      <w:rFonts w:ascii="Verdana" w:hAnsi="Verdana"/>
      <w:i/>
      <w:iCs/>
      <w:color w:val="000000"/>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link w:val="Signature"/>
    <w:uiPriority w:val="99"/>
    <w:semiHidden/>
    <w:rsid w:val="00547B5F"/>
    <w:rPr>
      <w:rFonts w:ascii="Verdana" w:hAnsi="Verdana"/>
      <w:sz w:val="18"/>
    </w:rPr>
  </w:style>
  <w:style w:type="character" w:styleId="Strong">
    <w:name w:val="Strong"/>
    <w:uiPriority w:val="99"/>
    <w:semiHidden/>
    <w:qFormat/>
    <w:rsid w:val="00547B5F"/>
    <w:rPr>
      <w:b/>
      <w:bCs/>
    </w:rPr>
  </w:style>
  <w:style w:type="character" w:styleId="SubtleEmphasis">
    <w:name w:val="Subtle Emphasis"/>
    <w:uiPriority w:val="99"/>
    <w:semiHidden/>
    <w:qFormat/>
    <w:rsid w:val="00547B5F"/>
    <w:rPr>
      <w:i/>
      <w:iCs/>
      <w:color w:val="808080"/>
    </w:rPr>
  </w:style>
  <w:style w:type="character" w:styleId="SubtleReference">
    <w:name w:val="Subtle Reference"/>
    <w:uiPriority w:val="99"/>
    <w:semiHidden/>
    <w:qFormat/>
    <w:rsid w:val="00547B5F"/>
    <w:rPr>
      <w:smallCaps/>
      <w:color w:val="C0504D"/>
      <w:u w:val="single"/>
    </w:rPr>
  </w:style>
  <w:style w:type="paragraph" w:styleId="TOAHeading">
    <w:name w:val="toa heading"/>
    <w:basedOn w:val="Normal"/>
    <w:next w:val="Normal"/>
    <w:uiPriority w:val="39"/>
    <w:unhideWhenUsed/>
    <w:rsid w:val="00547B5F"/>
    <w:pPr>
      <w:spacing w:before="120"/>
    </w:pPr>
    <w:rPr>
      <w:rFonts w:ascii="Cambria" w:eastAsia="Times New Roman" w:hAnsi="Cambria"/>
      <w:b/>
      <w:bCs/>
      <w:sz w:val="24"/>
      <w:szCs w:val="24"/>
    </w:rPr>
  </w:style>
  <w:style w:type="paragraph" w:customStyle="1" w:styleId="TableText">
    <w:name w:val="Table Text"/>
    <w:basedOn w:val="Normal"/>
    <w:rsid w:val="00ED5DA3"/>
    <w:pPr>
      <w:spacing w:before="40" w:after="40"/>
      <w:jc w:val="left"/>
    </w:pPr>
    <w:rPr>
      <w:rFonts w:ascii="Arial" w:eastAsia="Times New Roman" w:hAnsi="Arial" w:cs="Arial"/>
      <w:bCs/>
      <w:sz w:val="20"/>
      <w:szCs w:val="20"/>
    </w:rPr>
  </w:style>
  <w:style w:type="paragraph" w:customStyle="1" w:styleId="Default">
    <w:name w:val="Default"/>
    <w:rsid w:val="00AC2DD7"/>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404818">
      <w:bodyDiv w:val="1"/>
      <w:marLeft w:val="0"/>
      <w:marRight w:val="0"/>
      <w:marTop w:val="0"/>
      <w:marBottom w:val="0"/>
      <w:divBdr>
        <w:top w:val="none" w:sz="0" w:space="0" w:color="auto"/>
        <w:left w:val="none" w:sz="0" w:space="0" w:color="auto"/>
        <w:bottom w:val="none" w:sz="0" w:space="0" w:color="auto"/>
        <w:right w:val="none" w:sz="0" w:space="0" w:color="auto"/>
      </w:divBdr>
    </w:div>
    <w:div w:id="188193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celvenney\Desktop\GTFAN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A5F5F-F6E6-4144-9B11-713EE47A4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GTFAN_EN.dotx</Template>
  <TotalTime>0</TotalTime>
  <Pages>18</Pages>
  <Words>3376</Words>
  <Characters>19246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2020-05-20T06:44:00Z</dcterms:created>
  <dcterms:modified xsi:type="dcterms:W3CDTF">2020-05-20T06:44:00Z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G/TFA/N</vt:lpwstr>
  </property>
</Properties>
</file>